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Square wrapText="bothSides" distB="0" distT="0" distL="0" distR="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7380" cy="656590"/>
                          </a:xfrm>
                          <a:prstGeom prst="rect"/>
                          <a:ln/>
                        </pic:spPr>
                      </pic:pic>
                    </a:graphicData>
                  </a:graphic>
                </wp:anchor>
              </w:draw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72"/>
          <w:szCs w:val="72"/>
          <w:rtl w:val="0"/>
        </w:rPr>
        <w:t xml:space="preserve">Laboratorios de computación</w:t>
      </w: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sz w:val="72"/>
          <w:szCs w:val="72"/>
          <w:rtl w:val="0"/>
        </w:rPr>
        <w:t xml:space="preserve">salas A y B</w:t>
      </w:r>
      <w:r w:rsidDel="00000000" w:rsidR="00000000" w:rsidRPr="00000000">
        <w:rPr>
          <w:rtl w:val="0"/>
        </w:rPr>
      </w:r>
    </w:p>
    <w:tbl>
      <w:tblPr>
        <w:tblStyle w:val="Table2"/>
        <w:tblW w:w="10454.0" w:type="dxa"/>
        <w:jc w:val="left"/>
        <w:tblInd w:w="0.0" w:type="dxa"/>
        <w:tblLayout w:type="fixed"/>
        <w:tblLook w:val="0000"/>
      </w:tblPr>
      <w:tblGrid>
        <w:gridCol w:w="3600"/>
        <w:gridCol w:w="6854"/>
        <w:tblGridChange w:id="0">
          <w:tblGrid>
            <w:gridCol w:w="3600"/>
            <w:gridCol w:w="6854"/>
          </w:tblGrid>
        </w:tblGridChange>
      </w:tblGrid>
      <w:tr>
        <w:trPr>
          <w:trHeight w:val="780" w:hRule="atLeast"/>
        </w:trPr>
        <w:tc>
          <w:tcPr>
            <w:shd w:fill="auto" w:val="clear"/>
          </w:tcPr>
          <w:p w:rsidR="00000000" w:rsidDel="00000000" w:rsidP="00000000" w:rsidRDefault="00000000" w:rsidRPr="00000000" w14:paraId="00000012">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3">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15">
            <w:pPr>
              <w:ind w:left="629" w:firstLine="0"/>
              <w:rPr/>
            </w:pPr>
            <w:r w:rsidDel="00000000" w:rsidR="00000000" w:rsidRPr="00000000">
              <w:rPr>
                <w:rtl w:val="0"/>
              </w:rPr>
              <w:t xml:space="preserve">Claudia Rodriguez Espino</w:t>
            </w:r>
            <w:r w:rsidDel="00000000" w:rsidR="00000000" w:rsidRPr="00000000">
              <w:rPr>
                <w:rtl w:val="0"/>
              </w:rPr>
            </w:r>
          </w:p>
        </w:tc>
      </w:tr>
      <w:tr>
        <w:trPr>
          <w:trHeight w:val="860" w:hRule="atLeast"/>
        </w:trPr>
        <w:tc>
          <w:tcPr>
            <w:shd w:fill="auto" w:val="clear"/>
          </w:tcPr>
          <w:p w:rsidR="00000000" w:rsidDel="00000000" w:rsidP="00000000" w:rsidRDefault="00000000" w:rsidRPr="00000000" w14:paraId="00000016">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7">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19">
            <w:pPr>
              <w:ind w:left="629" w:firstLine="0"/>
              <w:rPr/>
            </w:pPr>
            <w:r w:rsidDel="00000000" w:rsidR="00000000" w:rsidRPr="00000000">
              <w:rPr>
                <w:rtl w:val="0"/>
              </w:rPr>
              <w:t xml:space="preserve">Fundamentos de Programacion</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1A">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B">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1D">
            <w:pPr>
              <w:ind w:left="629" w:firstLine="0"/>
              <w:rPr/>
            </w:pPr>
            <w:r w:rsidDel="00000000" w:rsidR="00000000" w:rsidRPr="00000000">
              <w:rPr>
                <w:rtl w:val="0"/>
              </w:rPr>
              <w:t xml:space="preserve">04</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1E">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F">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t xml:space="preserve">8</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2">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3">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Integrante(s):</w:t>
            </w:r>
          </w:p>
        </w:tc>
        <w:tc>
          <w:tcPr>
            <w:tcBorders>
              <w:bottom w:color="000000" w:space="0" w:sz="4"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25">
            <w:pPr>
              <w:ind w:left="629" w:firstLine="0"/>
              <w:rPr/>
            </w:pPr>
            <w:r w:rsidDel="00000000" w:rsidR="00000000" w:rsidRPr="00000000">
              <w:rPr>
                <w:rtl w:val="0"/>
              </w:rPr>
              <w:t xml:space="preserve">Fragoso Alarcon Alejandro Misael</w:t>
            </w: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800" w:hRule="atLeast"/>
        </w:trPr>
        <w:tc>
          <w:tcPr>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Equipo de cómputo empleado</w:t>
            </w:r>
          </w:p>
        </w:tc>
        <w:tc>
          <w:tcPr>
            <w:tcBorders>
              <w:bottom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2A">
            <w:pPr>
              <w:ind w:left="629" w:firstLine="0"/>
              <w:rPr/>
            </w:pPr>
            <w:r w:rsidDel="00000000" w:rsidR="00000000" w:rsidRPr="00000000">
              <w:rPr>
                <w:rtl w:val="0"/>
              </w:rPr>
              <w:t xml:space="preserve">13</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B">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C">
            <w:pPr>
              <w:ind w:left="629" w:right="0"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2E">
            <w:pPr>
              <w:ind w:left="629" w:firstLine="0"/>
              <w:rPr/>
            </w:pPr>
            <w:r w:rsidDel="00000000" w:rsidR="00000000" w:rsidRPr="00000000">
              <w:rPr>
                <w:rtl w:val="0"/>
              </w:rPr>
              <w:t xml:space="preserve">2019-2</w:t>
            </w: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2F">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0">
            <w:pPr>
              <w:ind w:left="629" w:right="0" w:firstLine="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pPr>
            <w:r w:rsidDel="00000000" w:rsidR="00000000" w:rsidRPr="00000000">
              <w:rPr>
                <w:rtl w:val="0"/>
              </w:rPr>
            </w:r>
          </w:p>
          <w:p w:rsidR="00000000" w:rsidDel="00000000" w:rsidP="00000000" w:rsidRDefault="00000000" w:rsidRPr="00000000" w14:paraId="00000032">
            <w:pPr>
              <w:ind w:left="629" w:firstLine="0"/>
              <w:rPr/>
            </w:pPr>
            <w:r w:rsidDel="00000000" w:rsidR="00000000" w:rsidRPr="00000000">
              <w:rPr>
                <w:rtl w:val="0"/>
              </w:rPr>
              <w:t xml:space="preserve">6-abril-19</w:t>
            </w:r>
            <w:r w:rsidDel="00000000" w:rsidR="00000000" w:rsidRPr="00000000">
              <w:rPr>
                <w:rtl w:val="0"/>
              </w:rPr>
            </w:r>
          </w:p>
        </w:tc>
      </w:tr>
      <w:tr>
        <w:trPr>
          <w:trHeight w:val="880" w:hRule="atLeast"/>
        </w:trPr>
        <w:tc>
          <w:tcPr>
            <w:shd w:fill="auto" w:val="clear"/>
          </w:tcPr>
          <w:p w:rsidR="00000000" w:rsidDel="00000000" w:rsidP="00000000" w:rsidRDefault="00000000" w:rsidRPr="00000000" w14:paraId="00000033">
            <w:pPr>
              <w:ind w:left="629" w:right="0"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4">
            <w:pPr>
              <w:ind w:left="629" w:right="0" w:firstLine="0"/>
              <w:jc w:val="right"/>
              <w:rPr/>
            </w:pPr>
            <w:r w:rsidDel="00000000" w:rsidR="00000000" w:rsidRPr="00000000">
              <w:rPr>
                <w:rFonts w:ascii="Cambria" w:cs="Cambria" w:eastAsia="Cambria" w:hAnsi="Cambria"/>
                <w:i w:val="1"/>
                <w:color w:val="000000"/>
                <w:sz w:val="30"/>
                <w:szCs w:val="30"/>
                <w:rtl w:val="0"/>
              </w:rPr>
              <w:t xml:space="preserve">Obervaciones: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36">
            <w:pPr>
              <w:ind w:left="629" w:right="0" w:firstLine="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3B">
      <w:pP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Guía práctica de estudio 08: Estructuras de selección</w:t>
      </w:r>
    </w:p>
    <w:p w:rsidR="00000000" w:rsidDel="00000000" w:rsidP="00000000" w:rsidRDefault="00000000" w:rsidRPr="00000000" w14:paraId="0000003C">
      <w:pPr>
        <w:ind w:firstLine="72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D">
      <w:pPr>
        <w:ind w:firstLine="72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Objetivo:</w:t>
      </w:r>
    </w:p>
    <w:p w:rsidR="00000000" w:rsidDel="00000000" w:rsidP="00000000" w:rsidRDefault="00000000" w:rsidRPr="00000000" w14:paraId="0000003E">
      <w:pPr>
        <w:numPr>
          <w:ilvl w:val="0"/>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Elaborar programas en lenguaje C que incluyan las estructuras de selección if, if-else, switch y ternaria (o condicional) para la resolución de problemas básicos.</w:t>
      </w:r>
    </w:p>
    <w:p w:rsidR="00000000" w:rsidDel="00000000" w:rsidP="00000000" w:rsidRDefault="00000000" w:rsidRPr="00000000" w14:paraId="0000003F">
      <w:pPr>
        <w:ind w:firstLine="72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Actividades:</w:t>
      </w:r>
    </w:p>
    <w:p w:rsidR="00000000" w:rsidDel="00000000" w:rsidP="00000000" w:rsidRDefault="00000000" w:rsidRPr="00000000" w14:paraId="00000040">
      <w:pPr>
        <w:numPr>
          <w:ilvl w:val="0"/>
          <w:numId w:val="2"/>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Elaborar expresiones lógicas/condicionales utilizadas en las estructuras de selección y realizar su evaluación.</w:t>
      </w:r>
    </w:p>
    <w:p w:rsidR="00000000" w:rsidDel="00000000" w:rsidP="00000000" w:rsidRDefault="00000000" w:rsidRPr="00000000" w14:paraId="00000041">
      <w:pPr>
        <w:numPr>
          <w:ilvl w:val="0"/>
          <w:numId w:val="2"/>
        </w:numPr>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Elaborar un programa en lenguaje C para cada estructura de selección.</w:t>
      </w:r>
    </w:p>
    <w:p w:rsidR="00000000" w:rsidDel="00000000" w:rsidP="00000000" w:rsidRDefault="00000000" w:rsidRPr="00000000" w14:paraId="00000042">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Días de la semana</w:t>
      </w:r>
    </w:p>
    <w:p w:rsidR="00000000" w:rsidDel="00000000" w:rsidP="00000000" w:rsidRDefault="00000000" w:rsidRPr="00000000" w14:paraId="00000043">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009198" cy="3657943"/>
            <wp:effectExtent b="0" l="0" r="0" t="0"/>
            <wp:docPr id="2" name="image3.png"/>
            <a:graphic>
              <a:graphicData uri="http://schemas.openxmlformats.org/drawingml/2006/picture">
                <pic:pic>
                  <pic:nvPicPr>
                    <pic:cNvPr id="0" name="image3.png"/>
                    <pic:cNvPicPr preferRelativeResize="0"/>
                  </pic:nvPicPr>
                  <pic:blipFill>
                    <a:blip r:embed="rId7"/>
                    <a:srcRect b="27086" l="11434" r="35769" t="11295"/>
                    <a:stretch>
                      <a:fillRect/>
                    </a:stretch>
                  </pic:blipFill>
                  <pic:spPr>
                    <a:xfrm>
                      <a:off x="0" y="0"/>
                      <a:ext cx="5009198" cy="365794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Menu altas</w:t>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799523" cy="5546222"/>
            <wp:effectExtent b="0" l="0" r="0" t="0"/>
            <wp:docPr id="1" name="image4.png"/>
            <a:graphic>
              <a:graphicData uri="http://schemas.openxmlformats.org/drawingml/2006/picture">
                <pic:pic>
                  <pic:nvPicPr>
                    <pic:cNvPr id="0" name="image4.png"/>
                    <pic:cNvPicPr preferRelativeResize="0"/>
                  </pic:nvPicPr>
                  <pic:blipFill>
                    <a:blip r:embed="rId8"/>
                    <a:srcRect b="17664" l="9898" r="59760" t="11524"/>
                    <a:stretch>
                      <a:fillRect/>
                    </a:stretch>
                  </pic:blipFill>
                  <pic:spPr>
                    <a:xfrm>
                      <a:off x="0" y="0"/>
                      <a:ext cx="3799523" cy="554622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Ecuacion de segundo grado</w:t>
      </w:r>
    </w:p>
    <w:p w:rsidR="00000000" w:rsidDel="00000000" w:rsidP="00000000" w:rsidRDefault="00000000" w:rsidRPr="00000000" w14:paraId="00000067">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518092" cy="4794568"/>
            <wp:effectExtent b="0" l="0" r="0" t="0"/>
            <wp:docPr id="3" name="image2.png"/>
            <a:graphic>
              <a:graphicData uri="http://schemas.openxmlformats.org/drawingml/2006/picture">
                <pic:pic>
                  <pic:nvPicPr>
                    <pic:cNvPr id="0" name="image2.png"/>
                    <pic:cNvPicPr preferRelativeResize="0"/>
                  </pic:nvPicPr>
                  <pic:blipFill>
                    <a:blip r:embed="rId9"/>
                    <a:srcRect b="37427" l="10273" r="65943" t="10835"/>
                    <a:stretch>
                      <a:fillRect/>
                    </a:stretch>
                  </pic:blipFill>
                  <pic:spPr>
                    <a:xfrm>
                      <a:off x="0" y="0"/>
                      <a:ext cx="3518092" cy="479456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Ordenar numeros</w:t>
      </w:r>
    </w:p>
    <w:p w:rsidR="00000000" w:rsidDel="00000000" w:rsidP="00000000" w:rsidRDefault="00000000" w:rsidRPr="00000000" w14:paraId="0000007E">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990023" cy="4896123"/>
            <wp:effectExtent b="0" l="0" r="0" t="0"/>
            <wp:docPr id="5" name="image5.png"/>
            <a:graphic>
              <a:graphicData uri="http://schemas.openxmlformats.org/drawingml/2006/picture">
                <pic:pic>
                  <pic:nvPicPr>
                    <pic:cNvPr id="0" name="image5.png"/>
                    <pic:cNvPicPr preferRelativeResize="0"/>
                  </pic:nvPicPr>
                  <pic:blipFill>
                    <a:blip r:embed="rId10"/>
                    <a:srcRect b="17894" l="9854" r="54043" t="11295"/>
                    <a:stretch>
                      <a:fillRect/>
                    </a:stretch>
                  </pic:blipFill>
                  <pic:spPr>
                    <a:xfrm>
                      <a:off x="0" y="0"/>
                      <a:ext cx="3990023" cy="489612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Conclusion</w:t>
      </w:r>
    </w:p>
    <w:p w:rsidR="00000000" w:rsidDel="00000000" w:rsidP="00000000" w:rsidRDefault="00000000" w:rsidRPr="00000000" w14:paraId="00000080">
      <w:pPr>
        <w:jc w:val="both"/>
        <w:rPr>
          <w:rFonts w:ascii="Calibri" w:cs="Calibri" w:eastAsia="Calibri" w:hAnsi="Calibri"/>
          <w:sz w:val="28"/>
          <w:szCs w:val="28"/>
        </w:rPr>
      </w:pPr>
      <w:r w:rsidDel="00000000" w:rsidR="00000000" w:rsidRPr="00000000">
        <w:rPr>
          <w:rFonts w:ascii="Calibri" w:cs="Calibri" w:eastAsia="Calibri" w:hAnsi="Calibri"/>
          <w:rtl w:val="0"/>
        </w:rPr>
        <w:t xml:space="preserve">La especificación formal de algoritmos tiene realmente utilidad cuando el algoritmo requiere una descripción más complicada que una lista de sencilla de instrucciones. Este es el caso cuando existe un número de posibles alternativas resultantes de la evaluación de una determinada condición lo cual da mas variedad para la programación a nivel básico</w:t>
      </w:r>
      <w:r w:rsidDel="00000000" w:rsidR="00000000" w:rsidRPr="00000000">
        <w:rPr>
          <w:rFonts w:ascii="Arial" w:cs="Arial" w:eastAsia="Arial" w:hAnsi="Arial"/>
          <w:sz w:val="28"/>
          <w:szCs w:val="28"/>
          <w:rtl w:val="0"/>
        </w:rPr>
        <w:t xml:space="preserve">. </w:t>
      </w:r>
      <w:r w:rsidDel="00000000" w:rsidR="00000000" w:rsidRPr="00000000">
        <w:rPr>
          <w:rtl w:val="0"/>
        </w:rPr>
      </w:r>
    </w:p>
    <w:sectPr>
      <w:pgSz w:h="15840" w:w="12240"/>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