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lang w:eastAsia="zh-CN"/>
        </w:rPr>
      </w:pPr>
      <w:r>
        <w:rPr>
          <w:rFonts w:hint="eastAsia"/>
          <w:lang w:eastAsia="zh-CN"/>
        </w:rPr>
        <w:t>网络文化对大学生价值观的影响及其对策调查研究报告</w:t>
      </w:r>
    </w:p>
    <w:p>
      <w:pPr>
        <w:pStyle w:val="3"/>
        <w:keepNext w:val="0"/>
        <w:keepLines w:val="0"/>
        <w:pageBreakBefore w:val="0"/>
        <w:widowControl/>
        <w:kinsoku/>
        <w:wordWrap/>
        <w:overflowPunct/>
        <w:topLinePunct w:val="0"/>
        <w:autoSpaceDE/>
        <w:autoSpaceDN/>
        <w:bidi w:val="0"/>
        <w:adjustRightInd/>
        <w:snapToGrid/>
        <w:spacing w:before="0" w:after="0"/>
        <w:jc w:val="right"/>
        <w:textAlignment w:val="auto"/>
        <w:rPr>
          <w:rFonts w:hint="eastAsia"/>
          <w:lang w:val="en-US" w:eastAsia="zh-CN"/>
        </w:rPr>
      </w:pPr>
      <w:r>
        <w:rPr>
          <w:rFonts w:hint="eastAsia"/>
          <w:lang w:val="en-US" w:eastAsia="zh-CN"/>
        </w:rPr>
        <w:t>李鑫</w:t>
      </w:r>
    </w:p>
    <w:p>
      <w:pPr>
        <w:pStyle w:val="3"/>
        <w:keepNext w:val="0"/>
        <w:keepLines w:val="0"/>
        <w:pageBreakBefore w:val="0"/>
        <w:widowControl/>
        <w:kinsoku/>
        <w:wordWrap/>
        <w:overflowPunct/>
        <w:topLinePunct w:val="0"/>
        <w:autoSpaceDE/>
        <w:autoSpaceDN/>
        <w:bidi w:val="0"/>
        <w:adjustRightInd/>
        <w:snapToGrid/>
        <w:spacing w:before="0" w:after="0"/>
        <w:jc w:val="right"/>
        <w:textAlignment w:val="auto"/>
        <w:rPr>
          <w:rFonts w:hint="default"/>
          <w:lang w:val="en-US" w:eastAsia="zh-CN"/>
        </w:rPr>
      </w:pPr>
    </w:p>
    <w:p>
      <w:pPr>
        <w:keepNext w:val="0"/>
        <w:keepLines w:val="0"/>
        <w:widowControl/>
        <w:suppressLineNumbers w:val="0"/>
        <w:jc w:val="both"/>
      </w:pPr>
      <w:r>
        <w:t xml:space="preserve">摘要 ： </w:t>
      </w:r>
      <w:r>
        <w:rPr>
          <w:rFonts w:hint="eastAsia"/>
          <w:lang w:val="en-US" w:eastAsia="zh-CN"/>
        </w:rPr>
        <w:t>当今社会，</w:t>
      </w:r>
      <w:r>
        <w:t>随着</w:t>
      </w:r>
      <w:r>
        <w:rPr>
          <w:rFonts w:hint="eastAsia"/>
          <w:lang w:val="en-US" w:eastAsia="zh-CN"/>
        </w:rPr>
        <w:t>信息</w:t>
      </w:r>
      <w:r>
        <w:t>技术的迅猛</w:t>
      </w:r>
      <w:r>
        <w:rPr>
          <w:rFonts w:hint="default"/>
        </w:rPr>
        <w:t>发展,尤其是移动互联网技术对社会生产和生活的全面介入</w:t>
      </w:r>
      <w:r>
        <w:rPr>
          <w:rFonts w:hint="eastAsia"/>
          <w:lang w:eastAsia="zh-CN"/>
        </w:rPr>
        <w:t>，</w:t>
      </w:r>
      <w:r>
        <w:rPr>
          <w:rFonts w:hint="eastAsia"/>
          <w:lang w:val="en-US" w:eastAsia="zh-CN"/>
        </w:rPr>
        <w:t>全民</w:t>
      </w:r>
      <w:r>
        <w:t>网络时代已经来临。“网络文化”已经成为大学校园中的一种新的文化现象。</w:t>
      </w:r>
      <w:r>
        <w:rPr>
          <w:rFonts w:hint="eastAsia"/>
        </w:rPr>
        <w:t>手机作为迄今为止最为便携的移动终端</w:t>
      </w:r>
      <w:r>
        <w:rPr>
          <w:rFonts w:hint="eastAsia"/>
          <w:lang w:eastAsia="zh-CN"/>
        </w:rPr>
        <w:t>，</w:t>
      </w:r>
      <w:r>
        <w:rPr>
          <w:rFonts w:hint="eastAsia"/>
        </w:rPr>
        <w:t>它与互联网的结合</w:t>
      </w:r>
      <w:r>
        <w:rPr>
          <w:rFonts w:hint="eastAsia"/>
          <w:lang w:val="en-US" w:eastAsia="zh-CN"/>
        </w:rPr>
        <w:t>使人们更容易获取网络信息资源。</w:t>
      </w:r>
      <w:r>
        <w:t xml:space="preserve"> 网络信息资源的丰富和交流的便捷，深得同学们的关注和喜爱。</w:t>
      </w:r>
      <w:r>
        <w:rPr>
          <w:lang w:val="en-US" w:eastAsia="zh-CN"/>
        </w:rPr>
        <w:t>随着更多人使用</w:t>
      </w:r>
      <w:r>
        <w:rPr>
          <w:rFonts w:hint="default"/>
          <w:lang w:val="en-US" w:eastAsia="zh-CN"/>
        </w:rPr>
        <w:t>互联网，网络对整个人类社会的影响变得更加深远。网络的发展已影响到人们的生活、工作以及思想。 在实践中接触互联网中的先进文化， 能激发积极向上的精神</w:t>
      </w:r>
      <w:r>
        <w:rPr>
          <w:rFonts w:hint="eastAsia"/>
          <w:lang w:val="en-US" w:eastAsia="zh-CN"/>
        </w:rPr>
        <w:t>，</w:t>
      </w:r>
      <w:r>
        <w:rPr>
          <w:rFonts w:hint="default"/>
          <w:lang w:val="en-US" w:eastAsia="zh-CN"/>
        </w:rPr>
        <w:t>学习科学文化知识。 反之，如果经常接触其中的文化垃圾， 或受到网络诱惑</w:t>
      </w:r>
      <w:r>
        <w:rPr>
          <w:rFonts w:hint="eastAsia"/>
          <w:lang w:val="en-US" w:eastAsia="zh-CN"/>
        </w:rPr>
        <w:t>，</w:t>
      </w:r>
      <w:r>
        <w:rPr>
          <w:rFonts w:hint="default"/>
          <w:lang w:val="en-US" w:eastAsia="zh-CN"/>
        </w:rPr>
        <w:t>沉迷网络，会对思想健康成长带来不良影响。</w:t>
      </w:r>
    </w:p>
    <w:p>
      <w:pPr>
        <w:pStyle w:val="3"/>
      </w:pPr>
      <w:r>
        <w:t>关键词：</w:t>
      </w:r>
      <w:r>
        <w:rPr>
          <w:rFonts w:hint="eastAsia" w:eastAsia="宋体"/>
          <w:lang w:val="en-US" w:eastAsia="zh-CN"/>
        </w:rPr>
        <w:t>网络</w:t>
      </w:r>
      <w:r>
        <w:t>，心理，</w:t>
      </w:r>
      <w:r>
        <w:rPr>
          <w:rFonts w:hint="eastAsia" w:eastAsia="宋体"/>
          <w:lang w:val="en-US" w:eastAsia="zh-CN"/>
        </w:rPr>
        <w:t>价值观</w:t>
      </w:r>
      <w:r>
        <w:t>，道德修养</w:t>
      </w:r>
    </w:p>
    <w:p>
      <w:pPr>
        <w:pStyle w:val="3"/>
        <w:numPr>
          <w:ilvl w:val="0"/>
          <w:numId w:val="1"/>
        </w:numPr>
      </w:pPr>
      <w:r>
        <w:t>前言</w:t>
      </w:r>
    </w:p>
    <w:p>
      <w:pPr>
        <w:pStyle w:val="3"/>
        <w:rPr>
          <w:rFonts w:hint="default" w:eastAsia="宋体"/>
          <w:lang w:val="en-US" w:eastAsia="zh-CN"/>
        </w:rPr>
      </w:pPr>
      <w:r>
        <w:t>（一）调查</w:t>
      </w:r>
      <w:r>
        <w:rPr>
          <w:rFonts w:hint="eastAsia" w:eastAsia="宋体"/>
          <w:lang w:val="en-US" w:eastAsia="zh-CN"/>
        </w:rPr>
        <w:t>背景与目的</w:t>
      </w:r>
    </w:p>
    <w:p>
      <w:pPr>
        <w:keepNext w:val="0"/>
        <w:keepLines w:val="0"/>
        <w:widowControl/>
        <w:suppressLineNumbers w:val="0"/>
        <w:ind w:firstLine="480" w:firstLineChars="200"/>
        <w:jc w:val="both"/>
        <w:rPr>
          <w:rFonts w:hint="default"/>
          <w:lang w:val="en-US" w:eastAsia="zh-CN"/>
        </w:rPr>
      </w:pPr>
      <w:r>
        <w:rPr>
          <w:rFonts w:hint="default"/>
          <w:lang w:val="en-US" w:eastAsia="zh-CN"/>
        </w:rPr>
        <w:t xml:space="preserve">当前社会飞速进步， 科技发展迅猛， 网络渐渐地成为了人们生活中必不可少的一部分， 在本次思想政治理论实践教学中， 我们选择了 “网络文化对大学生价值观的影响及其对策调查研究” 这一课题，旨在了解我院大学生对网络文化的了解程度， 大学生的网络生活是否健康， 同时了解他们的价值观是否受到影响。 </w:t>
      </w:r>
    </w:p>
    <w:p>
      <w:pPr>
        <w:pStyle w:val="3"/>
      </w:pPr>
      <w:r>
        <w:t>（二）问卷设计</w:t>
      </w:r>
    </w:p>
    <w:p>
      <w:pPr>
        <w:keepNext w:val="0"/>
        <w:keepLines w:val="0"/>
        <w:widowControl/>
        <w:suppressLineNumbers w:val="0"/>
        <w:ind w:firstLine="480" w:firstLineChars="200"/>
        <w:jc w:val="both"/>
        <w:rPr>
          <w:rFonts w:hint="default"/>
          <w:lang w:val="en-US" w:eastAsia="zh-CN"/>
        </w:rPr>
      </w:pPr>
      <w:r>
        <w:rPr>
          <w:rFonts w:hint="default"/>
          <w:lang w:val="en-US" w:eastAsia="zh-CN"/>
        </w:rPr>
        <w:t>本项调查旨在了解网络文化对当代大学生的影响，</w:t>
      </w:r>
      <w:r>
        <w:rPr>
          <w:rFonts w:hint="eastAsia"/>
          <w:lang w:val="en-US" w:eastAsia="zh-CN"/>
        </w:rPr>
        <w:t>我们</w:t>
      </w:r>
      <w:r>
        <w:rPr>
          <w:rFonts w:hint="default"/>
          <w:lang w:val="en-US" w:eastAsia="zh-CN"/>
        </w:rPr>
        <w:t>组</w:t>
      </w:r>
      <w:r>
        <w:rPr>
          <w:rFonts w:hint="eastAsia"/>
          <w:lang w:val="en-US" w:eastAsia="zh-CN"/>
        </w:rPr>
        <w:t>针对安徽建筑大学在校大学生</w:t>
      </w:r>
      <w:r>
        <w:rPr>
          <w:rFonts w:hint="default"/>
          <w:lang w:val="en-US" w:eastAsia="zh-CN"/>
        </w:rPr>
        <w:t>设计了</w:t>
      </w:r>
      <w:r>
        <w:rPr>
          <w:rFonts w:hint="eastAsia"/>
          <w:lang w:val="en-US" w:eastAsia="zh-CN"/>
        </w:rPr>
        <w:t>许多</w:t>
      </w:r>
      <w:r>
        <w:rPr>
          <w:rFonts w:hint="default"/>
          <w:lang w:val="en-US" w:eastAsia="zh-CN"/>
        </w:rPr>
        <w:t>个问题：</w:t>
      </w:r>
      <w:r>
        <w:rPr>
          <w:rFonts w:hint="eastAsia"/>
          <w:lang w:val="en-US" w:eastAsia="zh-CN"/>
        </w:rPr>
        <w:t>年级，</w:t>
      </w:r>
      <w:r>
        <w:rPr>
          <w:rFonts w:hint="default"/>
          <w:lang w:val="en-US" w:eastAsia="zh-CN"/>
        </w:rPr>
        <w:t>性别、</w:t>
      </w:r>
      <w:r>
        <w:rPr>
          <w:rFonts w:hint="eastAsia"/>
          <w:lang w:val="en-US" w:eastAsia="zh-CN"/>
        </w:rPr>
        <w:t>上网的设备，</w:t>
      </w:r>
      <w:r>
        <w:rPr>
          <w:rFonts w:hint="default"/>
          <w:lang w:val="en-US" w:eastAsia="zh-CN"/>
        </w:rPr>
        <w:t>上网的频率、每次上网的时长、是否有通宵上网的经历、上网的主要目的、</w:t>
      </w:r>
      <w:r>
        <w:rPr>
          <w:rFonts w:hint="eastAsia"/>
          <w:lang w:val="en-US" w:eastAsia="zh-CN"/>
        </w:rPr>
        <w:t>上网的主要目的、</w:t>
      </w:r>
      <w:r>
        <w:rPr>
          <w:rFonts w:hint="default"/>
          <w:lang w:val="en-US" w:eastAsia="zh-CN"/>
        </w:rPr>
        <w:t>平时浏览最多的信息、</w:t>
      </w:r>
      <w:r>
        <w:rPr>
          <w:rFonts w:hint="eastAsia"/>
          <w:lang w:val="en-US" w:eastAsia="zh-CN"/>
        </w:rPr>
        <w:t>最常使用的娱乐软件，</w:t>
      </w:r>
      <w:r>
        <w:rPr>
          <w:rFonts w:hint="default"/>
          <w:lang w:val="en-US" w:eastAsia="zh-CN"/>
        </w:rPr>
        <w:t>网络吸引您的最大原因、遇到不明白的事情会做什么、如何处理从网络中搜集到的信息、大多数情况下完成开放型作业的方式、在上网的过程中是否浏览过政治上的反动宣传言论、如果遇到这些宣传会采取的措施、</w:t>
      </w:r>
      <w:r>
        <w:rPr>
          <w:lang w:eastAsia="zh-CN"/>
        </w:rPr>
        <w:t>是否经常在网上结交新朋友、是否更愿意上网而不是和亲密的朋友呆在一起、</w:t>
      </w:r>
      <w:r>
        <w:rPr>
          <w:rFonts w:hint="eastAsia"/>
          <w:lang w:eastAsia="zh-CN"/>
        </w:rPr>
        <w:t>是否会在网上发表言论、看到事件是否发表自己的看法、</w:t>
      </w:r>
      <w:r>
        <w:rPr>
          <w:lang w:eastAsia="zh-CN"/>
        </w:rPr>
        <w:t>对事件的认识和态度</w:t>
      </w:r>
      <w:r>
        <w:rPr>
          <w:rFonts w:hint="eastAsia"/>
          <w:lang w:eastAsia="zh-CN"/>
        </w:rPr>
        <w:t>是否</w:t>
      </w:r>
      <w:r>
        <w:rPr>
          <w:lang w:eastAsia="zh-CN"/>
        </w:rPr>
        <w:t>经过</w:t>
      </w:r>
      <w:r>
        <w:rPr>
          <w:rFonts w:hint="eastAsia"/>
          <w:lang w:eastAsia="zh-CN"/>
        </w:rPr>
        <w:t>自己的</w:t>
      </w:r>
      <w:r>
        <w:rPr>
          <w:lang w:eastAsia="zh-CN"/>
        </w:rPr>
        <w:t>思考、</w:t>
      </w:r>
      <w:r>
        <w:rPr>
          <w:rFonts w:hint="eastAsia"/>
          <w:lang w:eastAsia="zh-CN"/>
        </w:rPr>
        <w:t>如何看待“网络喷子”这一群体、是否有过在网络上发泄情绪辱骂他人、对网络用语的看法如何、是否经常使用网络用语、</w:t>
      </w:r>
      <w:r>
        <w:rPr>
          <w:lang w:eastAsia="zh-CN"/>
        </w:rPr>
        <w:t>网络文化对你的现实生活是否有影响、网络文化之所以流行的原因、如今大学生面临着各种各样的压力通过网上发泄交流你觉得怎么样、网络对您的影响多大。</w:t>
      </w:r>
      <w:bookmarkStart w:id="0" w:name="_GoBack"/>
      <w:bookmarkEnd w:id="0"/>
    </w:p>
    <w:p>
      <w:pPr>
        <w:pStyle w:val="3"/>
      </w:pPr>
      <w:r>
        <w:t>（三）调查方法和过程</w:t>
      </w:r>
    </w:p>
    <w:p>
      <w:pPr>
        <w:pStyle w:val="3"/>
        <w:ind w:firstLine="480" w:firstLineChars="200"/>
        <w:rPr>
          <w:rFonts w:hint="default" w:asciiTheme="minorHAnsi" w:hAnsiTheme="minorHAnsi" w:eastAsiaTheme="minorHAnsi" w:cstheme="minorBidi"/>
          <w:sz w:val="24"/>
          <w:szCs w:val="24"/>
          <w:lang w:val="en-US" w:eastAsia="zh-CN" w:bidi="ar-SA"/>
        </w:rPr>
      </w:pPr>
      <w:r>
        <w:rPr>
          <w:rFonts w:hint="default" w:asciiTheme="minorHAnsi" w:hAnsiTheme="minorHAnsi" w:eastAsiaTheme="minorHAnsi" w:cstheme="minorBidi"/>
          <w:sz w:val="24"/>
          <w:szCs w:val="24"/>
          <w:lang w:val="en-US" w:eastAsia="zh-CN" w:bidi="ar-SA"/>
        </w:rPr>
        <w:t>本次调研我们学习小组采用的是随机问卷调查的方式，主要包括三个方面的内容：一是网络使用情况，主要了解大学生上网时间、对网络的依赖程度、时段、目的、内容等；二是网络交际问题，主要了解有无网上交友经历、原因、表现等；三是网络道德观，主要了解网络用语，对网络黑客和网络不健康信息的态度等。为了解这些问题，我们组在针对</w:t>
      </w:r>
      <w:r>
        <w:rPr>
          <w:rFonts w:hint="eastAsia" w:cstheme="minorBidi"/>
          <w:sz w:val="24"/>
          <w:szCs w:val="24"/>
          <w:lang w:val="en-US" w:eastAsia="zh-CN" w:bidi="ar-SA"/>
        </w:rPr>
        <w:t>安徽建筑大学</w:t>
      </w:r>
      <w:r>
        <w:rPr>
          <w:rFonts w:hint="default" w:asciiTheme="minorHAnsi" w:hAnsiTheme="minorHAnsi" w:eastAsiaTheme="minorHAnsi" w:cstheme="minorBidi"/>
          <w:sz w:val="24"/>
          <w:szCs w:val="24"/>
          <w:lang w:val="en-US" w:eastAsia="zh-CN" w:bidi="ar-SA"/>
        </w:rPr>
        <w:t>的</w:t>
      </w:r>
      <w:r>
        <w:rPr>
          <w:rFonts w:hint="eastAsia" w:cstheme="minorBidi"/>
          <w:sz w:val="24"/>
          <w:szCs w:val="24"/>
          <w:lang w:val="en-US" w:eastAsia="zh-CN" w:bidi="ar-SA"/>
        </w:rPr>
        <w:t>大</w:t>
      </w:r>
      <w:r>
        <w:rPr>
          <w:rFonts w:hint="default" w:asciiTheme="minorHAnsi" w:hAnsiTheme="minorHAnsi" w:eastAsiaTheme="minorHAnsi" w:cstheme="minorBidi"/>
          <w:sz w:val="24"/>
          <w:szCs w:val="24"/>
          <w:lang w:val="en-US" w:eastAsia="zh-CN" w:bidi="ar-SA"/>
        </w:rPr>
        <w:t>学生</w:t>
      </w:r>
      <w:r>
        <w:rPr>
          <w:rFonts w:hint="eastAsia" w:cstheme="minorBidi"/>
          <w:sz w:val="24"/>
          <w:szCs w:val="24"/>
          <w:lang w:val="en-US" w:eastAsia="zh-CN" w:bidi="ar-SA"/>
        </w:rPr>
        <w:t>和研究生</w:t>
      </w:r>
      <w:r>
        <w:rPr>
          <w:rFonts w:hint="default" w:asciiTheme="minorHAnsi" w:hAnsiTheme="minorHAnsi" w:eastAsiaTheme="minorHAnsi" w:cstheme="minorBidi"/>
          <w:sz w:val="24"/>
          <w:szCs w:val="24"/>
          <w:lang w:val="en-US" w:eastAsia="zh-CN" w:bidi="ar-SA"/>
        </w:rPr>
        <w:t>进行了一次名为“网络文化对大学生的影响”的随机问卷调查。问卷采取不记名的方式进行发放填写，以确保问卷的有效性。</w:t>
      </w:r>
      <w:r>
        <w:rPr>
          <w:lang w:eastAsia="zh-CN"/>
        </w:rPr>
        <w:t>调查总体是我校</w:t>
      </w:r>
      <w:r>
        <w:rPr>
          <w:rFonts w:hint="eastAsia"/>
          <w:lang w:eastAsia="zh-CN"/>
        </w:rPr>
        <w:t>在读本科生与研究生，纸质问卷在教学楼、食堂等公共场合随机发放，网络问卷通过QQ群发放</w:t>
      </w:r>
      <w:r>
        <w:rPr>
          <w:lang w:eastAsia="zh-CN"/>
        </w:rPr>
        <w:t>，</w:t>
      </w:r>
      <w:r>
        <w:rPr>
          <w:rFonts w:hint="eastAsia"/>
          <w:lang w:eastAsia="zh-CN"/>
        </w:rPr>
        <w:t>累计共收到</w:t>
      </w:r>
      <w:r>
        <w:rPr>
          <w:rFonts w:hint="eastAsia"/>
          <w:lang w:val="en-US" w:eastAsia="zh-CN"/>
        </w:rPr>
        <w:t>206</w:t>
      </w:r>
      <w:r>
        <w:rPr>
          <w:rFonts w:hint="eastAsia"/>
          <w:lang w:eastAsia="zh-CN"/>
        </w:rPr>
        <w:t>份</w:t>
      </w:r>
      <w:r>
        <w:rPr>
          <w:lang w:eastAsia="zh-CN"/>
        </w:rPr>
        <w:t>。</w:t>
      </w:r>
      <w:r>
        <w:rPr>
          <w:rFonts w:hint="default" w:asciiTheme="minorHAnsi" w:hAnsiTheme="minorHAnsi" w:eastAsiaTheme="minorHAnsi" w:cstheme="minorBidi"/>
          <w:sz w:val="24"/>
          <w:szCs w:val="24"/>
          <w:lang w:val="en-US" w:eastAsia="zh-CN" w:bidi="ar-SA"/>
        </w:rPr>
        <w:t>此次问卷的目的，是了解网络给大学生带来哪些正面影响和负面影响，以引起学校和大学生本人的重视。因而，引导大学生正确地认识网络和利用网络。并最大限度地消除网络对大学生的负面影响。</w:t>
      </w:r>
    </w:p>
    <w:p>
      <w:pPr>
        <w:pStyle w:val="3"/>
      </w:pPr>
      <w:r>
        <w:t>二、正文</w:t>
      </w:r>
    </w:p>
    <w:p>
      <w:pPr>
        <w:pStyle w:val="3"/>
      </w:pPr>
      <w:r>
        <w:t>（一）调查结果与分析</w:t>
      </w:r>
    </w:p>
    <w:p>
      <w:pPr>
        <w:pStyle w:val="70"/>
        <w:numPr>
          <w:ilvl w:val="0"/>
          <w:numId w:val="0"/>
        </w:numPr>
        <w:ind w:leftChars="0"/>
        <w:jc w:val="both"/>
      </w:pPr>
      <w:r>
        <w:t>1. 大学生上网的时间。上网一小时以内</w:t>
      </w:r>
      <w:r>
        <w:rPr>
          <w:rFonts w:hint="eastAsia" w:eastAsia="宋体"/>
          <w:lang w:val="en-US" w:eastAsia="zh-CN"/>
        </w:rPr>
        <w:t>占21.36%</w:t>
      </w:r>
      <w:r>
        <w:t xml:space="preserve">、 </w:t>
      </w:r>
      <w:r>
        <w:rPr>
          <w:rFonts w:hint="eastAsia" w:eastAsia="宋体"/>
          <w:lang w:val="en-US" w:eastAsia="zh-CN"/>
        </w:rPr>
        <w:t>1-2小时占22.82%、</w:t>
      </w:r>
      <w:r>
        <w:t>2</w:t>
      </w:r>
      <w:r>
        <w:rPr>
          <w:rFonts w:hint="eastAsia" w:eastAsia="宋体"/>
          <w:lang w:val="en-US" w:eastAsia="zh-CN"/>
        </w:rPr>
        <w:t>-</w:t>
      </w:r>
      <w:r>
        <w:t>4 小时</w:t>
      </w:r>
      <w:r>
        <w:rPr>
          <w:rFonts w:hint="eastAsia" w:eastAsia="宋体"/>
          <w:lang w:val="en-US" w:eastAsia="zh-CN"/>
        </w:rPr>
        <w:t>占25.73%</w:t>
      </w:r>
      <w:r>
        <w:t>、超过 5 个小时</w:t>
      </w:r>
      <w:r>
        <w:rPr>
          <w:rFonts w:hint="eastAsia" w:eastAsia="宋体"/>
          <w:lang w:val="en-US" w:eastAsia="zh-CN"/>
        </w:rPr>
        <w:t>30</w:t>
      </w:r>
      <w:r>
        <w:t>% 。</w:t>
      </w:r>
      <w:r>
        <w:rPr>
          <w:rFonts w:hint="eastAsia" w:eastAsia="宋体"/>
          <w:lang w:val="en-US" w:eastAsia="zh-CN"/>
        </w:rPr>
        <w:t>大学生在上网时浏览的内容决定着大学生能否合理正确使用网络，</w:t>
      </w:r>
      <w:r>
        <w:t>在另</w:t>
      </w:r>
      <w:r>
        <w:rPr>
          <w:rFonts w:hint="eastAsia" w:eastAsia="宋体"/>
          <w:lang w:val="en-US" w:eastAsia="zh-CN"/>
        </w:rPr>
        <w:t>两</w:t>
      </w:r>
      <w:r>
        <w:t>项“</w:t>
      </w:r>
      <w:r>
        <w:rPr>
          <w:rFonts w:hint="eastAsia"/>
        </w:rPr>
        <w:t>上网的主要目的</w:t>
      </w:r>
      <w:r>
        <w:t>”</w:t>
      </w:r>
      <w:r>
        <w:rPr>
          <w:rFonts w:hint="eastAsia" w:eastAsia="宋体"/>
          <w:lang w:val="en-US" w:eastAsia="zh-CN"/>
        </w:rPr>
        <w:t>和“</w:t>
      </w:r>
      <w:r>
        <w:t>你平时浏览最多的信息</w:t>
      </w:r>
      <w:r>
        <w:rPr>
          <w:rFonts w:hint="eastAsia" w:eastAsia="宋体"/>
          <w:lang w:val="en-US" w:eastAsia="zh-CN"/>
        </w:rPr>
        <w:t>”</w:t>
      </w:r>
      <w:r>
        <w:t>的深入调查中，</w:t>
      </w:r>
      <w:r>
        <w:rPr>
          <w:rFonts w:hint="eastAsia" w:eastAsia="宋体"/>
          <w:lang w:val="en-US" w:eastAsia="zh-CN"/>
        </w:rPr>
        <w:t>“看影视剧娱乐节目”和“</w:t>
      </w:r>
      <w:r>
        <w:t xml:space="preserve">娱乐体育休闲类 </w:t>
      </w:r>
      <w:r>
        <w:rPr>
          <w:rFonts w:hint="eastAsia" w:eastAsia="宋体"/>
          <w:lang w:val="en-US" w:eastAsia="zh-CN"/>
        </w:rPr>
        <w:t>”分别为59.22%和34.95%</w:t>
      </w:r>
      <w:r>
        <w:t xml:space="preserve"> ，位居第一，有许多学生在</w:t>
      </w:r>
      <w:r>
        <w:rPr>
          <w:rFonts w:hint="eastAsia" w:eastAsia="宋体"/>
          <w:lang w:val="en-US" w:eastAsia="zh-CN"/>
        </w:rPr>
        <w:t>上网</w:t>
      </w:r>
      <w:r>
        <w:t>浏览信息时随意浏览，无特别目的由此可见，尽管大多数大学生能正确对待和使用网络，但仍有部分大学生存在“网络盲点”，如漫无目的、太重娱乐、寻求刺激等，成为影响大学生健康成长的第一大杀手。大学生上网目的，思想指导行动，大学生上网的目的直接影响到对待网络的态度及表现。</w:t>
      </w:r>
    </w:p>
    <w:p>
      <w:pPr>
        <w:pStyle w:val="3"/>
        <w:rPr>
          <w:rFonts w:hint="eastAsia" w:eastAsia="宋体"/>
          <w:lang w:eastAsia="zh-CN"/>
        </w:rPr>
      </w:pPr>
      <w:r>
        <w:rPr>
          <w:rFonts w:hint="eastAsia" w:eastAsia="宋体"/>
          <w:lang w:eastAsia="zh-CN"/>
        </w:rPr>
        <w:drawing>
          <wp:inline distT="0" distB="0" distL="114300" distR="114300">
            <wp:extent cx="5485130" cy="2686685"/>
            <wp:effectExtent l="0" t="0" r="1270" b="18415"/>
            <wp:docPr id="1" name="图片 1" descr="TIM截图2019102519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91025191859"/>
                    <pic:cNvPicPr>
                      <a:picLocks noChangeAspect="1"/>
                    </pic:cNvPicPr>
                  </pic:nvPicPr>
                  <pic:blipFill>
                    <a:blip r:embed="rId4"/>
                    <a:stretch>
                      <a:fillRect/>
                    </a:stretch>
                  </pic:blipFill>
                  <pic:spPr>
                    <a:xfrm>
                      <a:off x="0" y="0"/>
                      <a:ext cx="5485130" cy="2686685"/>
                    </a:xfrm>
                    <a:prstGeom prst="rect">
                      <a:avLst/>
                    </a:prstGeom>
                  </pic:spPr>
                </pic:pic>
              </a:graphicData>
            </a:graphic>
          </wp:inline>
        </w:drawing>
      </w:r>
    </w:p>
    <w:p>
      <w:pPr>
        <w:pStyle w:val="3"/>
      </w:pPr>
    </w:p>
    <w:p>
      <w:pPr>
        <w:pStyle w:val="3"/>
        <w:rPr>
          <w:rFonts w:hint="eastAsia" w:eastAsia="宋体"/>
          <w:lang w:eastAsia="zh-CN"/>
        </w:rPr>
      </w:pPr>
      <w:r>
        <w:rPr>
          <w:rFonts w:hint="eastAsia" w:eastAsia="宋体"/>
          <w:lang w:eastAsia="zh-CN"/>
        </w:rPr>
        <w:drawing>
          <wp:inline distT="0" distB="0" distL="114300" distR="114300">
            <wp:extent cx="5481955" cy="2291080"/>
            <wp:effectExtent l="0" t="0" r="4445" b="13970"/>
            <wp:docPr id="2" name="图片 2" descr="TIM截图2019102519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91025192152"/>
                    <pic:cNvPicPr>
                      <a:picLocks noChangeAspect="1"/>
                    </pic:cNvPicPr>
                  </pic:nvPicPr>
                  <pic:blipFill>
                    <a:blip r:embed="rId5"/>
                    <a:stretch>
                      <a:fillRect/>
                    </a:stretch>
                  </pic:blipFill>
                  <pic:spPr>
                    <a:xfrm>
                      <a:off x="0" y="0"/>
                      <a:ext cx="5481955" cy="2291080"/>
                    </a:xfrm>
                    <a:prstGeom prst="rect">
                      <a:avLst/>
                    </a:prstGeom>
                  </pic:spPr>
                </pic:pic>
              </a:graphicData>
            </a:graphic>
          </wp:inline>
        </w:drawing>
      </w:r>
    </w:p>
    <w:p>
      <w:pPr>
        <w:pStyle w:val="3"/>
        <w:rPr>
          <w:rFonts w:hint="eastAsia" w:eastAsia="宋体"/>
          <w:lang w:eastAsia="zh-CN"/>
        </w:rPr>
      </w:pPr>
      <w:r>
        <w:rPr>
          <w:rFonts w:hint="eastAsia" w:eastAsia="宋体"/>
          <w:lang w:eastAsia="zh-CN"/>
        </w:rPr>
        <w:drawing>
          <wp:inline distT="0" distB="0" distL="114300" distR="114300">
            <wp:extent cx="5479415" cy="1946910"/>
            <wp:effectExtent l="0" t="0" r="6985" b="15240"/>
            <wp:docPr id="3" name="图片 3" descr="TIM截图2019102519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91025192311"/>
                    <pic:cNvPicPr>
                      <a:picLocks noChangeAspect="1"/>
                    </pic:cNvPicPr>
                  </pic:nvPicPr>
                  <pic:blipFill>
                    <a:blip r:embed="rId6"/>
                    <a:stretch>
                      <a:fillRect/>
                    </a:stretch>
                  </pic:blipFill>
                  <pic:spPr>
                    <a:xfrm>
                      <a:off x="0" y="0"/>
                      <a:ext cx="5479415" cy="1946910"/>
                    </a:xfrm>
                    <a:prstGeom prst="rect">
                      <a:avLst/>
                    </a:prstGeom>
                  </pic:spPr>
                </pic:pic>
              </a:graphicData>
            </a:graphic>
          </wp:inline>
        </w:drawing>
      </w:r>
    </w:p>
    <w:p>
      <w:pPr>
        <w:pStyle w:val="3"/>
        <w:numPr>
          <w:ilvl w:val="0"/>
          <w:numId w:val="2"/>
        </w:numPr>
        <w:ind w:leftChars="0"/>
        <w:jc w:val="both"/>
      </w:pPr>
      <w:r>
        <w:t xml:space="preserve">网络道德观问题。在“在上网的过程中是否浏览过政治上的反动宣传言论“项，经常、偶尔、几乎没有各占 </w:t>
      </w:r>
      <w:r>
        <w:rPr>
          <w:rFonts w:hint="eastAsia" w:eastAsia="宋体"/>
          <w:lang w:val="en-US" w:eastAsia="zh-CN"/>
        </w:rPr>
        <w:t>8.74</w:t>
      </w:r>
      <w:r>
        <w:t xml:space="preserve">% 、 </w:t>
      </w:r>
      <w:r>
        <w:rPr>
          <w:rFonts w:hint="eastAsia" w:eastAsia="宋体"/>
          <w:lang w:val="en-US" w:eastAsia="zh-CN"/>
        </w:rPr>
        <w:t>15.05</w:t>
      </w:r>
      <w:r>
        <w:t xml:space="preserve">% 、 </w:t>
      </w:r>
      <w:r>
        <w:rPr>
          <w:rFonts w:hint="eastAsia" w:eastAsia="宋体"/>
          <w:lang w:val="en-US" w:eastAsia="zh-CN"/>
        </w:rPr>
        <w:t>76.21</w:t>
      </w:r>
      <w:r>
        <w:t xml:space="preserve">% ；在”如果遇到这些宣传会采取的措施”项，关闭窗口、有选择地看、继续看下去各占 </w:t>
      </w:r>
      <w:r>
        <w:rPr>
          <w:rFonts w:hint="eastAsia" w:eastAsia="宋体"/>
          <w:lang w:val="en-US" w:eastAsia="zh-CN"/>
        </w:rPr>
        <w:t>43.69</w:t>
      </w:r>
      <w:r>
        <w:t xml:space="preserve">% 、 </w:t>
      </w:r>
      <w:r>
        <w:rPr>
          <w:rFonts w:hint="eastAsia" w:eastAsia="宋体"/>
          <w:lang w:val="en-US" w:eastAsia="zh-CN"/>
        </w:rPr>
        <w:t>30.58</w:t>
      </w:r>
      <w:r>
        <w:t xml:space="preserve">% 、 </w:t>
      </w:r>
      <w:r>
        <w:rPr>
          <w:rFonts w:hint="eastAsia" w:eastAsia="宋体"/>
          <w:lang w:val="en-US" w:eastAsia="zh-CN"/>
        </w:rPr>
        <w:t>25.73</w:t>
      </w:r>
      <w:r>
        <w:t>% 。调查显示，学生们还是有明辨是非的能力，不去关注反动宣传或有选择地看。网络中充斥着欺诈、不健康等信息，学生们在上网时要学会保护自己，不被欺骗，当然也不能散播不良信息。</w:t>
      </w:r>
    </w:p>
    <w:p>
      <w:pPr>
        <w:pStyle w:val="3"/>
        <w:numPr>
          <w:numId w:val="0"/>
        </w:numPr>
        <w:jc w:val="both"/>
        <w:rPr>
          <w:rFonts w:hint="eastAsia" w:eastAsia="宋体"/>
          <w:lang w:eastAsia="zh-CN"/>
        </w:rPr>
      </w:pPr>
      <w:r>
        <w:rPr>
          <w:rFonts w:hint="eastAsia" w:eastAsia="宋体"/>
          <w:lang w:eastAsia="zh-CN"/>
        </w:rPr>
        <w:drawing>
          <wp:inline distT="0" distB="0" distL="114300" distR="114300">
            <wp:extent cx="5484495" cy="2364105"/>
            <wp:effectExtent l="0" t="0" r="1905" b="17145"/>
            <wp:docPr id="4" name="图片 4" descr="TIM截图2019102519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91025192713"/>
                    <pic:cNvPicPr>
                      <a:picLocks noChangeAspect="1"/>
                    </pic:cNvPicPr>
                  </pic:nvPicPr>
                  <pic:blipFill>
                    <a:blip r:embed="rId7"/>
                    <a:stretch>
                      <a:fillRect/>
                    </a:stretch>
                  </pic:blipFill>
                  <pic:spPr>
                    <a:xfrm>
                      <a:off x="0" y="0"/>
                      <a:ext cx="5484495" cy="2364105"/>
                    </a:xfrm>
                    <a:prstGeom prst="rect">
                      <a:avLst/>
                    </a:prstGeom>
                  </pic:spPr>
                </pic:pic>
              </a:graphicData>
            </a:graphic>
          </wp:inline>
        </w:drawing>
      </w:r>
    </w:p>
    <w:p>
      <w:pPr>
        <w:pStyle w:val="3"/>
        <w:numPr>
          <w:ilvl w:val="0"/>
          <w:numId w:val="0"/>
        </w:numPr>
        <w:ind w:leftChars="0"/>
        <w:rPr>
          <w:rFonts w:hint="eastAsia" w:eastAsia="宋体"/>
          <w:lang w:eastAsia="zh-CN"/>
        </w:rPr>
      </w:pPr>
      <w:r>
        <w:rPr>
          <w:rFonts w:hint="eastAsia" w:eastAsia="宋体"/>
          <w:lang w:eastAsia="zh-CN"/>
        </w:rPr>
        <w:drawing>
          <wp:inline distT="0" distB="0" distL="114300" distR="114300">
            <wp:extent cx="5486400" cy="2295525"/>
            <wp:effectExtent l="0" t="0" r="0" b="9525"/>
            <wp:docPr id="5" name="图片 5" descr="TIM截图2019102519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91025192753"/>
                    <pic:cNvPicPr>
                      <a:picLocks noChangeAspect="1"/>
                    </pic:cNvPicPr>
                  </pic:nvPicPr>
                  <pic:blipFill>
                    <a:blip r:embed="rId8"/>
                    <a:stretch>
                      <a:fillRect/>
                    </a:stretch>
                  </pic:blipFill>
                  <pic:spPr>
                    <a:xfrm>
                      <a:off x="0" y="0"/>
                      <a:ext cx="5486400" cy="2295525"/>
                    </a:xfrm>
                    <a:prstGeom prst="rect">
                      <a:avLst/>
                    </a:prstGeom>
                  </pic:spPr>
                </pic:pic>
              </a:graphicData>
            </a:graphic>
          </wp:inline>
        </w:drawing>
      </w:r>
    </w:p>
    <w:p>
      <w:pPr>
        <w:pStyle w:val="3"/>
      </w:pPr>
      <w:r>
        <w:t>（二）提出建议</w:t>
      </w:r>
    </w:p>
    <w:p>
      <w:pPr>
        <w:pStyle w:val="3"/>
      </w:pPr>
      <w:r>
        <w:t>网络文化对大学生的积极影响主要在于：有利于大学生开阔视野，有助于其知识的扩容与更新 ; 能丰富大学生课余生活，发挥文化的调适功能；能为大学生提供角色实践的场所，为在现实生活中胜任角色打好基础；扩大大学生的交往范围，提高交往能力；为形成和发挥创造力提供空间；促进新的思维模式的形成；有利于大学生主体性的生长和个性的张扬。</w:t>
      </w:r>
    </w:p>
    <w:p>
      <w:pPr>
        <w:pStyle w:val="3"/>
      </w:pPr>
      <w:r>
        <w:t>了解网络对大学生的影响，在充分利用网络的优势的同时，也要正视大学生对网络的失衡问题，引起注意并解决问题。在些罗列几点建议：</w:t>
      </w:r>
    </w:p>
    <w:p>
      <w:pPr>
        <w:keepNext w:val="0"/>
        <w:keepLines w:val="0"/>
        <w:widowControl/>
        <w:suppressLineNumbers w:val="0"/>
        <w:jc w:val="left"/>
        <w:rPr>
          <w:rFonts w:asciiTheme="minorHAnsi" w:hAnsiTheme="minorHAnsi" w:eastAsiaTheme="minorHAnsi" w:cstheme="minorBidi"/>
          <w:sz w:val="24"/>
          <w:szCs w:val="24"/>
          <w:lang w:val="en-US" w:eastAsia="en-US" w:bidi="ar-SA"/>
        </w:rPr>
      </w:pPr>
      <w:r>
        <w:rPr>
          <w:rFonts w:asciiTheme="minorHAnsi" w:hAnsiTheme="minorHAnsi" w:eastAsiaTheme="minorHAnsi" w:cstheme="minorBidi"/>
          <w:sz w:val="24"/>
          <w:szCs w:val="24"/>
          <w:lang w:val="en-US" w:eastAsia="zh-CN" w:bidi="ar-SA"/>
        </w:rPr>
        <w:t>1. 对</w:t>
      </w:r>
      <w:r>
        <w:rPr>
          <w:rFonts w:hint="eastAsia" w:cstheme="minorBidi"/>
          <w:sz w:val="24"/>
          <w:szCs w:val="24"/>
          <w:lang w:val="en-US" w:eastAsia="zh-CN" w:bidi="ar-SA"/>
        </w:rPr>
        <w:t>安徽建筑大学</w:t>
      </w:r>
      <w:r>
        <w:rPr>
          <w:rFonts w:asciiTheme="minorHAnsi" w:hAnsiTheme="minorHAnsi" w:eastAsiaTheme="minorHAnsi" w:cstheme="minorBidi"/>
          <w:sz w:val="24"/>
          <w:szCs w:val="24"/>
          <w:lang w:val="en-US" w:eastAsia="zh-CN" w:bidi="ar-SA"/>
        </w:rPr>
        <w:t xml:space="preserve">的学生的建议 </w:t>
      </w:r>
    </w:p>
    <w:p>
      <w:pPr>
        <w:keepNext w:val="0"/>
        <w:keepLines w:val="0"/>
        <w:pageBreakBefore w:val="0"/>
        <w:widowControl/>
        <w:suppressLineNumbers w:val="0"/>
        <w:kinsoku/>
        <w:wordWrap/>
        <w:overflowPunct/>
        <w:topLinePunct w:val="0"/>
        <w:autoSpaceDE/>
        <w:autoSpaceDN/>
        <w:bidi w:val="0"/>
        <w:adjustRightInd/>
        <w:snapToGrid/>
        <w:spacing w:after="60"/>
        <w:ind w:firstLine="480" w:firstLineChars="200"/>
        <w:jc w:val="both"/>
        <w:textAlignment w:val="auto"/>
        <w:rPr>
          <w:rFonts w:asciiTheme="minorHAnsi" w:hAnsiTheme="minorHAnsi" w:eastAsiaTheme="minorHAnsi" w:cstheme="minorBidi"/>
          <w:sz w:val="24"/>
          <w:szCs w:val="24"/>
          <w:lang w:val="en-US" w:eastAsia="en-US" w:bidi="ar-SA"/>
        </w:rPr>
      </w:pPr>
      <w:r>
        <w:rPr>
          <w:rFonts w:hint="default" w:asciiTheme="minorHAnsi" w:hAnsiTheme="minorHAnsi" w:eastAsiaTheme="minorHAnsi" w:cstheme="minorBidi"/>
          <w:sz w:val="24"/>
          <w:szCs w:val="24"/>
          <w:lang w:val="en-US" w:eastAsia="zh-CN" w:bidi="ar-SA"/>
        </w:rPr>
        <w:t>任何事物都要先从审视自身来认识。大学生受到网络影响最主要的原因就是自身自律性不强</w:t>
      </w:r>
      <w:r>
        <w:rPr>
          <w:rFonts w:hint="eastAsia" w:cstheme="minorBidi"/>
          <w:sz w:val="24"/>
          <w:szCs w:val="24"/>
          <w:lang w:val="en-US" w:eastAsia="zh-CN" w:bidi="ar-SA"/>
        </w:rPr>
        <w:t>。</w:t>
      </w:r>
      <w:r>
        <w:rPr>
          <w:rFonts w:hint="default" w:asciiTheme="minorHAnsi" w:hAnsiTheme="minorHAnsi" w:eastAsiaTheme="minorHAnsi" w:cstheme="minorBidi"/>
          <w:sz w:val="24"/>
          <w:szCs w:val="24"/>
          <w:lang w:val="en-US" w:eastAsia="zh-CN" w:bidi="ar-SA"/>
        </w:rPr>
        <w:t xml:space="preserve"> 对待互联网的双重效应我院大学生应该正确分析， 树立正确的价值观，坚定自己的目标，不动摇自己的心智，身心健康，知道该做什么和不该 做什么，拿得起放得下。 而且大学的宽松管理很容易使人无法克制好自己</w:t>
      </w:r>
      <w:r>
        <w:rPr>
          <w:rFonts w:hint="eastAsia" w:cstheme="minorBidi"/>
          <w:sz w:val="24"/>
          <w:szCs w:val="24"/>
          <w:lang w:val="en-US" w:eastAsia="zh-CN" w:bidi="ar-SA"/>
        </w:rPr>
        <w:t>，</w:t>
      </w:r>
      <w:r>
        <w:rPr>
          <w:rFonts w:hint="default" w:asciiTheme="minorHAnsi" w:hAnsiTheme="minorHAnsi" w:eastAsiaTheme="minorHAnsi" w:cstheme="minorBidi"/>
          <w:sz w:val="24"/>
          <w:szCs w:val="24"/>
          <w:lang w:val="en-US" w:eastAsia="zh-CN" w:bidi="ar-SA"/>
        </w:rPr>
        <w:t xml:space="preserve">上网打游戏，聊天，看小说这些都易使大学生沉迷其中，导致逃课，挂科，甚至留级乃至退学的不再少数。 这样的大学生正是因为没有树立正确价值观， 树立人生目 标，导致生活，学习上的茫然，从而投身网络不愿面对现实。 </w:t>
      </w:r>
    </w:p>
    <w:p>
      <w:pPr>
        <w:keepNext w:val="0"/>
        <w:keepLines w:val="0"/>
        <w:pageBreakBefore w:val="0"/>
        <w:widowControl/>
        <w:suppressLineNumbers w:val="0"/>
        <w:kinsoku/>
        <w:wordWrap/>
        <w:overflowPunct/>
        <w:topLinePunct w:val="0"/>
        <w:autoSpaceDE/>
        <w:autoSpaceDN/>
        <w:bidi w:val="0"/>
        <w:adjustRightInd/>
        <w:snapToGrid/>
        <w:spacing w:after="60"/>
        <w:ind w:firstLine="480" w:firstLineChars="200"/>
        <w:jc w:val="both"/>
        <w:textAlignment w:val="auto"/>
        <w:rPr>
          <w:rFonts w:hint="default" w:asciiTheme="minorHAnsi" w:hAnsiTheme="minorHAnsi" w:eastAsiaTheme="minorHAnsi" w:cstheme="minorBidi"/>
          <w:sz w:val="24"/>
          <w:szCs w:val="24"/>
          <w:lang w:val="en-US" w:eastAsia="zh-CN" w:bidi="ar-SA"/>
        </w:rPr>
      </w:pPr>
      <w:r>
        <w:rPr>
          <w:rFonts w:hint="default" w:asciiTheme="minorHAnsi" w:hAnsiTheme="minorHAnsi" w:eastAsiaTheme="minorHAnsi" w:cstheme="minorBidi"/>
          <w:sz w:val="24"/>
          <w:szCs w:val="24"/>
          <w:lang w:val="en-US" w:eastAsia="zh-CN" w:bidi="ar-SA"/>
        </w:rPr>
        <w:t>当代大学生对待互联网的发展，不能仅凭个人兴趣</w:t>
      </w:r>
      <w:r>
        <w:rPr>
          <w:rFonts w:hint="eastAsia" w:cstheme="minorBidi"/>
          <w:sz w:val="24"/>
          <w:szCs w:val="24"/>
          <w:lang w:val="en-US" w:eastAsia="zh-CN" w:bidi="ar-SA"/>
        </w:rPr>
        <w:t>，</w:t>
      </w:r>
      <w:r>
        <w:rPr>
          <w:rFonts w:hint="default" w:asciiTheme="minorHAnsi" w:hAnsiTheme="minorHAnsi" w:eastAsiaTheme="minorHAnsi" w:cstheme="minorBidi"/>
          <w:sz w:val="24"/>
          <w:szCs w:val="24"/>
          <w:lang w:val="en-US" w:eastAsia="zh-CN" w:bidi="ar-SA"/>
        </w:rPr>
        <w:t xml:space="preserve"> 受互联网中负面因素的影响，而应该把个人的价值追求同汲取科学知识、 积极精神和艺术熏陶等先进的 文化与观念结合起来， 充分利用网络资源。 其次，大学生更应该学会与人交流沟 通，多接触一些集体活动。对于每一位大学生，我们都还要学会赞美他人、鼓励他人。树立良好的社会心态，发现并培养自己的一个良好的兴趣爱好。 </w:t>
      </w:r>
    </w:p>
    <w:p>
      <w:pPr>
        <w:keepNext w:val="0"/>
        <w:keepLines w:val="0"/>
        <w:pageBreakBefore w:val="0"/>
        <w:widowControl/>
        <w:suppressLineNumbers w:val="0"/>
        <w:kinsoku/>
        <w:wordWrap/>
        <w:overflowPunct/>
        <w:topLinePunct w:val="0"/>
        <w:autoSpaceDE/>
        <w:autoSpaceDN/>
        <w:bidi w:val="0"/>
        <w:adjustRightInd/>
        <w:snapToGrid/>
        <w:spacing w:before="180" w:after="180"/>
        <w:jc w:val="left"/>
        <w:textAlignment w:val="auto"/>
        <w:rPr>
          <w:rFonts w:asciiTheme="minorHAnsi" w:hAnsiTheme="minorHAnsi" w:eastAsiaTheme="minorHAnsi" w:cstheme="minorBidi"/>
          <w:sz w:val="24"/>
          <w:szCs w:val="24"/>
          <w:lang w:val="en-US" w:eastAsia="en-US" w:bidi="ar-SA"/>
        </w:rPr>
      </w:pPr>
      <w:r>
        <w:rPr>
          <w:rFonts w:hint="default" w:asciiTheme="minorHAnsi" w:hAnsiTheme="minorHAnsi" w:eastAsiaTheme="minorHAnsi" w:cstheme="minorBidi"/>
          <w:sz w:val="24"/>
          <w:szCs w:val="24"/>
          <w:lang w:val="en-US" w:eastAsia="zh-CN" w:bidi="ar-SA"/>
        </w:rPr>
        <w:t>2. 对</w:t>
      </w:r>
      <w:r>
        <w:rPr>
          <w:rFonts w:hint="eastAsia" w:cstheme="minorBidi"/>
          <w:sz w:val="24"/>
          <w:szCs w:val="24"/>
          <w:lang w:val="en-US" w:eastAsia="zh-CN" w:bidi="ar-SA"/>
        </w:rPr>
        <w:t>安徽建筑大学</w:t>
      </w:r>
      <w:r>
        <w:rPr>
          <w:rFonts w:hint="default" w:asciiTheme="minorHAnsi" w:hAnsiTheme="minorHAnsi" w:eastAsiaTheme="minorHAnsi" w:cstheme="minorBidi"/>
          <w:sz w:val="24"/>
          <w:szCs w:val="24"/>
          <w:lang w:val="en-US" w:eastAsia="zh-CN" w:bidi="ar-SA"/>
        </w:rPr>
        <w:t xml:space="preserve">的建议 </w:t>
      </w:r>
    </w:p>
    <w:p>
      <w:pPr>
        <w:keepNext w:val="0"/>
        <w:keepLines w:val="0"/>
        <w:pageBreakBefore w:val="0"/>
        <w:widowControl/>
        <w:suppressLineNumbers w:val="0"/>
        <w:kinsoku/>
        <w:wordWrap/>
        <w:overflowPunct/>
        <w:topLinePunct w:val="0"/>
        <w:autoSpaceDE/>
        <w:autoSpaceDN/>
        <w:bidi w:val="0"/>
        <w:adjustRightInd/>
        <w:snapToGrid/>
        <w:spacing w:after="60"/>
        <w:ind w:firstLine="480" w:firstLineChars="200"/>
        <w:jc w:val="left"/>
        <w:textAlignment w:val="auto"/>
        <w:rPr>
          <w:rFonts w:hint="default" w:asciiTheme="minorHAnsi" w:hAnsiTheme="minorHAnsi" w:eastAsiaTheme="minorHAnsi" w:cstheme="minorBidi"/>
          <w:sz w:val="24"/>
          <w:szCs w:val="24"/>
          <w:lang w:val="en-US" w:eastAsia="en-US" w:bidi="ar-SA"/>
        </w:rPr>
      </w:pPr>
      <w:r>
        <w:rPr>
          <w:rFonts w:hint="default" w:asciiTheme="minorHAnsi" w:hAnsiTheme="minorHAnsi" w:eastAsiaTheme="minorHAnsi" w:cstheme="minorBidi"/>
          <w:sz w:val="24"/>
          <w:szCs w:val="24"/>
          <w:lang w:val="en-US" w:eastAsia="zh-CN" w:bidi="ar-SA"/>
        </w:rPr>
        <w:t>对于我们学校，为了能抑制学生沉迷网络，实行每晚限网政策。这虽然能在一定程度上缓解学生对网络的沉迷，但同样会激起学生的愤慨。打压政策只是暂时的方法。现在的网络已不再仅仅局限于有线网络，所以效果也不会太好。如果学校能够展示其人性化的考虑，可以选择先从自身网络学习环 境的改建入手。同样，宣传是必不可少的。其次，可以多多开展学生响应度高的活动。对于网络的发展，还有一部分原因是运营商的激烈竞争造成网络价格低廉。而网络进入大学校园是必然的，大学校园是个与时俱进的地方</w:t>
      </w:r>
      <w:r>
        <w:rPr>
          <w:rFonts w:hint="eastAsia" w:cstheme="minorBidi"/>
          <w:sz w:val="24"/>
          <w:szCs w:val="24"/>
          <w:lang w:val="en-US" w:eastAsia="zh-CN" w:bidi="ar-SA"/>
        </w:rPr>
        <w:t>。</w:t>
      </w:r>
      <w:r>
        <w:rPr>
          <w:rFonts w:hint="default" w:asciiTheme="minorHAnsi" w:hAnsiTheme="minorHAnsi" w:eastAsiaTheme="minorHAnsi" w:cstheme="minorBidi"/>
          <w:sz w:val="24"/>
          <w:szCs w:val="24"/>
          <w:lang w:val="en-US" w:eastAsia="zh-CN" w:bidi="ar-SA"/>
        </w:rPr>
        <w:t xml:space="preserve">学校是无法禁止网络的发展的。 </w:t>
      </w:r>
    </w:p>
    <w:p>
      <w:pPr>
        <w:keepNext w:val="0"/>
        <w:keepLines w:val="0"/>
        <w:pageBreakBefore w:val="0"/>
        <w:widowControl/>
        <w:suppressLineNumbers w:val="0"/>
        <w:kinsoku/>
        <w:wordWrap/>
        <w:overflowPunct/>
        <w:topLinePunct w:val="0"/>
        <w:autoSpaceDE/>
        <w:autoSpaceDN/>
        <w:bidi w:val="0"/>
        <w:adjustRightInd/>
        <w:snapToGrid/>
        <w:spacing w:after="60"/>
        <w:ind w:firstLine="480" w:firstLineChars="200"/>
        <w:jc w:val="left"/>
        <w:textAlignment w:val="auto"/>
        <w:rPr>
          <w:rFonts w:hint="default" w:asciiTheme="minorHAnsi" w:hAnsiTheme="minorHAnsi" w:eastAsiaTheme="minorHAnsi" w:cstheme="minorBidi"/>
          <w:sz w:val="24"/>
          <w:szCs w:val="24"/>
          <w:lang w:val="en-US" w:eastAsia="en-US" w:bidi="ar-SA"/>
        </w:rPr>
      </w:pPr>
      <w:r>
        <w:rPr>
          <w:rFonts w:hint="default" w:asciiTheme="minorHAnsi" w:hAnsiTheme="minorHAnsi" w:eastAsiaTheme="minorHAnsi" w:cstheme="minorBidi"/>
          <w:sz w:val="24"/>
          <w:szCs w:val="24"/>
          <w:lang w:val="en-US" w:eastAsia="zh-CN" w:bidi="ar-SA"/>
        </w:rPr>
        <w:t>因此，大学教师要做的就是要尽可能地引导学生远离网络游戏，同时引导学生在网上多浏览新闻，多学知识，多与网友进行有意义的交流，适应时代的要求了解并参与网络购物，善于分析网络并发现网络上的商机。引导学生展现自我，但不可急功近利。现代的市场经济需要善于展现自我的人，自我封闭的学生在现代社会难有发展，因此，要善于引导学生充分展现自我。但当今选秀文化的风起云涌， 在为大众构建展现自我平台的同时</w:t>
      </w:r>
      <w:r>
        <w:rPr>
          <w:rFonts w:hint="eastAsia" w:cstheme="minorBidi"/>
          <w:sz w:val="24"/>
          <w:szCs w:val="24"/>
          <w:lang w:val="en-US" w:eastAsia="zh-CN" w:bidi="ar-SA"/>
        </w:rPr>
        <w:t>，</w:t>
      </w:r>
      <w:r>
        <w:rPr>
          <w:rFonts w:hint="default" w:asciiTheme="minorHAnsi" w:hAnsiTheme="minorHAnsi" w:eastAsiaTheme="minorHAnsi" w:cstheme="minorBidi"/>
          <w:sz w:val="24"/>
          <w:szCs w:val="24"/>
          <w:lang w:val="en-US" w:eastAsia="zh-CN" w:bidi="ar-SA"/>
        </w:rPr>
        <w:t xml:space="preserve">也促进了部分大学生展现自我意识的形成，同时，也造成了少部分大学生有了一夜成名的梦想。这无疑是一种急功近利的浮躁心态，同时，也容易滋生极端个人主义，不利于大学生正确价值观的形成。大学教师要做的是要引导学生做一个善于展现自我同时又脚踏实地的人，正确认识选秀文化的流行 </w:t>
      </w:r>
    </w:p>
    <w:p>
      <w:pPr>
        <w:pStyle w:val="3"/>
      </w:pPr>
      <w:r>
        <w:t>（三）调查研究总结</w:t>
      </w:r>
    </w:p>
    <w:p>
      <w:pPr>
        <w:pStyle w:val="3"/>
      </w:pPr>
      <w:r>
        <w:t>根据本次调查结果，总体来看，目前的网络文化对大学生有着巨大的影响，而网络文化中也确实尚存在一些亟待解决的问题。大学生应注意正确接收网络文化，摄取其中的有益部分，同时在利用网络进行娱乐的同时也应注意利用网络进行学习。而网络环境的进一步优化，则需整个社会的共同努力才能够完成。</w:t>
      </w:r>
    </w:p>
    <w:p>
      <w:pPr>
        <w:pStyle w:val="3"/>
        <w:rPr>
          <w:rFonts w:hint="eastAsia" w:eastAsia="宋体"/>
          <w:lang w:eastAsia="zh-CN"/>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695B0C"/>
    <w:multiLevelType w:val="singleLevel"/>
    <w:tmpl w:val="AC695B0C"/>
    <w:lvl w:ilvl="0" w:tentative="0">
      <w:start w:val="1"/>
      <w:numFmt w:val="chineseCounting"/>
      <w:suff w:val="nothing"/>
      <w:lvlText w:val="%1、"/>
      <w:lvlJc w:val="left"/>
      <w:rPr>
        <w:rFonts w:hint="eastAsia"/>
      </w:rPr>
    </w:lvl>
  </w:abstractNum>
  <w:abstractNum w:abstractNumId="1">
    <w:nsid w:val="3EB5DDD6"/>
    <w:multiLevelType w:val="singleLevel"/>
    <w:tmpl w:val="3EB5DDD6"/>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7261FED"/>
    <w:rsid w:val="29FE74A3"/>
    <w:rsid w:val="567F339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Emphasis"/>
    <w:basedOn w:val="19"/>
    <w:qFormat/>
    <w:uiPriority w:val="0"/>
    <w:rPr>
      <w:i/>
    </w:rPr>
  </w:style>
  <w:style w:type="character" w:styleId="21">
    <w:name w:val="Hyperlink"/>
    <w:basedOn w:val="22"/>
    <w:qFormat/>
    <w:uiPriority w:val="0"/>
    <w:rPr>
      <w:color w:val="4F81BD" w:themeColor="accent1"/>
      <w14:textFill>
        <w14:solidFill>
          <w14:schemeClr w14:val="accent1"/>
        </w14:solidFill>
      </w14:textFill>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paragraph" w:styleId="7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2019-10-19T02:53:00Z</dcterms:created>
  <dc:creator>zero</dc:creator>
  <cp:lastModifiedBy>zero</cp:lastModifiedBy>
  <dcterms:modified xsi:type="dcterms:W3CDTF">2019-10-25T11:29:42Z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2052-11.1.0.9175</vt:lpwstr>
  </property>
</Properties>
</file>