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8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АЛГОРИТМИЗАЦИИ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ind w:hanging="0" w:left="424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ind w:hanging="0" w:left="424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401"/>
      <w:bookmarkStart w:id="3" w:name="_Toc528664996"/>
      <w:bookmarkStart w:id="4" w:name="_Toc528664992_Копия_1"/>
      <w:bookmarkStart w:id="5" w:name="_Toc528665399_Копия_1"/>
      <w:bookmarkEnd w:id="4"/>
      <w:bookmarkEnd w:id="5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3"/>
      <w:r>
        <w:rPr>
          <w:rFonts w:ascii="Times New Roman" w:hAnsi="Times New Roman"/>
          <w:szCs w:val="28"/>
        </w:rPr>
        <w:t>8</w:t>
        <w:br/>
        <w:t>"Программа с событиями"</w:t>
      </w:r>
      <w:bookmarkEnd w:id="2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Разработка программы, управляемой событиями.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иерархию пользовательских классов.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класс-группу на основе структуры, указанной в варианте.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тестирующую программу.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Нарисовать диаграмму классов и диаграмму объектов.</w:t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62550" cy="230505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 Программа с событиями.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"Windows.h"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"Print.h"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"Magazin.h"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"Dialog.h"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"Event.h"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"Object.h"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Имеется класс Object, от которого наследуется класс Print. От Print наследуется Magazine.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Класс-группа Vector содержит указатель на динамический массив указателей типа Object. От Vector наследуется Dialog.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SetConsoleCP(1251);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данные печатного издания (класс Print):"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a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a-&gt;Input();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a-&gt;Show();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"\nВведите данные печатного издания (класс Magazine):"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b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a-&gt;Input();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a-&gt;Show();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c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c-&gt;Input();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//Magazine* b = new Magazine;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//b-&gt;Input();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v(10);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p =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v.Add();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 =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v.Add();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v.Show();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v.Del();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Длина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вектора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=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()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D.Execute();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Object.h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pragma once - подключение файла при компиляции только один раз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"Event.h"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Object(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~Object(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Show()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Input()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HandleEvent(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Dialog.cpp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"Dialog.h"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"Object.h"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::Dialog(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):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() { EndState = 0;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::~Dialog(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::GetEvent(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Строка содержит коды операций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OpInt = </w:t>
      </w:r>
      <w:r>
        <w:rPr>
          <w:rFonts w:cs="Times New Roman" w:ascii="Times New Roman" w:hAnsi="Times New Roman"/>
          <w:color w:val="A31515"/>
          <w:sz w:val="28"/>
          <w:szCs w:val="28"/>
        </w:rPr>
        <w:t>"+-?/qam"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param;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code;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'&gt;'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code = s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(OpInt.find(code) &gt;=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.what = evMessage;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(code)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'm'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 = cmMake;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'+'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 = cmAdd;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'-'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 = cmDel;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'?'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 = cmShow;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'q'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 = cmQuit;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'/'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 = cmGet;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(s.length() &gt;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Возвращаем подстроку строки s начиная с символа с индексом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param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s.substr(1, s.length() - 1);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Конвертируем строку в число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A = atoi(param.c_str());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.a =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.what = evNothing;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::Execute()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event;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EndState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GetEvent(event);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HandleEvent(event);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}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(!Valid());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EndState;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::Valid()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result = (EndState == 0) ? 0 :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::ClearEvent(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.what = evNothing;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::EndExec() { EndState = 1;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::HandleEvent(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.what == evMessage)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cmMake: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 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cur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ClearEvent(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cmAdd: Add();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ClearEvent(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cmDel: Del();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ClearEvent(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cmShow: 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ClearEvent(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cmQuit: EndExec();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ClearEvent(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default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::HandleEvent(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Dialog.h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"Event.h"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Dialog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EndState;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Dialog(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~Dialog(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GetEvent(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Execute();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HandleEvent(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ClearEvent(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Valid();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EndExec();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Magazin.cpp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"Magazin.h"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::Magazine(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: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() { page = 0;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::~Magazine(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::Magazine(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: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page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::Magazine(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.name; 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.author; page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.page;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::Set_Page(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page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::Show()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Название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Автор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Страница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::Input()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Название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Автор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"Страница 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page;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Magazin.h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"Print.h"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page;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Magazine(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~Magazine(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Magazine(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Magazine(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Get_page()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page;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Set_Page(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"Print.h"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"Event.h"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::Print(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::~Print(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::Print(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::Print(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.name; 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.author;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::Set_name(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::Set_author(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author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::Show()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Название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Автор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::Input()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Название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Автор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::HandleEvent(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.what == evMessage)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.command)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cmGet: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Название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=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Get_name()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"Object.h"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~Print(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HandleEvent(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Get_name()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Get_author()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Set_name(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Set_author(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author;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Vector.cpp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"Object.h"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"Print.h"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"Magazin.h"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::~Vector(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(beg != 0)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beg;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beg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::Vector(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 [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cur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::Vector()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beg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cur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size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::Add()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"1. </w:t>
      </w:r>
      <w:r>
        <w:rPr>
          <w:rFonts w:cs="Times New Roman" w:ascii="Times New Roman" w:hAnsi="Times New Roman"/>
          <w:color w:val="A31515"/>
          <w:sz w:val="28"/>
          <w:szCs w:val="28"/>
        </w:rPr>
        <w:t>Журнал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"2. Страница\n"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(y ==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a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a-&gt;Input();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 =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 &lt; size) { beg[cur] = p; cur++;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(y == 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b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Magazine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b-&gt;Input();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p =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 &lt; size)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{ beg[cur] = p; cur++;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::Show()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 == 0)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Пусто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** p = beg;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cur;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(*p)-&gt;Show(); p++;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operator()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cur;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::Del()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 == 0)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cur--;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::HandleEvent(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.what == evMessage)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** p = beg;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cur;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{ (*p)-&gt;HandleEvent(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 p++;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Vector.h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"Object.h"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Vector(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~Vector(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Vector();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Show();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operator()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cur;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** beg;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HandleEvent(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TEvent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lineRule="auto" w:line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szCs w:val="28"/>
        </w:rPr>
      </w:pPr>
      <w:r>
        <w:rPr/>
        <w:drawing>
          <wp:inline distT="0" distB="0" distL="0" distR="0">
            <wp:extent cx="5940425" cy="311023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Normal"/>
        <w:spacing w:before="0" w:after="200"/>
        <w:rPr>
          <w:lang w:eastAsia="ru-RU"/>
        </w:rPr>
      </w:pPr>
      <w:r>
        <w:rPr>
          <w:lang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LibreOffice/7.6.0.3$Windows_X86_64 LibreOffice_project/69edd8b8ebc41d00b4de3915dc82f8f0fc3b6265</Application>
  <AppVersion>15.0000</AppVersion>
  <Pages>12</Pages>
  <Words>1245</Words>
  <Characters>7001</Characters>
  <CharactersWithSpaces>8448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2020-12-25T09:40:00Z</dcterms:created>
  <dc:creator>Екатерина Титанова</dc:creator>
  <dc:description/>
  <dc:language>en-US</dc:language>
  <cp:lastModifiedBy/>
  <dcterms:modified xsi:type="dcterms:W3CDTF">2024-02-01T22:20:57Z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