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57" w:rsidRDefault="00477647" w:rsidP="00477647">
      <w:pPr>
        <w:pStyle w:val="Titel"/>
      </w:pPr>
      <w:r>
        <w:t>Kurzbeschreibung Fallbeispiel</w:t>
      </w:r>
    </w:p>
    <w:p w:rsidR="00CD3117" w:rsidRDefault="00477647" w:rsidP="009E09A8">
      <w:pPr>
        <w:pStyle w:val="Untertitel"/>
      </w:pPr>
      <w:r>
        <w:t>Source Code Management (Quellcodeverwaltung)</w:t>
      </w:r>
    </w:p>
    <w:p w:rsidR="009E09A8" w:rsidRDefault="009E09A8" w:rsidP="009E09A8"/>
    <w:p w:rsidR="004C11CF" w:rsidRDefault="009E09A8" w:rsidP="009E09A8">
      <w:pPr>
        <w:rPr>
          <w:sz w:val="24"/>
          <w:szCs w:val="24"/>
        </w:rPr>
      </w:pPr>
      <w:r w:rsidRPr="009E09A8">
        <w:rPr>
          <w:sz w:val="24"/>
          <w:szCs w:val="24"/>
        </w:rPr>
        <w:t>Als Fallbei</w:t>
      </w:r>
      <w:r>
        <w:rPr>
          <w:sz w:val="24"/>
          <w:szCs w:val="24"/>
        </w:rPr>
        <w:t>spiel wurde eine Quellcodeverwaltung</w:t>
      </w:r>
      <w:r w:rsidR="00331364">
        <w:rPr>
          <w:sz w:val="24"/>
          <w:szCs w:val="24"/>
        </w:rPr>
        <w:t xml:space="preserve"> gewählt.</w:t>
      </w:r>
      <w:r w:rsidR="00BE1637">
        <w:rPr>
          <w:sz w:val="24"/>
          <w:szCs w:val="24"/>
        </w:rPr>
        <w:t xml:space="preserve"> Die Quellcodeverwaltung verwaltet ein (Software)Projekt, Teammitglieder und deren Quellcodeänderungen in Form von „</w:t>
      </w:r>
      <w:proofErr w:type="spellStart"/>
      <w:r w:rsidR="00BE1637">
        <w:rPr>
          <w:sz w:val="24"/>
          <w:szCs w:val="24"/>
        </w:rPr>
        <w:t>Commits</w:t>
      </w:r>
      <w:proofErr w:type="spellEnd"/>
      <w:r w:rsidR="00BE1637">
        <w:rPr>
          <w:sz w:val="24"/>
          <w:szCs w:val="24"/>
        </w:rPr>
        <w:t>“.</w:t>
      </w:r>
      <w:r w:rsidR="004C11CF">
        <w:rPr>
          <w:sz w:val="24"/>
          <w:szCs w:val="24"/>
        </w:rPr>
        <w:t xml:space="preserve"> </w:t>
      </w:r>
    </w:p>
    <w:p w:rsidR="00BE1637" w:rsidRDefault="004C11CF" w:rsidP="009E09A8">
      <w:pPr>
        <w:rPr>
          <w:sz w:val="24"/>
          <w:szCs w:val="24"/>
        </w:rPr>
      </w:pPr>
      <w:r>
        <w:rPr>
          <w:sz w:val="24"/>
          <w:szCs w:val="24"/>
        </w:rPr>
        <w:t xml:space="preserve">Ein Projekt hat einen Namen und eine Projektbeschreibung. </w:t>
      </w:r>
      <w:r w:rsidR="00DA292F">
        <w:rPr>
          <w:sz w:val="24"/>
          <w:szCs w:val="24"/>
        </w:rPr>
        <w:t>Zu jedem Projekt gehören Teammitglieder und deren Kontaktdaten.</w:t>
      </w:r>
      <w:r w:rsidR="00EE37CA">
        <w:rPr>
          <w:sz w:val="24"/>
          <w:szCs w:val="24"/>
        </w:rPr>
        <w:t xml:space="preserve"> Des Weiteren wird für jedes Teammitglied die Anzahl der eigereichten Änderungen festgehalten.</w:t>
      </w:r>
    </w:p>
    <w:p w:rsidR="00A250E3" w:rsidRDefault="00DA292F" w:rsidP="009E09A8">
      <w:pPr>
        <w:rPr>
          <w:sz w:val="24"/>
          <w:szCs w:val="24"/>
        </w:rPr>
      </w:pPr>
      <w:r>
        <w:rPr>
          <w:sz w:val="24"/>
          <w:szCs w:val="24"/>
        </w:rPr>
        <w:t>Jedes Teammitglied kann Änderungen zu dem Projekt beisteuern. Dabei wird zwischen einem Autor einer Änderung und dem „</w:t>
      </w:r>
      <w:proofErr w:type="spellStart"/>
      <w:r>
        <w:rPr>
          <w:sz w:val="24"/>
          <w:szCs w:val="24"/>
        </w:rPr>
        <w:t>Commiter</w:t>
      </w:r>
      <w:proofErr w:type="spellEnd"/>
      <w:r>
        <w:rPr>
          <w:sz w:val="24"/>
          <w:szCs w:val="24"/>
        </w:rPr>
        <w:t>“, der die Änderung zu dem Projekt hinzufügt, unterschieden.</w:t>
      </w:r>
      <w:r w:rsidR="00E857FF">
        <w:rPr>
          <w:sz w:val="24"/>
          <w:szCs w:val="24"/>
        </w:rPr>
        <w:t xml:space="preserve"> Diese Unterscheidung besteht um Projektmitgliedern ohne die nötigen Rechte die Chance zu geben, Änderungen zu dem Projekt beizusteuern.</w:t>
      </w:r>
      <w:r w:rsidR="00A250E3">
        <w:rPr>
          <w:sz w:val="24"/>
          <w:szCs w:val="24"/>
        </w:rPr>
        <w:t xml:space="preserve"> Die Rechteverwaltung ist nicht im Fallbeispiel modelliert.</w:t>
      </w:r>
    </w:p>
    <w:p w:rsidR="00A250E3" w:rsidRDefault="00A250E3" w:rsidP="009E09A8">
      <w:pPr>
        <w:rPr>
          <w:sz w:val="24"/>
          <w:szCs w:val="24"/>
        </w:rPr>
      </w:pPr>
      <w:r>
        <w:rPr>
          <w:sz w:val="24"/>
          <w:szCs w:val="24"/>
        </w:rPr>
        <w:t>Eine Änderung (Commit) besteht aus einem Autor, einem „</w:t>
      </w:r>
      <w:proofErr w:type="spellStart"/>
      <w:r>
        <w:rPr>
          <w:sz w:val="24"/>
          <w:szCs w:val="24"/>
        </w:rPr>
        <w:t>Commiter</w:t>
      </w:r>
      <w:proofErr w:type="spellEnd"/>
      <w:r>
        <w:rPr>
          <w:sz w:val="24"/>
          <w:szCs w:val="24"/>
        </w:rPr>
        <w:t xml:space="preserve">“, einem Datum und die eigentliche Änderung in Form eines </w:t>
      </w:r>
      <w:hyperlink r:id="rId4" w:history="1">
        <w:proofErr w:type="spellStart"/>
        <w:r w:rsidRPr="00A250E3">
          <w:rPr>
            <w:rStyle w:val="Hyperlink"/>
            <w:sz w:val="24"/>
            <w:szCs w:val="24"/>
          </w:rPr>
          <w:t>diffs</w:t>
        </w:r>
        <w:proofErr w:type="spellEnd"/>
      </w:hyperlink>
      <w:r>
        <w:rPr>
          <w:sz w:val="24"/>
          <w:szCs w:val="24"/>
        </w:rPr>
        <w:t>. Die Änderungen werden nach Datum sortiert, sodass die neuesten Änderungen immer oben stehen.</w:t>
      </w:r>
    </w:p>
    <w:p w:rsidR="007B263C" w:rsidRDefault="007B263C" w:rsidP="009E09A8">
      <w:pPr>
        <w:rPr>
          <w:sz w:val="24"/>
          <w:szCs w:val="24"/>
        </w:rPr>
      </w:pPr>
    </w:p>
    <w:p w:rsidR="007B263C" w:rsidRPr="009E09A8" w:rsidRDefault="007B263C" w:rsidP="009E09A8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3533775" cy="35718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63C" w:rsidRPr="009E0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47"/>
    <w:rsid w:val="00331364"/>
    <w:rsid w:val="00477647"/>
    <w:rsid w:val="004C11CF"/>
    <w:rsid w:val="006D08C4"/>
    <w:rsid w:val="007B263C"/>
    <w:rsid w:val="009E09A8"/>
    <w:rsid w:val="00A250E3"/>
    <w:rsid w:val="00BE1637"/>
    <w:rsid w:val="00CD3117"/>
    <w:rsid w:val="00DA292F"/>
    <w:rsid w:val="00E857FF"/>
    <w:rsid w:val="00ED57BD"/>
    <w:rsid w:val="00EE37CA"/>
    <w:rsid w:val="00F4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9F9F4-4230-487B-9245-C320D5C7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7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76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764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A25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e.wikipedia.org/wiki/Diff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Raetz, Fabian</dc:creator>
  <cp:keywords/>
  <dc:description/>
  <cp:lastModifiedBy>Raetz, Fabian</cp:lastModifiedBy>
  <cp:revision>11</cp:revision>
  <dcterms:created xsi:type="dcterms:W3CDTF">2013-05-13T12:07:00Z</dcterms:created>
  <dcterms:modified xsi:type="dcterms:W3CDTF">2013-05-13T12:59:00Z</dcterms:modified>
</cp:coreProperties>
</file>