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32"/>
          <w:szCs w:val="32"/>
        </w:rPr>
      </w:pPr>
      <w:r>
        <w:rPr>
          <w:rFonts w:hint="default"/>
          <w:sz w:val="32"/>
          <w:szCs w:val="32"/>
        </w:rPr>
        <w:t>Angular dispersion boost of high order laser harmonics with dense</w:t>
      </w:r>
      <w:r>
        <w:rPr>
          <w:rFonts w:hint="default"/>
          <w:sz w:val="32"/>
          <w:szCs w:val="32"/>
          <w:lang w:val="en"/>
        </w:rPr>
        <w:t xml:space="preserve"> </w:t>
      </w:r>
      <w:r>
        <w:rPr>
          <w:rFonts w:hint="default"/>
          <w:sz w:val="32"/>
          <w:szCs w:val="32"/>
        </w:rPr>
        <w:t>plasma clusters</w:t>
      </w:r>
    </w:p>
    <w:p>
      <w:pPr>
        <w:rPr>
          <w:rFonts w:hint="default"/>
          <w:sz w:val="22"/>
          <w:szCs w:val="22"/>
        </w:rPr>
      </w:pPr>
    </w:p>
    <w:p>
      <w:pPr>
        <w:numPr>
          <w:numId w:val="0"/>
        </w:numPr>
        <w:jc w:val="center"/>
        <w:rPr>
          <w:rFonts w:hint="default"/>
          <w:sz w:val="20"/>
          <w:szCs w:val="20"/>
          <w:vertAlign w:val="baseline"/>
          <w:lang w:val="en"/>
        </w:rPr>
      </w:pPr>
      <w:r>
        <w:rPr>
          <w:rFonts w:hint="default"/>
          <w:sz w:val="20"/>
          <w:szCs w:val="20"/>
          <w:lang w:val="en"/>
        </w:rPr>
        <w:t>L.</w:t>
      </w:r>
      <w:r>
        <w:rPr>
          <w:rFonts w:hint="default"/>
          <w:sz w:val="20"/>
          <w:szCs w:val="20"/>
        </w:rPr>
        <w:t>A. Litvinov</w:t>
      </w:r>
      <w:r>
        <w:rPr>
          <w:rFonts w:hint="default"/>
          <w:sz w:val="20"/>
          <w:szCs w:val="20"/>
          <w:vertAlign w:val="superscript"/>
          <w:lang w:val="en"/>
        </w:rPr>
        <w:t>1</w:t>
      </w:r>
      <w:r>
        <w:rPr>
          <w:rFonts w:hint="default"/>
          <w:sz w:val="20"/>
          <w:szCs w:val="20"/>
          <w:lang w:val="en"/>
        </w:rPr>
        <w:t>, A.A. Andreev</w:t>
      </w:r>
      <w:r>
        <w:rPr>
          <w:rFonts w:hint="default"/>
          <w:sz w:val="20"/>
          <w:szCs w:val="20"/>
          <w:vertAlign w:val="superscript"/>
          <w:lang w:val="en"/>
        </w:rPr>
        <w:t>1,2</w:t>
      </w:r>
    </w:p>
    <w:p>
      <w:pPr>
        <w:numPr>
          <w:numId w:val="0"/>
        </w:numPr>
        <w:jc w:val="center"/>
        <w:rPr>
          <w:rFonts w:hint="default"/>
          <w:sz w:val="20"/>
          <w:szCs w:val="20"/>
          <w:vertAlign w:val="baseline"/>
          <w:lang w:val="en"/>
        </w:rPr>
      </w:pPr>
    </w:p>
    <w:p>
      <w:pPr>
        <w:numPr>
          <w:numId w:val="0"/>
        </w:numPr>
        <w:jc w:val="center"/>
        <w:rPr>
          <w:rFonts w:hint="default"/>
          <w:sz w:val="20"/>
          <w:szCs w:val="20"/>
          <w:vertAlign w:val="baseline"/>
          <w:lang w:val="en"/>
        </w:rPr>
      </w:pPr>
      <w:r>
        <w:rPr>
          <w:rFonts w:hint="default"/>
          <w:sz w:val="20"/>
          <w:szCs w:val="20"/>
          <w:vertAlign w:val="superscript"/>
          <w:lang w:val="en"/>
        </w:rPr>
        <w:t>1</w:t>
      </w:r>
      <w:r>
        <w:rPr>
          <w:rFonts w:hint="default"/>
          <w:sz w:val="20"/>
          <w:szCs w:val="20"/>
          <w:vertAlign w:val="baseline"/>
          <w:lang w:val="en"/>
        </w:rPr>
        <w:t>Saint Petersburg State University, Saint Petersburg, Russia</w:t>
      </w:r>
    </w:p>
    <w:p>
      <w:pPr>
        <w:numPr>
          <w:numId w:val="0"/>
        </w:numPr>
        <w:jc w:val="center"/>
        <w:rPr>
          <w:rFonts w:hint="default"/>
          <w:sz w:val="20"/>
          <w:szCs w:val="20"/>
          <w:vertAlign w:val="baseline"/>
          <w:lang w:val="en"/>
        </w:rPr>
      </w:pPr>
      <w:r>
        <w:rPr>
          <w:rFonts w:hint="default"/>
          <w:sz w:val="20"/>
          <w:szCs w:val="20"/>
          <w:vertAlign w:val="superscript"/>
          <w:lang w:val="en"/>
        </w:rPr>
        <w:t>2</w:t>
      </w:r>
      <w:r>
        <w:rPr>
          <w:rFonts w:hint="default"/>
          <w:sz w:val="20"/>
          <w:szCs w:val="20"/>
          <w:vertAlign w:val="baseline"/>
          <w:lang w:val="en"/>
        </w:rPr>
        <w:t>Ioffe Physico-Technical Institute, Saint Petersburg, Russia</w:t>
      </w:r>
    </w:p>
    <w:p>
      <w:pPr>
        <w:numPr>
          <w:numId w:val="0"/>
        </w:numPr>
        <w:jc w:val="both"/>
        <w:rPr>
          <w:rFonts w:hint="default"/>
          <w:sz w:val="20"/>
          <w:szCs w:val="20"/>
          <w:vertAlign w:val="baseline"/>
          <w:lang w:val="en"/>
        </w:rPr>
      </w:pPr>
    </w:p>
    <w:p>
      <w:pPr>
        <w:numPr>
          <w:numId w:val="0"/>
        </w:numPr>
        <w:jc w:val="both"/>
        <w:rPr>
          <w:rFonts w:hint="default"/>
          <w:b w:val="0"/>
          <w:bCs w:val="0"/>
          <w:sz w:val="20"/>
          <w:szCs w:val="20"/>
          <w:vertAlign w:val="baseline"/>
          <w:lang w:val="en"/>
        </w:rPr>
      </w:pPr>
      <w:r>
        <w:rPr>
          <w:rFonts w:hint="default"/>
          <w:b w:val="0"/>
          <w:bCs w:val="0"/>
          <w:sz w:val="20"/>
          <w:szCs w:val="20"/>
          <w:vertAlign w:val="baseline"/>
          <w:lang w:val="en"/>
        </w:rPr>
        <w:t>Abstract—Periodic surface gratings or photonic crystals are</w:t>
      </w:r>
    </w:p>
    <w:p>
      <w:pPr>
        <w:numPr>
          <w:numId w:val="0"/>
        </w:numPr>
        <w:jc w:val="both"/>
        <w:rPr>
          <w:rFonts w:hint="default"/>
          <w:b w:val="0"/>
          <w:bCs w:val="0"/>
          <w:sz w:val="20"/>
          <w:szCs w:val="20"/>
          <w:vertAlign w:val="baseline"/>
          <w:lang w:val="en"/>
        </w:rPr>
      </w:pPr>
      <w:r>
        <w:rPr>
          <w:rFonts w:hint="default"/>
          <w:b w:val="0"/>
          <w:bCs w:val="0"/>
          <w:sz w:val="20"/>
          <w:szCs w:val="20"/>
          <w:vertAlign w:val="baseline"/>
          <w:lang w:val="en"/>
        </w:rPr>
        <w:t>excellent tools for diffracting light and to collect information</w:t>
      </w:r>
    </w:p>
    <w:p>
      <w:pPr>
        <w:numPr>
          <w:numId w:val="0"/>
        </w:numPr>
        <w:jc w:val="both"/>
        <w:rPr>
          <w:rFonts w:hint="default"/>
          <w:b w:val="0"/>
          <w:bCs w:val="0"/>
          <w:sz w:val="20"/>
          <w:szCs w:val="20"/>
          <w:vertAlign w:val="baseline"/>
          <w:lang w:val="en"/>
        </w:rPr>
      </w:pPr>
      <w:r>
        <w:rPr>
          <w:rFonts w:hint="default"/>
          <w:b w:val="0"/>
          <w:bCs w:val="0"/>
          <w:sz w:val="20"/>
          <w:szCs w:val="20"/>
          <w:vertAlign w:val="baseline"/>
          <w:lang w:val="en"/>
        </w:rPr>
        <w:t>about the spectral intensity, if the target structure is known, or</w:t>
      </w:r>
    </w:p>
    <w:p>
      <w:pPr>
        <w:numPr>
          <w:numId w:val="0"/>
        </w:numPr>
        <w:jc w:val="both"/>
        <w:rPr>
          <w:rFonts w:hint="default"/>
          <w:b w:val="0"/>
          <w:bCs w:val="0"/>
          <w:sz w:val="20"/>
          <w:szCs w:val="20"/>
          <w:vertAlign w:val="baseline"/>
          <w:lang w:val="en"/>
        </w:rPr>
      </w:pPr>
      <w:r>
        <w:rPr>
          <w:rFonts w:hint="default"/>
          <w:b w:val="0"/>
          <w:bCs w:val="0"/>
          <w:sz w:val="20"/>
          <w:szCs w:val="20"/>
          <w:vertAlign w:val="baseline"/>
          <w:lang w:val="en"/>
        </w:rPr>
        <w:t>about the diffracting object, if the light source is well defined.</w:t>
      </w:r>
    </w:p>
    <w:p>
      <w:pPr>
        <w:numPr>
          <w:numId w:val="0"/>
        </w:numPr>
        <w:jc w:val="both"/>
        <w:rPr>
          <w:rFonts w:hint="default"/>
          <w:b w:val="0"/>
          <w:bCs w:val="0"/>
          <w:sz w:val="20"/>
          <w:szCs w:val="20"/>
          <w:vertAlign w:val="baseline"/>
          <w:lang w:val="en"/>
        </w:rPr>
      </w:pPr>
      <w:r>
        <w:rPr>
          <w:rFonts w:hint="default"/>
          <w:b w:val="0"/>
          <w:bCs w:val="0"/>
          <w:sz w:val="20"/>
          <w:szCs w:val="20"/>
          <w:vertAlign w:val="baseline"/>
          <w:lang w:val="en"/>
        </w:rPr>
        <w:t>However, this method is less effective in the case of extreme</w:t>
      </w:r>
    </w:p>
    <w:p>
      <w:pPr>
        <w:numPr>
          <w:numId w:val="0"/>
        </w:numPr>
        <w:jc w:val="both"/>
        <w:rPr>
          <w:rFonts w:hint="default"/>
          <w:b w:val="0"/>
          <w:bCs w:val="0"/>
          <w:sz w:val="20"/>
          <w:szCs w:val="20"/>
          <w:vertAlign w:val="baseline"/>
          <w:lang w:val="en"/>
        </w:rPr>
      </w:pPr>
      <w:r>
        <w:rPr>
          <w:rFonts w:hint="default"/>
          <w:b w:val="0"/>
          <w:bCs w:val="0"/>
          <w:sz w:val="20"/>
          <w:szCs w:val="20"/>
          <w:vertAlign w:val="baseline"/>
          <w:lang w:val="en"/>
        </w:rPr>
        <w:t>ultraviolet (XUV) light due to the high absorption coefficient</w:t>
      </w:r>
    </w:p>
    <w:p>
      <w:pPr>
        <w:numPr>
          <w:numId w:val="0"/>
        </w:numPr>
        <w:jc w:val="both"/>
        <w:rPr>
          <w:rFonts w:hint="default"/>
          <w:b w:val="0"/>
          <w:bCs w:val="0"/>
          <w:sz w:val="20"/>
          <w:szCs w:val="20"/>
          <w:vertAlign w:val="baseline"/>
          <w:lang w:val="en"/>
        </w:rPr>
      </w:pPr>
      <w:r>
        <w:rPr>
          <w:rFonts w:hint="default"/>
          <w:b w:val="0"/>
          <w:bCs w:val="0"/>
          <w:sz w:val="20"/>
          <w:szCs w:val="20"/>
          <w:vertAlign w:val="baseline"/>
          <w:lang w:val="en"/>
        </w:rPr>
        <w:t>of any material in this frequency range. Here we propose a</w:t>
      </w:r>
    </w:p>
    <w:p>
      <w:pPr>
        <w:numPr>
          <w:numId w:val="0"/>
        </w:numPr>
        <w:jc w:val="both"/>
        <w:rPr>
          <w:rFonts w:hint="default"/>
          <w:b w:val="0"/>
          <w:bCs w:val="0"/>
          <w:sz w:val="20"/>
          <w:szCs w:val="20"/>
          <w:vertAlign w:val="baseline"/>
          <w:lang w:val="en"/>
        </w:rPr>
      </w:pPr>
      <w:r>
        <w:rPr>
          <w:rFonts w:hint="default"/>
          <w:b w:val="0"/>
          <w:bCs w:val="0"/>
          <w:sz w:val="20"/>
          <w:szCs w:val="20"/>
          <w:vertAlign w:val="baseline"/>
          <w:lang w:val="en"/>
        </w:rPr>
        <w:t>nanosphere array target in the plasma phase as an efficient</w:t>
      </w:r>
    </w:p>
    <w:p>
      <w:pPr>
        <w:numPr>
          <w:numId w:val="0"/>
        </w:numPr>
        <w:jc w:val="both"/>
        <w:rPr>
          <w:rFonts w:hint="default"/>
          <w:b w:val="0"/>
          <w:bCs w:val="0"/>
          <w:sz w:val="20"/>
          <w:szCs w:val="20"/>
          <w:vertAlign w:val="baseline"/>
          <w:lang w:val="en"/>
        </w:rPr>
      </w:pPr>
      <w:r>
        <w:rPr>
          <w:rFonts w:hint="default"/>
          <w:b w:val="0"/>
          <w:bCs w:val="0"/>
          <w:sz w:val="20"/>
          <w:szCs w:val="20"/>
          <w:vertAlign w:val="baseline"/>
          <w:lang w:val="en"/>
        </w:rPr>
        <w:t>dispersive medium for the intense XUV light which is originated</w:t>
      </w:r>
    </w:p>
    <w:p>
      <w:pPr>
        <w:numPr>
          <w:numId w:val="0"/>
        </w:numPr>
        <w:jc w:val="both"/>
        <w:rPr>
          <w:rFonts w:hint="default"/>
          <w:b w:val="0"/>
          <w:bCs w:val="0"/>
          <w:sz w:val="20"/>
          <w:szCs w:val="20"/>
          <w:vertAlign w:val="baseline"/>
          <w:lang w:val="en"/>
        </w:rPr>
      </w:pPr>
      <w:r>
        <w:rPr>
          <w:rFonts w:hint="default"/>
          <w:b w:val="0"/>
          <w:bCs w:val="0"/>
          <w:sz w:val="20"/>
          <w:szCs w:val="20"/>
          <w:vertAlign w:val="baseline"/>
          <w:lang w:val="en"/>
        </w:rPr>
        <w:t>from laser-plasma interactions where various high harmonic</w:t>
      </w:r>
    </w:p>
    <w:p>
      <w:pPr>
        <w:numPr>
          <w:numId w:val="0"/>
        </w:numPr>
        <w:jc w:val="both"/>
        <w:rPr>
          <w:rFonts w:hint="default"/>
          <w:b w:val="0"/>
          <w:bCs w:val="0"/>
          <w:sz w:val="20"/>
          <w:szCs w:val="20"/>
          <w:vertAlign w:val="baseline"/>
          <w:lang w:val="en"/>
        </w:rPr>
      </w:pPr>
      <w:r>
        <w:rPr>
          <w:rFonts w:hint="default"/>
          <w:b w:val="0"/>
          <w:bCs w:val="0"/>
          <w:sz w:val="20"/>
          <w:szCs w:val="20"/>
          <w:vertAlign w:val="baseline"/>
          <w:lang w:val="en"/>
        </w:rPr>
        <w:t>generation processes take place. The scattering process is</w:t>
      </w:r>
    </w:p>
    <w:p>
      <w:pPr>
        <w:numPr>
          <w:numId w:val="0"/>
        </w:numPr>
        <w:jc w:val="both"/>
        <w:rPr>
          <w:rFonts w:hint="default"/>
          <w:b w:val="0"/>
          <w:bCs w:val="0"/>
          <w:sz w:val="20"/>
          <w:szCs w:val="20"/>
          <w:vertAlign w:val="baseline"/>
          <w:lang w:val="en"/>
        </w:rPr>
      </w:pPr>
      <w:r>
        <w:rPr>
          <w:rFonts w:hint="default"/>
          <w:b w:val="0"/>
          <w:bCs w:val="0"/>
          <w:sz w:val="20"/>
          <w:szCs w:val="20"/>
          <w:vertAlign w:val="baseline"/>
          <w:lang w:val="en"/>
        </w:rPr>
        <w:t>studied with the help of numerical simulations and we show that</w:t>
      </w:r>
    </w:p>
    <w:p>
      <w:pPr>
        <w:numPr>
          <w:numId w:val="0"/>
        </w:numPr>
        <w:jc w:val="both"/>
        <w:rPr>
          <w:rFonts w:hint="default"/>
          <w:b w:val="0"/>
          <w:bCs w:val="0"/>
          <w:sz w:val="20"/>
          <w:szCs w:val="20"/>
          <w:vertAlign w:val="baseline"/>
          <w:lang w:val="en"/>
        </w:rPr>
      </w:pPr>
      <w:r>
        <w:rPr>
          <w:rFonts w:hint="default"/>
          <w:b w:val="0"/>
          <w:bCs w:val="0"/>
          <w:sz w:val="20"/>
          <w:szCs w:val="20"/>
          <w:vertAlign w:val="baseline"/>
          <w:lang w:val="en"/>
        </w:rPr>
        <w:t>the angular distribution of different harmonics after scattering</w:t>
      </w:r>
    </w:p>
    <w:p>
      <w:pPr>
        <w:numPr>
          <w:numId w:val="0"/>
        </w:numPr>
        <w:jc w:val="both"/>
        <w:rPr>
          <w:rFonts w:hint="default"/>
          <w:b w:val="0"/>
          <w:bCs w:val="0"/>
          <w:sz w:val="20"/>
          <w:szCs w:val="20"/>
          <w:vertAlign w:val="baseline"/>
          <w:lang w:val="en"/>
        </w:rPr>
      </w:pPr>
      <w:r>
        <w:rPr>
          <w:rFonts w:hint="default"/>
          <w:b w:val="0"/>
          <w:bCs w:val="0"/>
          <w:sz w:val="20"/>
          <w:szCs w:val="20"/>
          <w:vertAlign w:val="baseline"/>
          <w:lang w:val="en"/>
        </w:rPr>
        <w:t>can be perfectly described by a simple interference theory.</w:t>
      </w:r>
    </w:p>
    <w:p>
      <w:pPr>
        <w:numPr>
          <w:numId w:val="0"/>
        </w:numPr>
        <w:jc w:val="both"/>
        <w:rPr>
          <w:rFonts w:hint="default"/>
          <w:b w:val="0"/>
          <w:bCs w:val="0"/>
          <w:sz w:val="20"/>
          <w:szCs w:val="20"/>
          <w:vertAlign w:val="baseline"/>
          <w:lang w:val="en"/>
        </w:rPr>
      </w:pPr>
    </w:p>
    <w:p>
      <w:pPr>
        <w:numPr>
          <w:ilvl w:val="0"/>
          <w:numId w:val="1"/>
        </w:numPr>
        <w:jc w:val="both"/>
        <w:rPr>
          <w:rFonts w:hint="default"/>
          <w:b w:val="0"/>
          <w:bCs w:val="0"/>
          <w:sz w:val="20"/>
          <w:szCs w:val="20"/>
          <w:vertAlign w:val="baseline"/>
          <w:lang w:val="en"/>
        </w:rPr>
      </w:pPr>
      <w:r>
        <w:rPr>
          <w:rFonts w:hint="default"/>
          <w:b w:val="0"/>
          <w:bCs w:val="0"/>
          <w:sz w:val="20"/>
          <w:szCs w:val="20"/>
          <w:vertAlign w:val="baseline"/>
          <w:lang w:val="en"/>
        </w:rPr>
        <w:t>INTRODUCTION</w:t>
      </w:r>
    </w:p>
    <w:p>
      <w:pPr>
        <w:numPr>
          <w:numId w:val="0"/>
        </w:numPr>
        <w:jc w:val="both"/>
        <w:rPr>
          <w:rFonts w:hint="default"/>
          <w:b w:val="0"/>
          <w:bCs w:val="0"/>
          <w:sz w:val="20"/>
          <w:szCs w:val="20"/>
          <w:vertAlign w:val="baseline"/>
          <w:lang w:val="en"/>
        </w:rPr>
      </w:pPr>
    </w:p>
    <w:p>
      <w:pPr>
        <w:numPr>
          <w:numId w:val="0"/>
        </w:numPr>
        <w:jc w:val="both"/>
        <w:rPr>
          <w:rFonts w:hint="default"/>
          <w:b w:val="0"/>
          <w:bCs w:val="0"/>
          <w:sz w:val="20"/>
          <w:szCs w:val="20"/>
          <w:vertAlign w:val="baseline"/>
          <w:lang w:val="en"/>
        </w:rPr>
      </w:pPr>
      <w:r>
        <w:rPr>
          <w:rFonts w:hint="default"/>
          <w:b w:val="0"/>
          <w:bCs w:val="0"/>
          <w:sz w:val="20"/>
          <w:szCs w:val="20"/>
          <w:vertAlign w:val="baseline"/>
          <w:lang w:val="en"/>
        </w:rPr>
        <w:t>Limited size targets interacting with high-intensity coherent radiation is well-studied phenomenon of linear excited surface plasmonic oscillations. Absorption and scattering of incident light in this case good described with Mie theory predicting exist of resonance corresponding to multipole oscillations of part of the target free electrons relative to positive charged ions. In resonance mode efficient exciting of surface plasmons can lead to significant boost internal and external field on fundamental cluster frequency (eigenfrequency). In turn, this can cause enhancement of field scattered on large angles relative to the direction of incident wave.</w:t>
      </w:r>
    </w:p>
    <w:p>
      <w:pPr>
        <w:numPr>
          <w:numId w:val="0"/>
        </w:numPr>
        <w:jc w:val="both"/>
        <w:rPr>
          <w:rFonts w:hint="default"/>
          <w:b w:val="0"/>
          <w:bCs w:val="0"/>
          <w:sz w:val="20"/>
          <w:szCs w:val="20"/>
          <w:vertAlign w:val="baseline"/>
          <w:lang w:val="en"/>
        </w:rPr>
      </w:pPr>
    </w:p>
    <w:p>
      <w:pPr>
        <w:numPr>
          <w:numId w:val="0"/>
        </w:numPr>
        <w:jc w:val="both"/>
        <w:rPr>
          <w:rFonts w:hint="default"/>
          <w:b w:val="0"/>
          <w:bCs w:val="0"/>
          <w:sz w:val="20"/>
          <w:szCs w:val="20"/>
          <w:vertAlign w:val="baseline"/>
          <w:lang w:val="en"/>
        </w:rPr>
      </w:pPr>
      <w:r>
        <w:rPr>
          <w:rFonts w:hint="default"/>
          <w:b w:val="0"/>
          <w:bCs w:val="0"/>
          <w:sz w:val="20"/>
          <w:szCs w:val="20"/>
          <w:vertAlign w:val="baseline"/>
          <w:lang w:val="en"/>
        </w:rPr>
        <w:t>In micrometer wavelengths photon crystals and lattices can be used for direction or diffraction electromagnetic waves, while for x-ray radiation it is possible to use real crystals with regularly placed scattering centers (atoms) with distance of few nanometers. At the same time, large interval between these wavelength orders named XUV (extreme-ultraviolet) is hard to manipulate.</w:t>
      </w:r>
    </w:p>
    <w:p>
      <w:pPr>
        <w:numPr>
          <w:numId w:val="0"/>
        </w:numPr>
        <w:jc w:val="both"/>
        <w:rPr>
          <w:rFonts w:hint="default"/>
          <w:b w:val="0"/>
          <w:bCs w:val="0"/>
          <w:sz w:val="20"/>
          <w:szCs w:val="20"/>
          <w:vertAlign w:val="baseline"/>
          <w:lang w:val="en"/>
        </w:rPr>
      </w:pPr>
    </w:p>
    <w:p>
      <w:pPr>
        <w:numPr>
          <w:numId w:val="0"/>
        </w:numPr>
        <w:jc w:val="both"/>
        <w:rPr>
          <w:rFonts w:hint="default"/>
          <w:b w:val="0"/>
          <w:bCs w:val="0"/>
          <w:sz w:val="20"/>
          <w:szCs w:val="20"/>
          <w:vertAlign w:val="baseline"/>
          <w:lang w:val="en"/>
        </w:rPr>
      </w:pPr>
      <w:r>
        <w:rPr>
          <w:rFonts w:hint="default"/>
          <w:b w:val="0"/>
          <w:bCs w:val="0"/>
          <w:sz w:val="20"/>
          <w:szCs w:val="20"/>
          <w:vertAlign w:val="baseline"/>
          <w:lang w:val="en"/>
        </w:rPr>
        <w:t>Within the present work we consider the possibility of directed scattering of short wavelength radiation in the XUV range by scattering on suitable spherical clusters. Similar case with cylindrical symmetry (arrays of nanocylinders as scatterers) was researched earlier. Of course, nanocylinders are more suitable regarding the control of size an distance parameters at the target manufacturing stage, but arrays of spherical clusters can make possible to manipulate with light direction in three-dimensional space and give a more optimal spatial configuration.</w:t>
      </w:r>
    </w:p>
    <w:p>
      <w:pPr>
        <w:numPr>
          <w:numId w:val="0"/>
        </w:numPr>
        <w:jc w:val="both"/>
        <w:rPr>
          <w:rFonts w:hint="default"/>
          <w:b w:val="0"/>
          <w:bCs w:val="0"/>
          <w:sz w:val="20"/>
          <w:szCs w:val="20"/>
          <w:vertAlign w:val="baseline"/>
          <w:lang w:val="en"/>
        </w:rPr>
      </w:pPr>
    </w:p>
    <w:p>
      <w:pPr>
        <w:numPr>
          <w:ilvl w:val="0"/>
          <w:numId w:val="1"/>
        </w:numPr>
        <w:ind w:left="0" w:leftChars="0" w:firstLine="0" w:firstLineChars="0"/>
        <w:jc w:val="both"/>
        <w:rPr>
          <w:rFonts w:hint="default"/>
          <w:b w:val="0"/>
          <w:bCs w:val="0"/>
          <w:sz w:val="20"/>
          <w:szCs w:val="20"/>
          <w:vertAlign w:val="baseline"/>
          <w:lang w:val="en"/>
        </w:rPr>
      </w:pPr>
      <w:r>
        <w:rPr>
          <w:rFonts w:hint="default"/>
          <w:b w:val="0"/>
          <w:bCs w:val="0"/>
          <w:sz w:val="20"/>
          <w:szCs w:val="20"/>
          <w:vertAlign w:val="baseline"/>
          <w:lang w:val="en"/>
        </w:rPr>
        <w:t>BASE MODEL</w:t>
      </w:r>
    </w:p>
    <w:p>
      <w:pPr>
        <w:numPr>
          <w:numId w:val="0"/>
        </w:numPr>
        <w:ind w:leftChars="0"/>
        <w:jc w:val="both"/>
        <w:rPr>
          <w:rFonts w:hint="default"/>
          <w:b w:val="0"/>
          <w:bCs w:val="0"/>
          <w:sz w:val="20"/>
          <w:szCs w:val="20"/>
          <w:vertAlign w:val="baseline"/>
          <w:lang w:val="en"/>
        </w:rPr>
      </w:pPr>
    </w:p>
    <w:p>
      <w:pPr>
        <w:numPr>
          <w:ilvl w:val="0"/>
          <w:numId w:val="2"/>
        </w:numPr>
        <w:ind w:leftChars="0"/>
        <w:jc w:val="both"/>
        <w:rPr>
          <w:rFonts w:hint="default"/>
          <w:b w:val="0"/>
          <w:bCs w:val="0"/>
          <w:i/>
          <w:iCs/>
          <w:sz w:val="20"/>
          <w:szCs w:val="20"/>
          <w:vertAlign w:val="baseline"/>
          <w:lang w:val="en"/>
        </w:rPr>
      </w:pPr>
      <w:r>
        <w:rPr>
          <w:rFonts w:hint="default"/>
          <w:b w:val="0"/>
          <w:bCs w:val="0"/>
          <w:i/>
          <w:iCs/>
          <w:sz w:val="20"/>
          <w:szCs w:val="20"/>
          <w:vertAlign w:val="baseline"/>
          <w:lang w:val="en"/>
        </w:rPr>
        <w:t>Dielectric function</w:t>
      </w:r>
    </w:p>
    <w:p>
      <w:pPr>
        <w:numPr>
          <w:numId w:val="0"/>
        </w:numPr>
        <w:jc w:val="both"/>
        <w:rPr>
          <w:rFonts w:hint="default"/>
          <w:b w:val="0"/>
          <w:bCs w:val="0"/>
          <w:sz w:val="20"/>
          <w:szCs w:val="20"/>
          <w:vertAlign w:val="baseline"/>
          <w:lang w:val="en"/>
        </w:rPr>
      </w:pPr>
    </w:p>
    <w:p>
      <w:pPr>
        <w:numPr>
          <w:numId w:val="0"/>
        </w:numPr>
        <w:jc w:val="both"/>
        <w:rPr>
          <w:rFonts w:hint="default"/>
          <w:b w:val="0"/>
          <w:bCs w:val="0"/>
          <w:sz w:val="20"/>
          <w:szCs w:val="20"/>
          <w:vertAlign w:val="baseline"/>
          <w:lang w:val="en"/>
        </w:rPr>
      </w:pPr>
      <w:r>
        <w:rPr>
          <w:rFonts w:hint="default"/>
          <w:b w:val="0"/>
          <w:bCs w:val="0"/>
          <w:sz w:val="20"/>
          <w:szCs w:val="20"/>
          <w:vertAlign w:val="baseline"/>
          <w:lang w:val="en"/>
        </w:rPr>
        <w:t>Firstly we consider a single cluster with radius a irradiated by short femtosecond pulse with intensity about I</w:t>
      </w:r>
      <w:r>
        <w:rPr>
          <w:rFonts w:hint="default"/>
          <w:b w:val="0"/>
          <w:bCs w:val="0"/>
          <w:sz w:val="20"/>
          <w:szCs w:val="20"/>
          <w:vertAlign w:val="subscript"/>
          <w:lang w:val="en"/>
        </w:rPr>
        <w:t>h</w:t>
      </w:r>
      <w:r>
        <w:rPr>
          <w:rFonts w:hint="default"/>
          <w:b w:val="0"/>
          <w:bCs w:val="0"/>
          <w:sz w:val="20"/>
          <w:szCs w:val="20"/>
          <w:vertAlign w:val="baseline"/>
          <w:lang w:val="en"/>
        </w:rPr>
        <w:t xml:space="preserve"> = 10</w:t>
      </w:r>
      <w:r>
        <w:rPr>
          <w:rFonts w:hint="default"/>
          <w:b w:val="0"/>
          <w:bCs w:val="0"/>
          <w:sz w:val="20"/>
          <w:szCs w:val="20"/>
          <w:vertAlign w:val="superscript"/>
          <w:lang w:val="en"/>
        </w:rPr>
        <w:t>14</w:t>
      </w:r>
      <w:r>
        <w:rPr>
          <w:rFonts w:hint="default"/>
          <w:b w:val="0"/>
          <w:bCs w:val="0"/>
          <w:sz w:val="20"/>
          <w:szCs w:val="20"/>
          <w:vertAlign w:val="baseline"/>
          <w:lang w:val="en"/>
        </w:rPr>
        <w:t xml:space="preserve"> W/cm</w:t>
      </w:r>
      <w:r>
        <w:rPr>
          <w:rFonts w:hint="default"/>
          <w:b w:val="0"/>
          <w:bCs w:val="0"/>
          <w:sz w:val="20"/>
          <w:szCs w:val="20"/>
          <w:vertAlign w:val="superscript"/>
          <w:lang w:val="en"/>
        </w:rPr>
        <w:t>2</w:t>
      </w:r>
      <w:r>
        <w:rPr>
          <w:rFonts w:hint="default"/>
          <w:b w:val="0"/>
          <w:bCs w:val="0"/>
          <w:sz w:val="20"/>
          <w:szCs w:val="20"/>
          <w:vertAlign w:val="baseline"/>
          <w:lang w:val="en"/>
        </w:rPr>
        <w:t xml:space="preserve">. The Drude model yields the dielectric function of the plasma: </w:t>
      </w:r>
      <w:r>
        <w:rPr>
          <w:rFonts w:hint="default"/>
          <w:b w:val="0"/>
          <w:bCs w:val="0"/>
          <w:sz w:val="20"/>
          <w:szCs w:val="20"/>
          <w:vertAlign w:val="baseline"/>
          <w:lang w:val="en"/>
        </w:rPr>
        <w:t>(equation) -</w:t>
      </w:r>
      <w:r>
        <w:rPr>
          <w:rFonts w:hint="default"/>
          <w:b w:val="0"/>
          <w:bCs w:val="0"/>
          <w:sz w:val="20"/>
          <w:szCs w:val="20"/>
          <w:vertAlign w:val="baseline"/>
          <w:lang w:val="en"/>
        </w:rPr>
        <w:t xml:space="preserve"> where ... .</w:t>
      </w:r>
    </w:p>
    <w:p>
      <w:pPr>
        <w:numPr>
          <w:numId w:val="0"/>
        </w:numPr>
        <w:jc w:val="both"/>
        <w:rPr>
          <w:rFonts w:hint="default"/>
          <w:b w:val="0"/>
          <w:bCs w:val="0"/>
          <w:sz w:val="20"/>
          <w:szCs w:val="20"/>
          <w:vertAlign w:val="baseline"/>
          <w:lang w:val="en"/>
        </w:rPr>
      </w:pPr>
    </w:p>
    <w:p>
      <w:pPr>
        <w:numPr>
          <w:numId w:val="0"/>
        </w:numPr>
        <w:jc w:val="both"/>
        <w:rPr>
          <w:rFonts w:hint="default"/>
          <w:b w:val="0"/>
          <w:bCs w:val="0"/>
          <w:sz w:val="20"/>
          <w:szCs w:val="20"/>
          <w:vertAlign w:val="baseline"/>
          <w:lang w:val="en"/>
        </w:rPr>
      </w:pPr>
    </w:p>
    <w:p>
      <w:pPr>
        <w:numPr>
          <w:ilvl w:val="0"/>
          <w:numId w:val="2"/>
        </w:numPr>
        <w:ind w:left="0" w:leftChars="0" w:firstLine="0" w:firstLineChars="0"/>
        <w:jc w:val="both"/>
        <w:rPr>
          <w:rFonts w:hint="default"/>
          <w:b w:val="0"/>
          <w:bCs w:val="0"/>
          <w:i/>
          <w:iCs/>
          <w:sz w:val="20"/>
          <w:szCs w:val="20"/>
          <w:vertAlign w:val="baseline"/>
          <w:lang w:val="en"/>
        </w:rPr>
      </w:pPr>
      <w:r>
        <w:rPr>
          <w:rFonts w:hint="default"/>
          <w:b w:val="0"/>
          <w:bCs w:val="0"/>
          <w:i/>
          <w:iCs/>
          <w:sz w:val="20"/>
          <w:szCs w:val="20"/>
          <w:vertAlign w:val="baseline"/>
          <w:lang w:val="en"/>
        </w:rPr>
        <w:t>Mie Theory</w:t>
      </w:r>
    </w:p>
    <w:p>
      <w:pPr>
        <w:numPr>
          <w:numId w:val="0"/>
        </w:numPr>
        <w:jc w:val="both"/>
        <w:rPr>
          <w:rFonts w:hint="default"/>
          <w:b w:val="0"/>
          <w:bCs w:val="0"/>
          <w:sz w:val="20"/>
          <w:szCs w:val="20"/>
          <w:vertAlign w:val="baseline"/>
          <w:lang w:val="en"/>
        </w:rPr>
      </w:pPr>
    </w:p>
    <w:p>
      <w:pPr>
        <w:numPr>
          <w:numId w:val="0"/>
        </w:numPr>
        <w:jc w:val="both"/>
        <w:rPr>
          <w:rFonts w:hint="default"/>
          <w:b w:val="0"/>
          <w:bCs w:val="0"/>
          <w:sz w:val="20"/>
          <w:szCs w:val="20"/>
          <w:vertAlign w:val="baseline"/>
          <w:lang w:val="en"/>
        </w:rPr>
      </w:pPr>
      <w:r>
        <w:rPr>
          <w:rFonts w:hint="default"/>
          <w:b w:val="0"/>
          <w:bCs w:val="0"/>
          <w:sz w:val="20"/>
          <w:szCs w:val="20"/>
          <w:vertAlign w:val="baseline"/>
          <w:lang w:val="en"/>
        </w:rPr>
        <w:t>In the case of linear interaction Mie theory can be used for the description of elastic electromagnetic waves scattering by arbitrary sized particles and beyond that, it allows the description of the electric and magnetic ﬁeld distribution inside and outside the scatter. A main step is to solve the scalar Helmholtz Equation in suitable coordinate system and gain the vector solutions. For spherical cluster the solution of corresponding equation can be written in a spherical Bessel function of the l-th kind and n-th order the spherical harmonic including the associated Legendre polynomial.</w:t>
      </w:r>
    </w:p>
    <w:p>
      <w:pPr>
        <w:numPr>
          <w:numId w:val="0"/>
        </w:numPr>
        <w:jc w:val="both"/>
        <w:rPr>
          <w:rFonts w:hint="default"/>
          <w:b w:val="0"/>
          <w:bCs w:val="0"/>
          <w:sz w:val="20"/>
          <w:szCs w:val="20"/>
          <w:vertAlign w:val="baseline"/>
          <w:lang w:val="en"/>
        </w:rPr>
      </w:pPr>
    </w:p>
    <w:p>
      <w:pPr>
        <w:numPr>
          <w:numId w:val="0"/>
        </w:numPr>
        <w:jc w:val="both"/>
        <w:rPr>
          <w:rFonts w:hint="default"/>
          <w:b w:val="0"/>
          <w:bCs w:val="0"/>
          <w:sz w:val="20"/>
          <w:szCs w:val="20"/>
          <w:vertAlign w:val="baseline"/>
          <w:lang w:val="en"/>
        </w:rPr>
      </w:pPr>
      <w:r>
        <w:rPr>
          <w:rFonts w:hint="default"/>
          <w:b w:val="0"/>
          <w:bCs w:val="0"/>
          <w:sz w:val="20"/>
          <w:szCs w:val="20"/>
          <w:vertAlign w:val="baseline"/>
          <w:lang w:val="en"/>
        </w:rPr>
        <w:t>Assume an incident plane wave propagating along z axis of cartesian coordinate system and polarized along x axis (equation).</w:t>
      </w:r>
    </w:p>
    <w:p>
      <w:pPr>
        <w:numPr>
          <w:numId w:val="0"/>
        </w:numPr>
        <w:jc w:val="both"/>
        <w:rPr>
          <w:rFonts w:hint="default"/>
          <w:b w:val="0"/>
          <w:bCs w:val="0"/>
          <w:sz w:val="20"/>
          <w:szCs w:val="20"/>
          <w:vertAlign w:val="baseline"/>
          <w:lang w:val="en"/>
        </w:rPr>
      </w:pPr>
    </w:p>
    <w:p>
      <w:pPr>
        <w:numPr>
          <w:numId w:val="0"/>
        </w:numPr>
        <w:jc w:val="both"/>
        <w:rPr>
          <w:rFonts w:hint="default"/>
          <w:b w:val="0"/>
          <w:bCs w:val="0"/>
          <w:sz w:val="20"/>
          <w:szCs w:val="20"/>
          <w:vertAlign w:val="baseline"/>
          <w:lang w:val="en"/>
        </w:rPr>
      </w:pPr>
      <w:r>
        <w:rPr>
          <w:rFonts w:hint="default"/>
          <w:b w:val="0"/>
          <w:bCs w:val="0"/>
          <w:sz w:val="20"/>
          <w:szCs w:val="20"/>
          <w:vertAlign w:val="baseline"/>
          <w:lang w:val="en"/>
        </w:rPr>
        <w:t xml:space="preserve">Now we can expand </w:t>
      </w:r>
      <w:bookmarkStart w:id="0" w:name="_GoBack"/>
      <w:bookmarkEnd w:id="0"/>
      <w:r>
        <w:rPr>
          <w:rFonts w:hint="default"/>
          <w:b w:val="0"/>
          <w:bCs w:val="0"/>
          <w:sz w:val="20"/>
          <w:szCs w:val="20"/>
          <w:vertAlign w:val="baseline"/>
          <w:lang w:val="en"/>
        </w:rPr>
        <w:t>the plane wave into series using generalized Fourier expantions. Assuming our media is isotropic we obtain following form of scattered field...</w:t>
      </w:r>
    </w:p>
    <w:p>
      <w:pPr>
        <w:numPr>
          <w:numId w:val="0"/>
        </w:numPr>
        <w:jc w:val="both"/>
        <w:rPr>
          <w:rFonts w:hint="default"/>
          <w:b w:val="0"/>
          <w:bCs w:val="0"/>
          <w:sz w:val="20"/>
          <w:szCs w:val="20"/>
          <w:vertAlign w:val="baseline"/>
          <w:lang w:val="en"/>
        </w:rPr>
      </w:pPr>
    </w:p>
    <w:p>
      <w:pPr>
        <w:numPr>
          <w:numId w:val="0"/>
        </w:numPr>
        <w:jc w:val="both"/>
        <w:rPr>
          <w:rFonts w:hint="default"/>
          <w:b w:val="0"/>
          <w:bCs w:val="0"/>
          <w:sz w:val="20"/>
          <w:szCs w:val="20"/>
          <w:vertAlign w:val="baseline"/>
          <w:lang w:val="en"/>
        </w:rPr>
      </w:pPr>
      <w:r>
        <w:rPr>
          <w:rFonts w:hint="default"/>
          <w:b w:val="0"/>
          <w:bCs w:val="0"/>
          <w:sz w:val="20"/>
          <w:szCs w:val="20"/>
          <w:vertAlign w:val="baseline"/>
          <w:lang w:val="en"/>
        </w:rPr>
        <w:t>Coefficients in Eq have the following form...</w:t>
      </w:r>
    </w:p>
    <w:p>
      <w:pPr>
        <w:numPr>
          <w:numId w:val="0"/>
        </w:numPr>
        <w:jc w:val="both"/>
        <w:rPr>
          <w:rFonts w:hint="default"/>
          <w:b w:val="0"/>
          <w:bCs w:val="0"/>
          <w:sz w:val="20"/>
          <w:szCs w:val="20"/>
          <w:vertAlign w:val="baseline"/>
          <w:lang w:val="en"/>
        </w:rPr>
      </w:pPr>
    </w:p>
    <w:p>
      <w:pPr>
        <w:numPr>
          <w:ilvl w:val="0"/>
          <w:numId w:val="2"/>
        </w:numPr>
        <w:ind w:left="0" w:leftChars="0" w:firstLine="0" w:firstLineChars="0"/>
        <w:jc w:val="both"/>
        <w:rPr>
          <w:rFonts w:hint="default"/>
          <w:b w:val="0"/>
          <w:bCs w:val="0"/>
          <w:i/>
          <w:iCs/>
          <w:sz w:val="20"/>
          <w:szCs w:val="20"/>
          <w:vertAlign w:val="baseline"/>
          <w:lang w:val="en"/>
        </w:rPr>
      </w:pPr>
      <w:r>
        <w:rPr>
          <w:rFonts w:hint="default"/>
          <w:b w:val="0"/>
          <w:bCs w:val="0"/>
          <w:i/>
          <w:iCs/>
          <w:sz w:val="20"/>
          <w:szCs w:val="20"/>
          <w:vertAlign w:val="baseline"/>
          <w:lang w:val="en"/>
        </w:rPr>
        <w:t>Resonance conditions</w:t>
      </w:r>
    </w:p>
    <w:p>
      <w:pPr>
        <w:numPr>
          <w:numId w:val="0"/>
        </w:numPr>
        <w:jc w:val="both"/>
        <w:rPr>
          <w:rFonts w:hint="default"/>
          <w:b w:val="0"/>
          <w:bCs w:val="0"/>
          <w:sz w:val="20"/>
          <w:szCs w:val="20"/>
          <w:vertAlign w:val="baseline"/>
          <w:lang w:val="en"/>
        </w:rPr>
      </w:pPr>
    </w:p>
    <w:p>
      <w:pPr>
        <w:numPr>
          <w:numId w:val="0"/>
        </w:numPr>
        <w:jc w:val="both"/>
        <w:rPr>
          <w:rFonts w:hint="default"/>
          <w:b w:val="0"/>
          <w:bCs w:val="0"/>
          <w:sz w:val="20"/>
          <w:szCs w:val="20"/>
          <w:vertAlign w:val="baseline"/>
          <w:lang w:val="en"/>
        </w:rPr>
      </w:pPr>
      <w:r>
        <w:rPr>
          <w:rFonts w:hint="default"/>
          <w:b w:val="0"/>
          <w:bCs w:val="0"/>
          <w:sz w:val="20"/>
          <w:szCs w:val="20"/>
          <w:vertAlign w:val="baseline"/>
          <w:lang w:val="en"/>
        </w:rPr>
        <w:t>To investigate the conditions under which resonant ﬁeld enhancement occur the determination of the desired coeﬃcients (\Autoref{an_bessel, bn_bessel}) is necessary in general. Since we are only interested in particle sizes which are smaller than the incident wavelength we use the limiting forms of the respective Bessel functions. In this asymptotic limit the coeﬃcients are of a much simpler form..</w:t>
      </w:r>
    </w:p>
    <w:p>
      <w:pPr>
        <w:numPr>
          <w:numId w:val="0"/>
        </w:numPr>
        <w:jc w:val="both"/>
        <w:rPr>
          <w:rFonts w:hint="default"/>
          <w:b w:val="0"/>
          <w:bCs w:val="0"/>
          <w:sz w:val="20"/>
          <w:szCs w:val="20"/>
          <w:vertAlign w:val="baseline"/>
          <w:lang w:val="en"/>
        </w:rPr>
      </w:pPr>
    </w:p>
    <w:p>
      <w:pPr>
        <w:numPr>
          <w:numId w:val="0"/>
        </w:numPr>
        <w:jc w:val="both"/>
        <w:rPr>
          <w:rFonts w:hint="default"/>
          <w:b w:val="0"/>
          <w:bCs w:val="0"/>
          <w:sz w:val="20"/>
          <w:szCs w:val="20"/>
          <w:vertAlign w:val="baseline"/>
          <w:lang w:val="en"/>
        </w:rPr>
      </w:pPr>
      <w:r>
        <w:rPr>
          <w:rFonts w:hint="default"/>
          <w:b w:val="0"/>
          <w:bCs w:val="0"/>
          <w:sz w:val="20"/>
          <w:szCs w:val="20"/>
          <w:vertAlign w:val="baseline"/>
          <w:lang w:val="en"/>
        </w:rPr>
        <w:t>In this case amplitude of the scattered field is maximum for m</w:t>
      </w:r>
      <w:r>
        <w:rPr>
          <w:rFonts w:hint="default"/>
          <w:b w:val="0"/>
          <w:bCs w:val="0"/>
          <w:sz w:val="20"/>
          <w:szCs w:val="20"/>
          <w:vertAlign w:val="superscript"/>
          <w:lang w:val="en"/>
        </w:rPr>
        <w:t>2</w:t>
      </w:r>
      <w:r>
        <w:rPr>
          <w:rFonts w:hint="default"/>
          <w:b w:val="0"/>
          <w:bCs w:val="0"/>
          <w:sz w:val="20"/>
          <w:szCs w:val="20"/>
          <w:vertAlign w:val="baseline"/>
          <w:lang w:val="en"/>
        </w:rPr>
        <w:t xml:space="preserve"> = - (n+ 1) / n when ka &lt;&lt; 1, that gain corresponding set of resonance densities in collision-less case</w:t>
      </w:r>
    </w:p>
    <w:p>
      <w:pPr>
        <w:numPr>
          <w:numId w:val="0"/>
        </w:numPr>
        <w:jc w:val="both"/>
        <w:rPr>
          <w:rFonts w:hint="default"/>
          <w:b w:val="0"/>
          <w:bCs w:val="0"/>
          <w:sz w:val="20"/>
          <w:szCs w:val="20"/>
          <w:vertAlign w:val="baseline"/>
          <w:lang w:val="en"/>
        </w:rPr>
      </w:pPr>
    </w:p>
    <w:p>
      <w:pPr>
        <w:numPr>
          <w:numId w:val="0"/>
        </w:numPr>
        <w:jc w:val="both"/>
        <w:rPr>
          <w:rFonts w:hint="default"/>
          <w:b w:val="0"/>
          <w:bCs w:val="0"/>
          <w:sz w:val="20"/>
          <w:szCs w:val="20"/>
          <w:vertAlign w:val="baseline"/>
          <w:lang w:val="en"/>
        </w:rPr>
      </w:pPr>
      <w:r>
        <w:rPr>
          <w:rFonts w:hint="default"/>
          <w:b w:val="0"/>
          <w:bCs w:val="0"/>
          <w:sz w:val="20"/>
          <w:szCs w:val="20"/>
          <w:vertAlign w:val="baseline"/>
          <w:lang w:val="en"/>
        </w:rPr>
        <w:t>Eq. 6 can be used instead of Eq. 4, 5 for scatters with quite small radius, but for ka ~ 1 the approximation ceases to be reasonable already, particularly for large n. In this case the first-order approximation, that can be obtained including first term in polynomial expansion of Bessel functions, is better suited. Moreover, in first-order approximation dependency of coefficients on the scatter size occurs, which lead to corresponding dependency of resonance electron density.</w:t>
      </w:r>
    </w:p>
    <w:p>
      <w:pPr>
        <w:numPr>
          <w:numId w:val="0"/>
        </w:numPr>
        <w:jc w:val="both"/>
        <w:rPr>
          <w:rFonts w:hint="default"/>
          <w:b w:val="0"/>
          <w:bCs w:val="0"/>
          <w:sz w:val="20"/>
          <w:szCs w:val="20"/>
          <w:vertAlign w:val="baseline"/>
          <w:lang w:val="en"/>
        </w:rPr>
      </w:pPr>
    </w:p>
    <w:p>
      <w:pPr>
        <w:numPr>
          <w:numId w:val="0"/>
        </w:numPr>
        <w:jc w:val="both"/>
        <w:rPr>
          <w:rFonts w:hint="default"/>
          <w:b w:val="0"/>
          <w:bCs w:val="0"/>
          <w:sz w:val="20"/>
          <w:szCs w:val="20"/>
          <w:vertAlign w:val="baseline"/>
          <w:lang w:val="e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Times New Roman"/>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Roboto Mono">
    <w:panose1 w:val="00000009000000000000"/>
    <w:charset w:val="00"/>
    <w:family w:val="auto"/>
    <w:pitch w:val="default"/>
    <w:sig w:usb0="E00002FF" w:usb1="1000205B" w:usb2="00000020" w:usb3="00000000" w:csb0="2000019F" w:csb1="4F010000"/>
  </w:font>
  <w:font w:name="AnjaliOldLipi">
    <w:panose1 w:val="02000603000000000000"/>
    <w:charset w:val="00"/>
    <w:family w:val="auto"/>
    <w:pitch w:val="default"/>
    <w:sig w:usb0="80800001" w:usb1="00002000" w:usb2="00000000" w:usb3="00000000" w:csb0="00000001" w:csb1="00000000"/>
  </w:font>
  <w:font w:name="Abyssinica SIL">
    <w:panose1 w:val="02000000000000000000"/>
    <w:charset w:val="00"/>
    <w:family w:val="auto"/>
    <w:pitch w:val="default"/>
    <w:sig w:usb0="800000EF" w:usb1="5000A04B" w:usb2="00000828" w:usb3="00000000" w:csb0="20000001" w:csb1="00000000"/>
  </w:font>
  <w:font w:name="C059">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67A3BB"/>
    <w:multiLevelType w:val="singleLevel"/>
    <w:tmpl w:val="CF67A3BB"/>
    <w:lvl w:ilvl="0" w:tentative="0">
      <w:start w:val="1"/>
      <w:numFmt w:val="upperRoman"/>
      <w:suff w:val="space"/>
      <w:lvlText w:val="%1."/>
      <w:lvlJc w:val="left"/>
    </w:lvl>
  </w:abstractNum>
  <w:abstractNum w:abstractNumId="1">
    <w:nsid w:val="FEEF931F"/>
    <w:multiLevelType w:val="singleLevel"/>
    <w:tmpl w:val="FEEF931F"/>
    <w:lvl w:ilvl="0" w:tentative="0">
      <w:start w:val="1"/>
      <w:numFmt w:val="upperLetter"/>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4FFF84A"/>
    <w:rsid w:val="177F57B6"/>
    <w:rsid w:val="363B3971"/>
    <w:rsid w:val="3FDFB175"/>
    <w:rsid w:val="6BF72269"/>
    <w:rsid w:val="7BEFE277"/>
    <w:rsid w:val="7F7CC0B7"/>
    <w:rsid w:val="BEB55220"/>
    <w:rsid w:val="D75F504C"/>
    <w:rsid w:val="F4FFF84A"/>
    <w:rsid w:val="F76D743C"/>
    <w:rsid w:val="FEC61D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2022-01-09T15:43:00Z</dcterms:created>
  <dc:creator>misery7100</dc:creator>
  <cp:lastModifiedBy>misery7100</cp:lastModifiedBy>
  <dcterms:modified xsi:type="dcterms:W3CDTF">2022-01-09T15:55:24Z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