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rPr>
      </w:pPr>
      <w:r>
        <w:rPr>
          <w:rFonts w:hint="default"/>
          <w:sz w:val="32"/>
          <w:szCs w:val="32"/>
        </w:rPr>
        <w:t xml:space="preserve">Angular dispersion boost of high order laser harmonics </w:t>
      </w:r>
      <w:r>
        <w:rPr>
          <w:rFonts w:hint="default"/>
          <w:sz w:val="32"/>
          <w:szCs w:val="32"/>
          <w:lang w:val="en"/>
        </w:rPr>
        <w:t xml:space="preserve">interacting </w:t>
      </w:r>
      <w:r>
        <w:rPr>
          <w:rFonts w:hint="default"/>
          <w:sz w:val="32"/>
          <w:szCs w:val="32"/>
        </w:rPr>
        <w:t>with dense</w:t>
      </w:r>
      <w:r>
        <w:rPr>
          <w:rFonts w:hint="default"/>
          <w:sz w:val="32"/>
          <w:szCs w:val="32"/>
          <w:lang w:val="en"/>
        </w:rPr>
        <w:t xml:space="preserve"> </w:t>
      </w:r>
      <w:r>
        <w:rPr>
          <w:rFonts w:hint="default"/>
          <w:sz w:val="32"/>
          <w:szCs w:val="32"/>
        </w:rPr>
        <w:t>plasma clusters</w:t>
      </w:r>
    </w:p>
    <w:p>
      <w:pPr>
        <w:rPr>
          <w:rFonts w:hint="default"/>
          <w:sz w:val="22"/>
          <w:szCs w:val="22"/>
        </w:rPr>
      </w:pPr>
    </w:p>
    <w:p>
      <w:pPr>
        <w:numPr>
          <w:ilvl w:val="0"/>
          <w:numId w:val="0"/>
        </w:numPr>
        <w:jc w:val="center"/>
        <w:rPr>
          <w:rFonts w:hint="default"/>
          <w:sz w:val="20"/>
          <w:szCs w:val="20"/>
          <w:vertAlign w:val="baseline"/>
          <w:lang w:val="en"/>
        </w:rPr>
      </w:pPr>
      <w:r>
        <w:rPr>
          <w:rFonts w:hint="default"/>
          <w:sz w:val="20"/>
          <w:szCs w:val="20"/>
          <w:lang w:val="en"/>
        </w:rPr>
        <w:t>L.</w:t>
      </w:r>
      <w:r>
        <w:rPr>
          <w:rFonts w:hint="default"/>
          <w:sz w:val="20"/>
          <w:szCs w:val="20"/>
        </w:rPr>
        <w:t>A. Litvinov</w:t>
      </w:r>
      <w:r>
        <w:rPr>
          <w:rFonts w:hint="default"/>
          <w:sz w:val="20"/>
          <w:szCs w:val="20"/>
          <w:vertAlign w:val="superscript"/>
          <w:lang w:val="en"/>
        </w:rPr>
        <w:t>1</w:t>
      </w:r>
      <w:r>
        <w:rPr>
          <w:rFonts w:hint="default"/>
          <w:sz w:val="20"/>
          <w:szCs w:val="20"/>
          <w:lang w:val="en"/>
        </w:rPr>
        <w:t>, A.A. Andreev</w:t>
      </w:r>
      <w:r>
        <w:rPr>
          <w:rFonts w:hint="default"/>
          <w:sz w:val="20"/>
          <w:szCs w:val="20"/>
          <w:vertAlign w:val="superscript"/>
          <w:lang w:val="en"/>
        </w:rPr>
        <w:t>1,2</w:t>
      </w:r>
    </w:p>
    <w:p>
      <w:pPr>
        <w:numPr>
          <w:ilvl w:val="0"/>
          <w:numId w:val="0"/>
        </w:numPr>
        <w:jc w:val="center"/>
        <w:rPr>
          <w:rFonts w:hint="default"/>
          <w:sz w:val="20"/>
          <w:szCs w:val="20"/>
          <w:vertAlign w:val="baseline"/>
          <w:lang w:val="en"/>
        </w:rPr>
      </w:pPr>
    </w:p>
    <w:p>
      <w:pPr>
        <w:numPr>
          <w:ilvl w:val="0"/>
          <w:numId w:val="0"/>
        </w:numPr>
        <w:jc w:val="center"/>
        <w:rPr>
          <w:rFonts w:hint="default"/>
          <w:sz w:val="20"/>
          <w:szCs w:val="20"/>
          <w:vertAlign w:val="baseline"/>
          <w:lang w:val="en"/>
        </w:rPr>
      </w:pPr>
      <w:r>
        <w:rPr>
          <w:rFonts w:hint="default"/>
          <w:sz w:val="20"/>
          <w:szCs w:val="20"/>
          <w:vertAlign w:val="superscript"/>
          <w:lang w:val="en"/>
        </w:rPr>
        <w:t>1</w:t>
      </w:r>
      <w:r>
        <w:rPr>
          <w:rFonts w:hint="default"/>
          <w:sz w:val="20"/>
          <w:szCs w:val="20"/>
          <w:vertAlign w:val="baseline"/>
          <w:lang w:val="en"/>
        </w:rPr>
        <w:t>Saint Petersburg State University, Saint Petersburg, Russia</w:t>
      </w:r>
    </w:p>
    <w:p>
      <w:pPr>
        <w:numPr>
          <w:ilvl w:val="0"/>
          <w:numId w:val="0"/>
        </w:numPr>
        <w:jc w:val="center"/>
        <w:rPr>
          <w:rFonts w:hint="default"/>
          <w:sz w:val="20"/>
          <w:szCs w:val="20"/>
          <w:vertAlign w:val="baseline"/>
          <w:lang w:val="en"/>
        </w:rPr>
      </w:pPr>
      <w:r>
        <w:rPr>
          <w:rFonts w:hint="default"/>
          <w:sz w:val="20"/>
          <w:szCs w:val="20"/>
          <w:vertAlign w:val="superscript"/>
          <w:lang w:val="en"/>
        </w:rPr>
        <w:t>2</w:t>
      </w:r>
      <w:r>
        <w:rPr>
          <w:rFonts w:hint="default"/>
          <w:sz w:val="20"/>
          <w:szCs w:val="20"/>
          <w:vertAlign w:val="baseline"/>
          <w:lang w:val="en"/>
        </w:rPr>
        <w:t>Ioffe Physico-Technical Institute, Saint Petersburg, Russia</w:t>
      </w:r>
    </w:p>
    <w:p>
      <w:pPr>
        <w:numPr>
          <w:ilvl w:val="0"/>
          <w:numId w:val="0"/>
        </w:numPr>
        <w:jc w:val="both"/>
        <w:rPr>
          <w:rFonts w:hint="default"/>
          <w:b w:val="0"/>
          <w:bCs w:val="0"/>
          <w:i w:val="0"/>
          <w:iCs w:val="0"/>
          <w:sz w:val="20"/>
          <w:szCs w:val="20"/>
          <w:vertAlign w:val="baseline"/>
          <w:lang w:val="en"/>
        </w:rPr>
      </w:pPr>
    </w:p>
    <w:p>
      <w:pPr>
        <w:numPr>
          <w:ilvl w:val="0"/>
          <w:numId w:val="0"/>
        </w:numPr>
        <w:jc w:val="both"/>
        <w:rPr>
          <w:rFonts w:hint="default"/>
          <w:b w:val="0"/>
          <w:bCs w:val="0"/>
          <w:i w:val="0"/>
          <w:iCs w:val="0"/>
          <w:sz w:val="20"/>
          <w:szCs w:val="20"/>
          <w:vertAlign w:val="baseline"/>
          <w:lang w:val="en"/>
        </w:rPr>
      </w:pPr>
    </w:p>
    <w:p>
      <w:pPr>
        <w:numPr>
          <w:ilvl w:val="0"/>
          <w:numId w:val="0"/>
        </w:numPr>
        <w:jc w:val="left"/>
        <w:rPr>
          <w:rFonts w:hint="default"/>
          <w:b w:val="0"/>
          <w:bCs w:val="0"/>
          <w:i w:val="0"/>
          <w:iCs w:val="0"/>
          <w:sz w:val="20"/>
          <w:szCs w:val="20"/>
          <w:vertAlign w:val="baseline"/>
          <w:lang w:val="en"/>
        </w:rPr>
      </w:pPr>
      <w:r>
        <w:rPr>
          <w:rFonts w:hint="default"/>
          <w:b w:val="0"/>
          <w:bCs w:val="0"/>
          <w:i w:val="0"/>
          <w:iCs w:val="0"/>
          <w:sz w:val="20"/>
          <w:szCs w:val="20"/>
          <w:vertAlign w:val="baseline"/>
          <w:lang w:val="en"/>
        </w:rPr>
        <w:t>We propose a nanosphere array target in the plasma phase as an efficient dispersive medium for the intense XUV light. The scattering process is studied with numerical simulations and resonance conditions from the analytical model. We show the angular distribution of harmonics after scattering can be good described by the Bragg-Wolfe diffraction theory.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FFF84A"/>
    <w:rsid w:val="177F57B6"/>
    <w:rsid w:val="1FF34082"/>
    <w:rsid w:val="2F77D08B"/>
    <w:rsid w:val="363B3971"/>
    <w:rsid w:val="3EFE6E94"/>
    <w:rsid w:val="3FDFB175"/>
    <w:rsid w:val="4BEF8579"/>
    <w:rsid w:val="5BFBEAF2"/>
    <w:rsid w:val="6BF72269"/>
    <w:rsid w:val="7BEFE277"/>
    <w:rsid w:val="7EEB4B23"/>
    <w:rsid w:val="7F7CC0B7"/>
    <w:rsid w:val="7FDBCE3D"/>
    <w:rsid w:val="AFBDA42B"/>
    <w:rsid w:val="B6BFB993"/>
    <w:rsid w:val="BEB55220"/>
    <w:rsid w:val="BECF85A9"/>
    <w:rsid w:val="CDB374DA"/>
    <w:rsid w:val="D75F504C"/>
    <w:rsid w:val="DFAF5586"/>
    <w:rsid w:val="DFDF70DA"/>
    <w:rsid w:val="EFDDCBA3"/>
    <w:rsid w:val="F4FFF84A"/>
    <w:rsid w:val="F76D743C"/>
    <w:rsid w:val="F7AFF358"/>
    <w:rsid w:val="FDAA169C"/>
    <w:rsid w:val="FEC6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2022-01-10T03:43:00Z</dcterms:created>
  <dc:creator>misery7100</dc:creator>
  <cp:lastModifiedBy>misery7100</cp:lastModifiedBy>
  <dcterms:modified xsi:type="dcterms:W3CDTF">2022-01-11T21:12:31Z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