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7" w:name="content"/>
    <w:bookmarkStart w:id="56" w:name="Xd32fcf1ab8bb7ddb9a1e1e12da03beab85876e5"/>
    <w:p>
      <w:pPr>
        <w:pStyle w:val="Heading1"/>
      </w:pPr>
      <w:r>
        <w:t xml:space="preserve">Lightweight Hand–Object Interaction System for Edge Devices</w:t>
      </w:r>
    </w:p>
    <w:p>
      <w:pPr>
        <w:pStyle w:val="FirstParagraph"/>
      </w:pPr>
      <w:r>
        <w:rPr>
          <w:b/>
          <w:bCs/>
        </w:rPr>
        <w:t xml:space="preserve">Executive Summary:</w:t>
      </w:r>
      <w:r>
        <w:t xml:space="preserve"> </w:t>
      </w:r>
      <w:r>
        <w:t xml:space="preserve">We propose a modular, edge-friendly vision pipeline that first</w:t>
      </w:r>
      <w:r>
        <w:t xml:space="preserve"> </w:t>
      </w:r>
      <w:r>
        <w:rPr>
          <w:b/>
          <w:bCs/>
        </w:rPr>
        <w:t xml:space="preserve">detects/tracks hands</w:t>
      </w:r>
      <w:r>
        <w:t xml:space="preserve"> </w:t>
      </w:r>
      <w:r>
        <w:t xml:space="preserve">and</w:t>
      </w:r>
      <w:r>
        <w:t xml:space="preserve"> </w:t>
      </w:r>
      <w:r>
        <w:rPr>
          <w:b/>
          <w:bCs/>
        </w:rPr>
        <w:t xml:space="preserve">objects</w:t>
      </w:r>
      <w:r>
        <w:t xml:space="preserve"> </w:t>
      </w:r>
      <w:r>
        <w:t xml:space="preserve">in video frames, then</w:t>
      </w:r>
      <w:r>
        <w:t xml:space="preserve"> </w:t>
      </w:r>
      <w:r>
        <w:rPr>
          <w:b/>
          <w:bCs/>
        </w:rPr>
        <w:t xml:space="preserve">classifies hand-object actions</w:t>
      </w:r>
      <w:r>
        <w:t xml:space="preserve"> </w:t>
      </w:r>
      <w:r>
        <w:t xml:space="preserve">using a lightweight temporal model. For on-device hand tracking, state-of-the-art open pipelines like</w:t>
      </w:r>
      <w:r>
        <w:t xml:space="preserve"> </w:t>
      </w:r>
      <w:r>
        <w:rPr>
          <w:b/>
          <w:bCs/>
        </w:rPr>
        <w:t xml:space="preserve">MediaPipe Hands</w:t>
      </w:r>
      <w:r>
        <w:t xml:space="preserve"> </w:t>
      </w:r>
      <w:r>
        <w:t xml:space="preserve">provide real-time performance on mobile GPUs, using a palm-detector + landmark model that infers 21 3D hand keypoints per frame</w:t>
      </w:r>
      <w:hyperlink r:id="rId21">
        <w:r>
          <w:rPr>
            <w:rStyle w:val="Hyperlink"/>
          </w:rPr>
          <w:t xml:space="preserve">[1]</w:t>
        </w:r>
      </w:hyperlink>
      <w:hyperlink r:id="rId22">
        <w:r>
          <w:rPr>
            <w:rStyle w:val="Hyperlink"/>
          </w:rPr>
          <w:t xml:space="preserve">[2]</w:t>
        </w:r>
      </w:hyperlink>
      <w:r>
        <w:t xml:space="preserve">. For object detection, recent nano/efficient detectors (e.g. YOLOv8n, NanoDet-Plus, EfficientDet-Lite) offer good accuracy with very small model sizes (3–5 MB) and low latency (∼10–50 ms per frame on CPU)</w:t>
      </w:r>
      <w:hyperlink r:id="rId23">
        <w:r>
          <w:rPr>
            <w:rStyle w:val="Hyperlink"/>
          </w:rPr>
          <w:t xml:space="preserve">[3]</w:t>
        </w:r>
      </w:hyperlink>
      <w:hyperlink r:id="rId24">
        <w:r>
          <w:rPr>
            <w:rStyle w:val="Hyperlink"/>
          </w:rPr>
          <w:t xml:space="preserve">[4]</w:t>
        </w:r>
      </w:hyperlink>
      <w:hyperlink r:id="rId25">
        <w:r>
          <w:rPr>
            <w:rStyle w:val="Hyperlink"/>
          </w:rPr>
          <w:t xml:space="preserve">[5]</w:t>
        </w:r>
      </w:hyperlink>
      <w:r>
        <w:t xml:space="preserve">. For action recognition (hand gestures or manipulations), we consider lightweight temporal models: e.g. 2D-CNN backbones (MobileNet/EfficientNet-Lite) combined with</w:t>
      </w:r>
      <w:r>
        <w:t xml:space="preserve"> </w:t>
      </w:r>
      <w:r>
        <w:rPr>
          <w:b/>
          <w:bCs/>
        </w:rPr>
        <w:t xml:space="preserve">Temporal Shift Modules (TSM)</w:t>
      </w:r>
      <w:r>
        <w:t xml:space="preserve"> </w:t>
      </w:r>
      <w:r>
        <w:t xml:space="preserve">or light LSTM/TCN layers, versus heavier 3D-CNNs (I3D, SlowFast, X3D) or transformer-based networks. Overall, we aim for &lt; 10 MB models, &lt; 50 ms latency per frame, with quantization/pruning to meet power/memory budgets, while retaining &gt;80% of accuracy on target classes. We plan to use existing HOI/action datasets plus a small custom dataset with annotated hand-boxes, object-boxes, and action labels. Benchmarking will compare model size, latency (CPU/GPU/NPU), accuracy (mAP/F1), and power draw across devices (smartphone CPU, Jetson Nano, Coral). A tentative 4–6 week project plan includes data collection, model prototyping, optimization (quantization/pruning/distillation), and thorough evaluation. Key references and datasets (EPIC-Kitchens, Something-Something, ChildPlay-Hand, TACO, HOI4D, DexYCB, MediaPipe) are summarized below.</w:t>
      </w:r>
    </w:p>
    <w:bookmarkStart w:id="40" w:name="model-architectures"/>
    <w:p>
      <w:pPr>
        <w:pStyle w:val="Heading2"/>
      </w:pPr>
      <w:r>
        <w:t xml:space="preserve">1. Model Architectures</w:t>
      </w:r>
    </w:p>
    <w:bookmarkStart w:id="28" w:name="hand-detection-tracking"/>
    <w:p>
      <w:pPr>
        <w:pStyle w:val="Heading3"/>
      </w:pPr>
      <w:r>
        <w:t xml:space="preserve">Hand Detection &amp; Tracking</w:t>
      </w:r>
    </w:p>
    <w:p>
      <w:pPr>
        <w:pStyle w:val="Compact"/>
        <w:numPr>
          <w:ilvl w:val="0"/>
          <w:numId w:val="1001"/>
        </w:numPr>
      </w:pPr>
      <w:r>
        <w:rPr>
          <w:b/>
          <w:bCs/>
        </w:rPr>
        <w:t xml:space="preserve">MediaPipe Hands (Google)</w:t>
      </w:r>
      <w:r>
        <w:t xml:space="preserve"> </w:t>
      </w:r>
      <w:r>
        <w:t xml:space="preserve">– A proven mobile solution. It uses a</w:t>
      </w:r>
      <w:r>
        <w:t xml:space="preserve"> </w:t>
      </w:r>
      <w:r>
        <w:rPr>
          <w:b/>
          <w:bCs/>
        </w:rPr>
        <w:t xml:space="preserve">palm detector</w:t>
      </w:r>
      <w:r>
        <w:t xml:space="preserve"> </w:t>
      </w:r>
      <w:r>
        <w:t xml:space="preserve">(light SSD/MobileNet) followed by a</w:t>
      </w:r>
      <w:r>
        <w:t xml:space="preserve"> </w:t>
      </w:r>
      <w:r>
        <w:rPr>
          <w:b/>
          <w:bCs/>
        </w:rPr>
        <w:t xml:space="preserve">landmark regression</w:t>
      </w:r>
      <w:r>
        <w:t xml:space="preserve"> </w:t>
      </w:r>
      <w:r>
        <w:t xml:space="preserve">model to predict 21 hand keypoints. This two-stage ML pipeline runs at real-time speed on mobile GPUs (e.g. Pixel 3) with high accuracy</w:t>
      </w:r>
      <w:hyperlink r:id="rId21">
        <w:r>
          <w:rPr>
            <w:rStyle w:val="Hyperlink"/>
          </w:rPr>
          <w:t xml:space="preserve">[1]</w:t>
        </w:r>
      </w:hyperlink>
      <w:hyperlink r:id="rId22">
        <w:r>
          <w:rPr>
            <w:rStyle w:val="Hyperlink"/>
          </w:rPr>
          <w:t xml:space="preserve">[2]</w:t>
        </w:r>
      </w:hyperlink>
      <w:r>
        <w:t xml:space="preserve">. Models are small (total model &lt;10 MB) and are open-source.</w:t>
      </w:r>
      <w:r>
        <w:t xml:space="preserve"> </w:t>
      </w:r>
      <w:r>
        <w:rPr>
          <w:i/>
          <w:iCs/>
        </w:rPr>
        <w:t xml:space="preserve">Pros:</w:t>
      </w:r>
      <w:r>
        <w:t xml:space="preserve"> </w:t>
      </w:r>
      <w:r>
        <w:t xml:space="preserve">End-to-end tracking + keypoints, well-optimized (also available on TFLite/NNAPI), open.</w:t>
      </w:r>
      <w:r>
        <w:t xml:space="preserve"> </w:t>
      </w:r>
      <w:r>
        <w:rPr>
          <w:i/>
          <w:iCs/>
        </w:rPr>
        <w:t xml:space="preserve">Cons:</w:t>
      </w:r>
      <w:r>
        <w:t xml:space="preserve"> </w:t>
      </w:r>
      <w:r>
        <w:t xml:space="preserve">Only handles single-hand crops per detection (needs multi-hand support via repeated palm detection), limited to the predefined 21 points, and does not detect objects.</w:t>
      </w:r>
    </w:p>
    <w:p>
      <w:pPr>
        <w:pStyle w:val="Compact"/>
        <w:numPr>
          <w:ilvl w:val="0"/>
          <w:numId w:val="1001"/>
        </w:numPr>
      </w:pPr>
      <w:r>
        <w:rPr>
          <w:b/>
          <w:bCs/>
        </w:rPr>
        <w:t xml:space="preserve">YOLO-based hand detector</w:t>
      </w:r>
      <w:r>
        <w:t xml:space="preserve"> </w:t>
      </w:r>
      <w:r>
        <w:t xml:space="preserve">– A generic 2D detector (e.g. YOLOv8n) can be retrained to detect hands as a class. Ultralytics reports YOLOv8n has only</w:t>
      </w:r>
      <w:r>
        <w:t xml:space="preserve"> </w:t>
      </w:r>
      <w:r>
        <w:rPr>
          <w:b/>
          <w:bCs/>
        </w:rPr>
        <w:t xml:space="preserve">3.2 M parameters (∼3 MB)</w:t>
      </w:r>
      <w:r>
        <w:t xml:space="preserve"> </w:t>
      </w:r>
      <w:r>
        <w:t xml:space="preserve">and achieves ~37.3% mAP on COCO with ~80 ms CPU latency</w:t>
      </w:r>
      <w:hyperlink r:id="rId23">
        <w:r>
          <w:rPr>
            <w:rStyle w:val="Hyperlink"/>
          </w:rPr>
          <w:t xml:space="preserve">[3]</w:t>
        </w:r>
      </w:hyperlink>
      <w:r>
        <w:t xml:space="preserve">. A YOLO hand-detector would require fewer classes (hand vs background) for speed.</w:t>
      </w:r>
      <w:r>
        <w:t xml:space="preserve"> </w:t>
      </w:r>
      <w:r>
        <w:rPr>
          <w:i/>
          <w:iCs/>
        </w:rPr>
        <w:t xml:space="preserve">Pros:</w:t>
      </w:r>
      <w:r>
        <w:t xml:space="preserve"> </w:t>
      </w:r>
      <w:r>
        <w:t xml:space="preserve">Simple integration with object detector, can use one network for objects+hands.</w:t>
      </w:r>
      <w:r>
        <w:t xml:space="preserve"> </w:t>
      </w:r>
      <w:r>
        <w:rPr>
          <w:i/>
          <w:iCs/>
        </w:rPr>
        <w:t xml:space="preserve">Cons:</w:t>
      </w:r>
      <w:r>
        <w:t xml:space="preserve"> </w:t>
      </w:r>
      <w:r>
        <w:t xml:space="preserve">Slightly larger than MediaPipe Palm, training data needed, no keypoints (only box), and latency ~50–100 ms on CPU (faster on GPU). YOLOv8 also supports exporting to TFLite/ONNX easily</w:t>
      </w:r>
      <w:hyperlink r:id="rId26">
        <w:r>
          <w:rPr>
            <w:rStyle w:val="Hyperlink"/>
          </w:rPr>
          <w:t xml:space="preserve">[6]</w:t>
        </w:r>
      </w:hyperlink>
      <w:r>
        <w:t xml:space="preserve">.</w:t>
      </w:r>
    </w:p>
    <w:p>
      <w:pPr>
        <w:pStyle w:val="Compact"/>
        <w:numPr>
          <w:ilvl w:val="0"/>
          <w:numId w:val="1001"/>
        </w:numPr>
      </w:pPr>
      <w:r>
        <w:rPr>
          <w:b/>
          <w:bCs/>
        </w:rPr>
        <w:t xml:space="preserve">Body-Pose Estimation (e.g. MoveNet)</w:t>
      </w:r>
      <w:r>
        <w:t xml:space="preserve"> </w:t>
      </w:r>
      <w:r>
        <w:t xml:space="preserve">– Whole-body pose models (e.g. MoveNet Lightning) are very fast on mobile (tens of ms</w:t>
      </w:r>
      <w:hyperlink r:id="rId27">
        <w:r>
          <w:rPr>
            <w:rStyle w:val="Hyperlink"/>
          </w:rPr>
          <w:t xml:space="preserve">[7]</w:t>
        </w:r>
      </w:hyperlink>
      <w:r>
        <w:t xml:space="preserve">) and give wrist/elbow joints. Could supplement hand tracking with arm context.</w:t>
      </w:r>
      <w:r>
        <w:t xml:space="preserve"> </w:t>
      </w:r>
      <w:r>
        <w:rPr>
          <w:i/>
          <w:iCs/>
        </w:rPr>
        <w:t xml:space="preserve">Pros:</w:t>
      </w:r>
      <w:r>
        <w:t xml:space="preserve"> </w:t>
      </w:r>
      <w:r>
        <w:t xml:space="preserve">Useful if full-body is needed.</w:t>
      </w:r>
      <w:r>
        <w:t xml:space="preserve"> </w:t>
      </w:r>
      <w:r>
        <w:rPr>
          <w:i/>
          <w:iCs/>
        </w:rPr>
        <w:t xml:space="preserve">Cons:</w:t>
      </w:r>
      <w:r>
        <w:t xml:space="preserve"> </w:t>
      </w:r>
      <w:r>
        <w:t xml:space="preserve">Slightly larger (Lightning ~3.7 M weights), not specific to small hand-region detail.</w:t>
      </w:r>
    </w:p>
    <w:bookmarkEnd w:id="28"/>
    <w:bookmarkStart w:id="33" w:name="object-detection"/>
    <w:p>
      <w:pPr>
        <w:pStyle w:val="Heading3"/>
      </w:pPr>
      <w:r>
        <w:t xml:space="preserve">Object Detection</w:t>
      </w:r>
    </w:p>
    <w:p>
      <w:pPr>
        <w:pStyle w:val="FirstParagraph"/>
      </w:pPr>
      <w:r>
        <w:t xml:space="preserve">We consider ultra-light one-stage detectors: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Params</w:t>
            </w:r>
          </w:p>
        </w:tc>
        <w:tc>
          <w:tcPr/>
          <w:p>
            <w:pPr>
              <w:pStyle w:val="Compact"/>
            </w:pPr>
            <w:r>
              <w:t xml:space="preserve">Model Size</w:t>
            </w:r>
          </w:p>
        </w:tc>
        <w:tc>
          <w:tcPr/>
          <w:p>
            <w:pPr>
              <w:pStyle w:val="Compact"/>
            </w:pPr>
            <w:r>
              <w:t xml:space="preserve">Latency (CPU)</w:t>
            </w:r>
          </w:p>
        </w:tc>
        <w:tc>
          <w:tcPr/>
          <w:p>
            <w:pPr>
              <w:pStyle w:val="Compact"/>
            </w:pPr>
            <w:r>
              <w:t xml:space="preserve">mAP (COCO)</w:t>
            </w:r>
          </w:p>
        </w:tc>
        <w:tc>
          <w:tcPr/>
          <w:p>
            <w:pPr>
              <w:pStyle w:val="Compact"/>
            </w:pPr>
            <w:r>
              <w:t xml:space="preserve">Notes</w:t>
            </w:r>
          </w:p>
        </w:tc>
      </w:tr>
      <w:tr>
        <w:tc>
          <w:tcPr/>
          <w:p>
            <w:pPr>
              <w:pStyle w:val="Compact"/>
            </w:pPr>
            <w:r>
              <w:rPr>
                <w:b/>
                <w:bCs/>
              </w:rPr>
              <w:t xml:space="preserve">YOLOv8n</w:t>
            </w:r>
            <w:r>
              <w:t xml:space="preserve"> </w:t>
            </w:r>
            <w:r>
              <w:t xml:space="preserve">(nano)</w:t>
            </w:r>
          </w:p>
        </w:tc>
        <w:tc>
          <w:tcPr/>
          <w:p>
            <w:pPr>
              <w:pStyle w:val="Compact"/>
            </w:pPr>
            <w:r>
              <w:t xml:space="preserve">3.2 M</w:t>
            </w:r>
          </w:p>
        </w:tc>
        <w:tc>
          <w:tcPr/>
          <w:p>
            <w:pPr>
              <w:pStyle w:val="Compact"/>
            </w:pPr>
            <w:r>
              <w:t xml:space="preserve">~11 MB</w:t>
            </w:r>
          </w:p>
        </w:tc>
        <w:tc>
          <w:tcPr/>
          <w:p>
            <w:pPr>
              <w:pStyle w:val="Compact"/>
            </w:pPr>
            <w:r>
              <w:t xml:space="preserve">~80 ms (CPU, ONNX)</w:t>
            </w:r>
            <w:hyperlink r:id="rId23">
              <w:r>
                <w:rPr>
                  <w:rStyle w:val="Hyperlink"/>
                </w:rPr>
                <w:t xml:space="preserve">[3]</w:t>
              </w:r>
            </w:hyperlink>
          </w:p>
        </w:tc>
        <w:tc>
          <w:tcPr/>
          <w:p>
            <w:pPr>
              <w:pStyle w:val="Compact"/>
            </w:pPr>
            <w:r>
              <w:t xml:space="preserve">37.3%</w:t>
            </w:r>
            <w:hyperlink r:id="rId23">
              <w:r>
                <w:rPr>
                  <w:rStyle w:val="Hyperlink"/>
                </w:rPr>
                <w:t xml:space="preserve">[3]</w:t>
              </w:r>
            </w:hyperlink>
          </w:p>
        </w:tc>
        <w:tc>
          <w:tcPr/>
          <w:p>
            <w:pPr>
              <w:pStyle w:val="Compact"/>
            </w:pPr>
            <w:r>
              <w:t xml:space="preserve">Anchor-free, fast export (TFLite/ONNX)</w:t>
            </w:r>
            <w:hyperlink r:id="rId26">
              <w:r>
                <w:rPr>
                  <w:rStyle w:val="Hyperlink"/>
                </w:rPr>
                <w:t xml:space="preserve">[6]</w:t>
              </w:r>
            </w:hyperlink>
          </w:p>
        </w:tc>
      </w:tr>
      <w:tr>
        <w:tc>
          <w:tcPr/>
          <w:p>
            <w:pPr>
              <w:pStyle w:val="Compact"/>
            </w:pPr>
            <w:r>
              <w:rPr>
                <w:b/>
                <w:bCs/>
              </w:rPr>
              <w:t xml:space="preserve">NanoDet-Plus-m</w:t>
            </w:r>
            <w:r>
              <w:t xml:space="preserve"> </w:t>
            </w:r>
            <w:r>
              <w:t xml:space="preserve">(320)</w:t>
            </w:r>
          </w:p>
        </w:tc>
        <w:tc>
          <w:tcPr/>
          <w:p>
            <w:pPr>
              <w:pStyle w:val="Compact"/>
            </w:pPr>
            <w:r>
              <w:t xml:space="preserve">1.17 M</w:t>
            </w:r>
          </w:p>
        </w:tc>
        <w:tc>
          <w:tcPr/>
          <w:p>
            <w:pPr>
              <w:pStyle w:val="Compact"/>
            </w:pPr>
            <w:r>
              <w:t xml:space="preserve">2.3 MB</w:t>
            </w:r>
          </w:p>
        </w:tc>
        <w:tc>
          <w:tcPr/>
          <w:p>
            <w:pPr>
              <w:pStyle w:val="Compact"/>
            </w:pPr>
            <w:r>
              <w:t xml:space="preserve">~12 ms (ARM CPU)</w:t>
            </w:r>
            <w:hyperlink r:id="rId24">
              <w:r>
                <w:rPr>
                  <w:rStyle w:val="Hyperlink"/>
                </w:rPr>
                <w:t xml:space="preserve">[4]</w:t>
              </w:r>
            </w:hyperlink>
          </w:p>
        </w:tc>
        <w:tc>
          <w:tcPr/>
          <w:p>
            <w:pPr>
              <w:pStyle w:val="Compact"/>
            </w:pPr>
            <w:r>
              <w:t xml:space="preserve">27.0%</w:t>
            </w:r>
            <w:hyperlink r:id="rId24">
              <w:r>
                <w:rPr>
                  <w:rStyle w:val="Hyperlink"/>
                </w:rPr>
                <w:t xml:space="preserve">[4]</w:t>
              </w:r>
            </w:hyperlink>
          </w:p>
        </w:tc>
        <w:tc>
          <w:tcPr/>
          <w:p>
            <w:pPr>
              <w:pStyle w:val="Compact"/>
            </w:pPr>
            <w:r>
              <w:t xml:space="preserve">Extremely tiny (0.98 MB INT8), 97 FPS on ARM</w:t>
            </w:r>
            <w:hyperlink r:id="rId29">
              <w:r>
                <w:rPr>
                  <w:rStyle w:val="Hyperlink"/>
                </w:rPr>
                <w:t xml:space="preserve">[8]</w:t>
              </w:r>
            </w:hyperlink>
          </w:p>
        </w:tc>
      </w:tr>
      <w:tr>
        <w:tc>
          <w:tcPr/>
          <w:p>
            <w:pPr>
              <w:pStyle w:val="Compact"/>
            </w:pPr>
            <w:r>
              <w:rPr>
                <w:b/>
                <w:bCs/>
              </w:rPr>
              <w:t xml:space="preserve">EfficientDet-Lite0</w:t>
            </w:r>
          </w:p>
        </w:tc>
        <w:tc>
          <w:tcPr/>
          <w:p>
            <w:pPr>
              <w:pStyle w:val="Compact"/>
            </w:pPr>
            <w:r>
              <w:t xml:space="preserve">–</w:t>
            </w:r>
          </w:p>
        </w:tc>
        <w:tc>
          <w:tcPr/>
          <w:p>
            <w:pPr>
              <w:pStyle w:val="Compact"/>
            </w:pPr>
            <w:r>
              <w:t xml:space="preserve">4.4 MB</w:t>
            </w:r>
          </w:p>
        </w:tc>
        <w:tc>
          <w:tcPr/>
          <w:p>
            <w:pPr>
              <w:pStyle w:val="Compact"/>
            </w:pPr>
            <w:r>
              <w:t xml:space="preserve">~37 ms (Pixel4 CPU)</w:t>
            </w:r>
            <w:hyperlink r:id="rId25">
              <w:r>
                <w:rPr>
                  <w:rStyle w:val="Hyperlink"/>
                </w:rPr>
                <w:t xml:space="preserve">[5]</w:t>
              </w:r>
            </w:hyperlink>
          </w:p>
        </w:tc>
        <w:tc>
          <w:tcPr/>
          <w:p>
            <w:pPr>
              <w:pStyle w:val="Compact"/>
            </w:pPr>
            <w:r>
              <w:t xml:space="preserve">25.7%</w:t>
            </w:r>
            <w:hyperlink r:id="rId25">
              <w:r>
                <w:rPr>
                  <w:rStyle w:val="Hyperlink"/>
                </w:rPr>
                <w:t xml:space="preserve">[5]</w:t>
              </w:r>
            </w:hyperlink>
          </w:p>
        </w:tc>
        <w:tc>
          <w:tcPr/>
          <w:p>
            <w:pPr>
              <w:pStyle w:val="Compact"/>
            </w:pPr>
            <w:r>
              <w:t xml:space="preserve">Optimized TFLite model; EdgeTPU compatible</w:t>
            </w:r>
          </w:p>
        </w:tc>
      </w:tr>
      <w:tr>
        <w:tc>
          <w:tcPr/>
          <w:p>
            <w:pPr>
              <w:pStyle w:val="Compact"/>
            </w:pPr>
            <w:r>
              <w:rPr>
                <w:b/>
                <w:bCs/>
              </w:rPr>
              <w:t xml:space="preserve">SSD-MobileNetV2</w:t>
            </w:r>
            <w:r>
              <w:t xml:space="preserve"> </w:t>
            </w:r>
            <w:r>
              <w:t xml:space="preserve">(320)</w:t>
            </w:r>
          </w:p>
        </w:tc>
        <w:tc>
          <w:tcPr/>
          <w:p>
            <w:pPr>
              <w:pStyle w:val="Compact"/>
            </w:pPr>
            <w:r>
              <w:t xml:space="preserve">–</w:t>
            </w:r>
          </w:p>
        </w:tc>
        <w:tc>
          <w:tcPr/>
          <w:p>
            <w:pPr>
              <w:pStyle w:val="Compact"/>
            </w:pPr>
            <w:r>
              <w:t xml:space="preserve">6.7 MB</w:t>
            </w:r>
          </w:p>
        </w:tc>
        <w:tc>
          <w:tcPr/>
          <w:p>
            <w:pPr>
              <w:pStyle w:val="Compact"/>
            </w:pPr>
            <w:r>
              <w:t xml:space="preserve">~24 ms (Pixel4 CPU)</w:t>
            </w:r>
            <w:hyperlink r:id="rId30">
              <w:r>
                <w:rPr>
                  <w:rStyle w:val="Hyperlink"/>
                </w:rPr>
                <w:t xml:space="preserve">[9]</w:t>
              </w:r>
            </w:hyperlink>
          </w:p>
        </w:tc>
        <w:tc>
          <w:tcPr/>
          <w:p>
            <w:pPr>
              <w:pStyle w:val="Compact"/>
            </w:pPr>
            <w:r>
              <w:t xml:space="preserve">20.2%</w:t>
            </w:r>
            <w:hyperlink r:id="rId30">
              <w:r>
                <w:rPr>
                  <w:rStyle w:val="Hyperlink"/>
                </w:rPr>
                <w:t xml:space="preserve">[9]</w:t>
              </w:r>
            </w:hyperlink>
          </w:p>
        </w:tc>
        <w:tc>
          <w:tcPr/>
          <w:p>
            <w:pPr>
              <w:pStyle w:val="Compact"/>
            </w:pPr>
            <w:r>
              <w:t xml:space="preserve">Standard TensorFlow Lite model (coco)</w:t>
            </w:r>
          </w:p>
        </w:tc>
      </w:tr>
    </w:tbl>
    <w:p>
      <w:pPr>
        <w:pStyle w:val="BodyText"/>
      </w:pPr>
      <w:r>
        <w:t xml:space="preserve">[</w:t>
      </w:r>
      <w:r>
        <w:rPr>
          <w:i/>
          <w:iCs/>
        </w:rPr>
        <w:t xml:space="preserve">Table: Representative lightweight detectors. “Params” are from published sources, “Latency” measured on typical mobile CPU/ARM platforms, and “mAP” is COCO-2017.</w:t>
      </w:r>
      <w:r>
        <w:t xml:space="preserve">]</w:t>
      </w:r>
    </w:p>
    <w:p>
      <w:pPr>
        <w:pStyle w:val="Compact"/>
        <w:numPr>
          <w:ilvl w:val="0"/>
          <w:numId w:val="1002"/>
        </w:numPr>
      </w:pPr>
      <w:r>
        <w:rPr>
          <w:b/>
          <w:bCs/>
        </w:rPr>
        <w:t xml:space="preserve">MobileNet-SSD / MobileNet-SSD FPN</w:t>
      </w:r>
      <w:r>
        <w:t xml:space="preserve"> </w:t>
      </w:r>
      <w:r>
        <w:t xml:space="preserve">– Older but well-supported (TF-Lite); e.g. SSD-MobileNetV2 320×320 (int8 quant.) is ~20% AP with 6.7 MB and 24 ms latency</w:t>
      </w:r>
      <w:hyperlink r:id="rId30">
        <w:r>
          <w:rPr>
            <w:rStyle w:val="Hyperlink"/>
          </w:rPr>
          <w:t xml:space="preserve">[9]</w:t>
        </w:r>
      </w:hyperlink>
      <w:r>
        <w:t xml:space="preserve">. Higher accuracy can be gained via larger backbone (e.g. MobileNetV3 or larger input) at cost of size.</w:t>
      </w:r>
    </w:p>
    <w:p>
      <w:pPr>
        <w:pStyle w:val="Compact"/>
        <w:numPr>
          <w:ilvl w:val="0"/>
          <w:numId w:val="1002"/>
        </w:numPr>
      </w:pPr>
      <w:r>
        <w:rPr>
          <w:b/>
          <w:bCs/>
        </w:rPr>
        <w:t xml:space="preserve">Other Tiny YOLO variants</w:t>
      </w:r>
      <w:r>
        <w:t xml:space="preserve"> </w:t>
      </w:r>
      <w:r>
        <w:t xml:space="preserve">– YOLOv5-n, YOLOX-nano, DAMO-YOLO tiny are in the same class (1–4 MB, ~25–35% AP). For instance, YOLOX-Nano (416×416) has ~25.8% mAP, 23 ms ARM latency</w:t>
      </w:r>
      <w:hyperlink r:id="rId31">
        <w:r>
          <w:rPr>
            <w:rStyle w:val="Hyperlink"/>
          </w:rPr>
          <w:t xml:space="preserve">[10]</w:t>
        </w:r>
      </w:hyperlink>
      <w:r>
        <w:t xml:space="preserve">.</w:t>
      </w:r>
    </w:p>
    <w:p>
      <w:pPr>
        <w:pStyle w:val="Compact"/>
        <w:numPr>
          <w:ilvl w:val="0"/>
          <w:numId w:val="1002"/>
        </w:numPr>
      </w:pPr>
      <w:r>
        <w:rPr>
          <w:b/>
          <w:bCs/>
        </w:rPr>
        <w:t xml:space="preserve">CenterNet / DETR</w:t>
      </w:r>
      <w:r>
        <w:t xml:space="preserve"> </w:t>
      </w:r>
      <w:r>
        <w:t xml:space="preserve">– These transformers or heatmap-based methods are too heavy for our edge constraint (often &gt;10× the compute, &gt;50 MB).</w:t>
      </w:r>
    </w:p>
    <w:p>
      <w:pPr>
        <w:pStyle w:val="Compact"/>
        <w:numPr>
          <w:ilvl w:val="0"/>
          <w:numId w:val="1002"/>
        </w:numPr>
      </w:pPr>
      <w:r>
        <w:rPr>
          <w:b/>
          <w:bCs/>
        </w:rPr>
        <w:t xml:space="preserve">MediaPipe Objectron</w:t>
      </w:r>
      <w:r>
        <w:t xml:space="preserve"> </w:t>
      </w:r>
      <w:r>
        <w:t xml:space="preserve">– This Google solution provides real-time 3D bounding-box detection (with pose) for specific object categories (cups, chairs, etc.)</w:t>
      </w:r>
      <w:hyperlink r:id="rId32">
        <w:r>
          <w:rPr>
            <w:rStyle w:val="Hyperlink"/>
          </w:rPr>
          <w:t xml:space="preserve">[11]</w:t>
        </w:r>
      </w:hyperlink>
      <w:r>
        <w:t xml:space="preserve">. It’s optimized for mobile, but only covers ~10 object classes and outputs 6-DoF pose, which may be overkill. Good as a research option for 3D pose, but somewhat “legacy” (support ended 2023).</w:t>
      </w:r>
    </w:p>
    <w:bookmarkEnd w:id="33"/>
    <w:bookmarkStart w:id="38" w:name="Xd44b42d8786b17076fb4268d2d92e20f74b4943"/>
    <w:p>
      <w:pPr>
        <w:pStyle w:val="Heading3"/>
      </w:pPr>
      <w:r>
        <w:t xml:space="preserve">Action/Activity Classification (Temporal Models)</w:t>
      </w:r>
    </w:p>
    <w:p>
      <w:pPr>
        <w:pStyle w:val="FirstParagraph"/>
      </w:pPr>
      <w:r>
        <w:t xml:space="preserve">We must combine per-frame features into action labels. Candidate approaches:</w:t>
      </w:r>
      <w:r>
        <w:t xml:space="preserve"> </w:t>
      </w:r>
      <w:r>
        <w:t xml:space="preserve">-</w:t>
      </w:r>
      <w:r>
        <w:t xml:space="preserve"> </w:t>
      </w:r>
      <w:r>
        <w:rPr>
          <w:b/>
          <w:bCs/>
        </w:rPr>
        <w:t xml:space="preserve">2D CNN + LSTM/TCN:</w:t>
      </w:r>
      <w:r>
        <w:t xml:space="preserve"> </w:t>
      </w:r>
      <w:r>
        <w:t xml:space="preserve">Extract features (e.g. with MobileNetV3/EfficientNet-Lite per frame or per detected hand crop) and feed to a small LSTM or 1D temporal CNN.</w:t>
      </w:r>
      <w:r>
        <w:t xml:space="preserve"> </w:t>
      </w:r>
      <w:r>
        <w:rPr>
          <w:i/>
          <w:iCs/>
        </w:rPr>
        <w:t xml:space="preserve">Pros:</w:t>
      </w:r>
      <w:r>
        <w:t xml:space="preserve"> </w:t>
      </w:r>
      <w:r>
        <w:t xml:space="preserve">Leverages highly-optimized 2D models, simpler to implement.</w:t>
      </w:r>
      <w:r>
        <w:t xml:space="preserve"> </w:t>
      </w:r>
      <w:r>
        <w:rPr>
          <w:i/>
          <w:iCs/>
        </w:rPr>
        <w:t xml:space="preserve">Cons:</w:t>
      </w:r>
      <w:r>
        <w:t xml:space="preserve"> </w:t>
      </w:r>
      <w:r>
        <w:t xml:space="preserve">Sequential inference (LSTM) can have higher latency and memory, may not fully capture spatiotemporal context as well as 3D convs.</w:t>
      </w:r>
      <w:r>
        <w:t xml:space="preserve"> </w:t>
      </w:r>
      <w:r>
        <w:t xml:space="preserve">-</w:t>
      </w:r>
      <w:r>
        <w:t xml:space="preserve"> </w:t>
      </w:r>
      <w:r>
        <w:rPr>
          <w:b/>
          <w:bCs/>
        </w:rPr>
        <w:t xml:space="preserve">Temporal Shift Module (TSM):</w:t>
      </w:r>
      <w:r>
        <w:t xml:space="preserve"> </w:t>
      </w:r>
      <w:r>
        <w:t xml:space="preserve">As proposed by Lin</w:t>
      </w:r>
      <w:r>
        <w:t xml:space="preserve"> </w:t>
      </w:r>
      <w:r>
        <w:rPr>
          <w:i/>
          <w:iCs/>
        </w:rPr>
        <w:t xml:space="preserve">et al.</w:t>
      </w:r>
      <w:r>
        <w:t xml:space="preserve"> </w:t>
      </w:r>
      <w:r>
        <w:t xml:space="preserve">(ICCV 2019), TSM inserts channel shifts into a 2D CNN (e.g. MobileNetV2) to enable temporal modeling with negligible overhead</w:t>
      </w:r>
      <w:hyperlink r:id="rId34">
        <w:r>
          <w:rPr>
            <w:rStyle w:val="Hyperlink"/>
          </w:rPr>
          <w:t xml:space="preserve">[12]</w:t>
        </w:r>
      </w:hyperlink>
      <w:hyperlink r:id="rId35">
        <w:r>
          <w:rPr>
            <w:rStyle w:val="Hyperlink"/>
          </w:rPr>
          <w:t xml:space="preserve">[13]</w:t>
        </w:r>
      </w:hyperlink>
      <w:r>
        <w:t xml:space="preserve">. Reported to outperform comparable models on Something-Something. Notably, the TSM team demonstrated a</w:t>
      </w:r>
      <w:r>
        <w:t xml:space="preserve"> </w:t>
      </w:r>
      <w:r>
        <w:rPr>
          <w:b/>
          <w:bCs/>
        </w:rPr>
        <w:t xml:space="preserve">real-time hand-gesture demo on Jetson Nano (8 W)</w:t>
      </w:r>
      <w:r>
        <w:t xml:space="preserve"> </w:t>
      </w:r>
      <w:r>
        <w:t xml:space="preserve">using TSM+MobileNetV2 on the Jester dataset</w:t>
      </w:r>
      <w:hyperlink r:id="rId35">
        <w:r>
          <w:rPr>
            <w:rStyle w:val="Hyperlink"/>
          </w:rPr>
          <w:t xml:space="preserve">[13]</w:t>
        </w:r>
      </w:hyperlink>
      <w:hyperlink r:id="rId36">
        <w:r>
          <w:rPr>
            <w:rStyle w:val="Hyperlink"/>
          </w:rPr>
          <w:t xml:space="preserve">[14]</w:t>
        </w:r>
      </w:hyperlink>
      <w:r>
        <w:t xml:space="preserve">.</w:t>
      </w:r>
      <w:r>
        <w:t xml:space="preserve"> </w:t>
      </w:r>
      <w:r>
        <w:rPr>
          <w:i/>
          <w:iCs/>
        </w:rPr>
        <w:t xml:space="preserve">Pros:</w:t>
      </w:r>
      <w:r>
        <w:t xml:space="preserve"> </w:t>
      </w:r>
      <w:r>
        <w:t xml:space="preserve">Almost no extra parameters (uses shift ops), runs like a 2D CNN; effective for subtle temporal patterns.</w:t>
      </w:r>
      <w:r>
        <w:t xml:space="preserve"> </w:t>
      </w:r>
      <w:r>
        <w:rPr>
          <w:i/>
          <w:iCs/>
        </w:rPr>
        <w:t xml:space="preserve">Cons:</w:t>
      </w:r>
      <w:r>
        <w:t xml:space="preserve"> </w:t>
      </w:r>
      <w:r>
        <w:t xml:space="preserve">Still needs multiple frames (e.g. 8–16-frame inputs) to run inference, though inference per frame is cheap.</w:t>
      </w:r>
      <w:r>
        <w:t xml:space="preserve"> </w:t>
      </w:r>
      <w:r>
        <w:t xml:space="preserve">-</w:t>
      </w:r>
      <w:r>
        <w:t xml:space="preserve"> </w:t>
      </w:r>
      <w:r>
        <w:rPr>
          <w:b/>
          <w:bCs/>
        </w:rPr>
        <w:t xml:space="preserve">3D CNNs (I3D, R(2+1)D, SlowFast, X3D):</w:t>
      </w:r>
      <w:r>
        <w:t xml:space="preserve"> </w:t>
      </w:r>
      <w:r>
        <w:t xml:space="preserve">These convolve in space-time. I3D/SlowFast (CVPR’19) achieve high accuracy on large datasets but have hundreds of millions of ops.</w:t>
      </w:r>
      <w:r>
        <w:t xml:space="preserve"> </w:t>
      </w:r>
      <w:r>
        <w:rPr>
          <w:b/>
          <w:bCs/>
        </w:rPr>
        <w:t xml:space="preserve">X3D</w:t>
      </w:r>
      <w:r>
        <w:t xml:space="preserve"> </w:t>
      </w:r>
      <w:r>
        <w:t xml:space="preserve">(Feichtenhofer CVPR’20) presents a family of highly efficient 3D nets that expand a tiny 2D net along spatiotemporal axes; X3D-M for example is “4.8× fewer FLOPs and params” than prior art for comparable accuracy</w:t>
      </w:r>
      <w:hyperlink r:id="rId37">
        <w:r>
          <w:rPr>
            <w:rStyle w:val="Hyperlink"/>
          </w:rPr>
          <w:t xml:space="preserve">[15]</w:t>
        </w:r>
      </w:hyperlink>
      <w:r>
        <w:t xml:space="preserve">. Light versions of these could be used, but even “lite” 3D models typically exceed 20–50 MB or &gt;50 ms on CPU.</w:t>
      </w:r>
      <w:r>
        <w:t xml:space="preserve"> </w:t>
      </w:r>
      <w:r>
        <w:rPr>
          <w:i/>
          <w:iCs/>
        </w:rPr>
        <w:t xml:space="preserve">Pros:</w:t>
      </w:r>
      <w:r>
        <w:t xml:space="preserve"> </w:t>
      </w:r>
      <w:r>
        <w:t xml:space="preserve">Very strong accuracy on complex actions.</w:t>
      </w:r>
      <w:r>
        <w:t xml:space="preserve"> </w:t>
      </w:r>
      <w:r>
        <w:rPr>
          <w:i/>
          <w:iCs/>
        </w:rPr>
        <w:t xml:space="preserve">Cons:</w:t>
      </w:r>
      <w:r>
        <w:t xml:space="preserve"> </w:t>
      </w:r>
      <w:r>
        <w:t xml:space="preserve">Hard to fit budget without heavy pruning/quantization; may need GPU/NPU for good latency.</w:t>
      </w:r>
      <w:r>
        <w:t xml:space="preserve"> </w:t>
      </w:r>
      <w:r>
        <w:t xml:space="preserve">-</w:t>
      </w:r>
      <w:r>
        <w:t xml:space="preserve"> </w:t>
      </w:r>
      <w:r>
        <w:rPr>
          <w:b/>
          <w:bCs/>
        </w:rPr>
        <w:t xml:space="preserve">Two-Stream (RGB + Optical Flow):</w:t>
      </w:r>
      <w:r>
        <w:t xml:space="preserve"> </w:t>
      </w:r>
      <w:r>
        <w:t xml:space="preserve">Classic approach uses separate nets on RGB frames and on optical flow frames. Flow comp. is expensive on-device (though learned “LiteFlowNet” models exist). Probably not suitable for real-time edge without hardware optical accelerators.</w:t>
      </w:r>
      <w:r>
        <w:t xml:space="preserve"> </w:t>
      </w:r>
      <w:r>
        <w:t xml:space="preserve">-</w:t>
      </w:r>
      <w:r>
        <w:t xml:space="preserve"> </w:t>
      </w:r>
      <w:r>
        <w:rPr>
          <w:b/>
          <w:bCs/>
        </w:rPr>
        <w:t xml:space="preserve">Pose/Keypoint-based:</w:t>
      </w:r>
      <w:r>
        <w:t xml:space="preserve"> </w:t>
      </w:r>
      <w:r>
        <w:t xml:space="preserve">Represent each frame by human/hand keypoints (from MediaPipe or MoveNet) and train a light classifier (e.g. an RNN or spatial-temporal GCN like ST-GCN). This greatly reduces input size. For example, sign-language or gesture recognition often uses just 21 hand keypoints per frame.</w:t>
      </w:r>
      <w:r>
        <w:t xml:space="preserve"> </w:t>
      </w:r>
      <w:r>
        <w:rPr>
          <w:i/>
          <w:iCs/>
        </w:rPr>
        <w:t xml:space="preserve">Pros:</w:t>
      </w:r>
      <w:r>
        <w:t xml:space="preserve"> </w:t>
      </w:r>
      <w:r>
        <w:t xml:space="preserve">Very light input, interpretable.</w:t>
      </w:r>
      <w:r>
        <w:t xml:space="preserve"> </w:t>
      </w:r>
      <w:r>
        <w:rPr>
          <w:i/>
          <w:iCs/>
        </w:rPr>
        <w:t xml:space="preserve">Cons:</w:t>
      </w:r>
      <w:r>
        <w:t xml:space="preserve"> </w:t>
      </w:r>
      <w:r>
        <w:t xml:space="preserve">Any errors or occlusion in keypoint tracking propagate to action model; loses texture info.</w:t>
      </w:r>
      <w:r>
        <w:t xml:space="preserve"> </w:t>
      </w:r>
      <w:r>
        <w:t xml:space="preserve">-</w:t>
      </w:r>
      <w:r>
        <w:t xml:space="preserve"> </w:t>
      </w:r>
      <w:r>
        <w:rPr>
          <w:b/>
          <w:bCs/>
        </w:rPr>
        <w:t xml:space="preserve">Transformers (TimeSformer, ViViT, etc.):</w:t>
      </w:r>
      <w:r>
        <w:t xml:space="preserve"> </w:t>
      </w:r>
      <w:r>
        <w:t xml:space="preserve">High accuracy but very heavy (millions of parameters, requires many FLOPs). Not recommended for mobile; recent "Vision Transformer" variants for video (MobileViViT) exist but still likely &gt;20 MB.</w:t>
      </w:r>
      <w:r>
        <w:t xml:space="preserve"> </w:t>
      </w:r>
      <w:r>
        <w:t xml:space="preserve">-</w:t>
      </w:r>
      <w:r>
        <w:t xml:space="preserve"> </w:t>
      </w:r>
      <w:r>
        <w:rPr>
          <w:b/>
          <w:bCs/>
        </w:rPr>
        <w:t xml:space="preserve">Lightweight Video Models:</w:t>
      </w:r>
      <w:r>
        <w:t xml:space="preserve"> </w:t>
      </w:r>
      <w:r>
        <w:t xml:space="preserve">Others include ECO (CVPR17) and Temporal Xception (CVPR18) which target efficiency. These could be considered if well-implemented.</w:t>
      </w:r>
    </w:p>
    <w:p>
      <w:pPr>
        <w:pStyle w:val="BodyText"/>
      </w:pPr>
      <w:r>
        <w:rPr>
          <w:b/>
          <w:bCs/>
        </w:rPr>
        <w:t xml:space="preserve">Recommendation:</w:t>
      </w:r>
      <w:r>
        <w:t xml:space="preserve"> </w:t>
      </w:r>
      <w:r>
        <w:t xml:space="preserve">For initial prototyping, we suggest using</w:t>
      </w:r>
      <w:r>
        <w:t xml:space="preserve"> </w:t>
      </w:r>
      <w:r>
        <w:rPr>
          <w:b/>
          <w:bCs/>
        </w:rPr>
        <w:t xml:space="preserve">TSM with a MobileNetV2 or EfficientNet-Lite backbone</w:t>
      </w:r>
      <w:r>
        <w:t xml:space="preserve">. This was shown to yield state-of-art efficiency and even used for a live hand-gesture demo at 8 W on Jetson Nano</w:t>
      </w:r>
      <w:hyperlink r:id="rId35">
        <w:r>
          <w:rPr>
            <w:rStyle w:val="Hyperlink"/>
          </w:rPr>
          <w:t xml:space="preserve">[13]</w:t>
        </w:r>
      </w:hyperlink>
      <w:r>
        <w:t xml:space="preserve">. A possible pipeline: run MediaPipe Hands (or hand detector) on each frame to crop hand regions, feed each crop (or full frame) into a TSM-based classifier that outputs an action label. This approach easily integrates 2D detector + temporal module. For reference, the TSM authors provide code and examples for Kinetics/Something</w:t>
      </w:r>
      <w:hyperlink r:id="rId35">
        <w:r>
          <w:rPr>
            <w:rStyle w:val="Hyperlink"/>
          </w:rPr>
          <w:t xml:space="preserve">[13]</w:t>
        </w:r>
      </w:hyperlink>
      <w:r>
        <w:t xml:space="preserve">. As an alternative lightweight model, one could use a</w:t>
      </w:r>
      <w:r>
        <w:t xml:space="preserve"> </w:t>
      </w:r>
      <w:r>
        <w:rPr>
          <w:b/>
          <w:bCs/>
        </w:rPr>
        <w:t xml:space="preserve">2D CNN (MobileNetV3/EfficientNet) + LSTM</w:t>
      </w:r>
      <w:r>
        <w:t xml:space="preserve">: e.g. extract features per-frame and a few frames into an LSTM. Modern frameworks (TF-Lite/ONNX) support recurrent layers. This may be slower per-frame than TSM (which is all convs) but simpler conceptually. If compute allows, we can experiment with a small 3D CNN (X3D-S or M) for a baseline, but expect higher latency.</w:t>
      </w:r>
    </w:p>
    <w:bookmarkEnd w:id="38"/>
    <w:bookmarkStart w:id="39" w:name="summary-of-trade-offs"/>
    <w:p>
      <w:pPr>
        <w:pStyle w:val="Heading3"/>
      </w:pPr>
      <w:r>
        <w:t xml:space="preserve">Summary of Trade-offs</w:t>
      </w:r>
    </w:p>
    <w:p>
      <w:pPr>
        <w:pStyle w:val="Compact"/>
        <w:numPr>
          <w:ilvl w:val="0"/>
          <w:numId w:val="1003"/>
        </w:numPr>
      </w:pPr>
      <w:r>
        <w:rPr>
          <w:b/>
          <w:bCs/>
        </w:rPr>
        <w:t xml:space="preserve">CNN vs. Transformer:</w:t>
      </w:r>
      <w:r>
        <w:t xml:space="preserve"> </w:t>
      </w:r>
      <w:r>
        <w:t xml:space="preserve">CNNs (2D/3D) are generally easier to optimize and quantize for edge. Transformers yield cutting-edge accuracy on big data, but at the cost of large model sizes and slower inference. For mobile CPU or microcontrollers, CNN variants (MobileNet/EfficientNet backbones) are preferable.</w:t>
      </w:r>
    </w:p>
    <w:p>
      <w:pPr>
        <w:pStyle w:val="Compact"/>
        <w:numPr>
          <w:ilvl w:val="0"/>
          <w:numId w:val="1003"/>
        </w:numPr>
      </w:pPr>
      <w:r>
        <w:rPr>
          <w:b/>
          <w:bCs/>
        </w:rPr>
        <w:t xml:space="preserve">Optical Flow vs. RGB-only:</w:t>
      </w:r>
      <w:r>
        <w:t xml:space="preserve"> </w:t>
      </w:r>
      <w:r>
        <w:t xml:space="preserve">Two-stream methods boost accuracy on motion-heavy tasks, but optical-flow computation is costly on device. For a hackathon, we would skip explicit flow and rely on learned temporal cues (TSM/3D CNN).</w:t>
      </w:r>
    </w:p>
    <w:p>
      <w:pPr>
        <w:pStyle w:val="Compact"/>
        <w:numPr>
          <w:ilvl w:val="0"/>
          <w:numId w:val="1003"/>
        </w:numPr>
      </w:pPr>
      <w:r>
        <w:rPr>
          <w:b/>
          <w:bCs/>
        </w:rPr>
        <w:t xml:space="preserve">Pose-based vs. Pixel-based:</w:t>
      </w:r>
      <w:r>
        <w:t xml:space="preserve"> </w:t>
      </w:r>
      <w:r>
        <w:t xml:space="preserve">If actions are purely hand-gesture (no object classification needed), a pose-based model could be extremely small. However, we also need to detect/manipulate objects, so using pixels (RGB) allows joint reasoning about objects. We could combine: e.g. use hand keypoints as additional input to the classifier.</w:t>
      </w:r>
    </w:p>
    <w:p>
      <w:pPr>
        <w:pStyle w:val="Compact"/>
        <w:numPr>
          <w:ilvl w:val="0"/>
          <w:numId w:val="1003"/>
        </w:numPr>
      </w:pPr>
      <w:r>
        <w:rPr>
          <w:b/>
          <w:bCs/>
        </w:rPr>
        <w:t xml:space="preserve">Frame-based vs. Sequence:</w:t>
      </w:r>
      <w:r>
        <w:t xml:space="preserve"> </w:t>
      </w:r>
      <w:r>
        <w:t xml:space="preserve">We must treat actions as video sequences (not single-frame), so models inherently need multiple frames (e.g. 8–16 frames input). This adds latency (need to buffer frames) but is unavoidable. Models like TSM can be run in streaming mode (sliding window).</w:t>
      </w:r>
    </w:p>
    <w:p>
      <w:pPr>
        <w:pStyle w:val="Compact"/>
        <w:numPr>
          <w:ilvl w:val="0"/>
          <w:numId w:val="1003"/>
        </w:numPr>
      </w:pPr>
      <w:r>
        <w:rPr>
          <w:b/>
          <w:bCs/>
        </w:rPr>
        <w:t xml:space="preserve">Edge compatibility:</w:t>
      </w:r>
      <w:r>
        <w:t xml:space="preserve"> </w:t>
      </w:r>
      <w:r>
        <w:t xml:space="preserve">We will target deployment on</w:t>
      </w:r>
      <w:r>
        <w:t xml:space="preserve"> </w:t>
      </w:r>
      <w:r>
        <w:rPr>
          <w:b/>
          <w:bCs/>
        </w:rPr>
        <w:t xml:space="preserve">smartphone CPU/GPU (Android NNAPI)</w:t>
      </w:r>
      <w:r>
        <w:t xml:space="preserve">,</w:t>
      </w:r>
      <w:r>
        <w:t xml:space="preserve"> </w:t>
      </w:r>
      <w:r>
        <w:rPr>
          <w:b/>
          <w:bCs/>
        </w:rPr>
        <w:t xml:space="preserve">Raspberry Pi 4 (4-core ARM CPU, optional Movidius/NPU)</w:t>
      </w:r>
      <w:r>
        <w:t xml:space="preserve">,</w:t>
      </w:r>
      <w:r>
        <w:t xml:space="preserve"> </w:t>
      </w:r>
      <w:r>
        <w:rPr>
          <w:b/>
          <w:bCs/>
        </w:rPr>
        <w:t xml:space="preserve">NVIDIA Jetson Nano/Xavier (GPU)</w:t>
      </w:r>
      <w:r>
        <w:t xml:space="preserve">, and</w:t>
      </w:r>
      <w:r>
        <w:t xml:space="preserve"> </w:t>
      </w:r>
      <w:r>
        <w:rPr>
          <w:b/>
          <w:bCs/>
        </w:rPr>
        <w:t xml:space="preserve">Google Coral EdgeTPU (quantized TFLite)</w:t>
      </w:r>
      <w:r>
        <w:t xml:space="preserve">. Thus models must be convertible to ONNX or TFLite and support INT8/FLOAT16 quantization.</w:t>
      </w:r>
    </w:p>
    <w:bookmarkEnd w:id="39"/>
    <w:bookmarkEnd w:id="40"/>
    <w:bookmarkStart w:id="48" w:name="data-annotation-strategy"/>
    <w:p>
      <w:pPr>
        <w:pStyle w:val="Heading2"/>
      </w:pPr>
      <w:r>
        <w:t xml:space="preserve">2. Data &amp; Annotation Strategy</w:t>
      </w:r>
    </w:p>
    <w:p>
      <w:pPr>
        <w:pStyle w:val="FirstParagraph"/>
      </w:pPr>
      <w:r>
        <w:rPr>
          <w:b/>
          <w:bCs/>
        </w:rPr>
        <w:t xml:space="preserve">Labels and Format:</w:t>
      </w:r>
      <w:r>
        <w:t xml:space="preserve"> </w:t>
      </w:r>
      <w:r>
        <w:t xml:space="preserve">We plan to annotate training videos with:</w:t>
      </w:r>
      <w:r>
        <w:t xml:space="preserve"> </w:t>
      </w:r>
      <w:r>
        <w:t xml:space="preserve">-</w:t>
      </w:r>
      <w:r>
        <w:t xml:space="preserve"> </w:t>
      </w:r>
      <w:r>
        <w:rPr>
          <w:b/>
          <w:bCs/>
        </w:rPr>
        <w:t xml:space="preserve">Bounding boxes</w:t>
      </w:r>
      <w:r>
        <w:t xml:space="preserve"> </w:t>
      </w:r>
      <w:r>
        <w:t xml:space="preserve">for each</w:t>
      </w:r>
      <w:r>
        <w:t xml:space="preserve"> </w:t>
      </w:r>
      <w:r>
        <w:rPr>
          <w:b/>
          <w:bCs/>
        </w:rPr>
        <w:t xml:space="preserve">hand</w:t>
      </w:r>
      <w:r>
        <w:t xml:space="preserve"> </w:t>
      </w:r>
      <w:r>
        <w:t xml:space="preserve">and each</w:t>
      </w:r>
      <w:r>
        <w:t xml:space="preserve"> </w:t>
      </w:r>
      <w:r>
        <w:rPr>
          <w:b/>
          <w:bCs/>
        </w:rPr>
        <w:t xml:space="preserve">object of interest</w:t>
      </w:r>
      <w:r>
        <w:t xml:space="preserve"> </w:t>
      </w:r>
      <w:r>
        <w:t xml:space="preserve">in every frame (or key frames). This yields separate streams for hand-detector and object-detector training. Optionally, we can also label instance</w:t>
      </w:r>
      <w:r>
        <w:t xml:space="preserve"> </w:t>
      </w:r>
      <w:r>
        <w:rPr>
          <w:b/>
          <w:bCs/>
        </w:rPr>
        <w:t xml:space="preserve">masks</w:t>
      </w:r>
      <w:r>
        <w:t xml:space="preserve"> </w:t>
      </w:r>
      <w:r>
        <w:t xml:space="preserve">if segmentation is useful (e.g. fine-grained grasp detection), but bounding boxes are a minimal requirement.</w:t>
      </w:r>
      <w:r>
        <w:t xml:space="preserve"> </w:t>
      </w:r>
      <w:r>
        <w:t xml:space="preserve">-</w:t>
      </w:r>
      <w:r>
        <w:t xml:space="preserve"> </w:t>
      </w:r>
      <w:r>
        <w:rPr>
          <w:b/>
          <w:bCs/>
        </w:rPr>
        <w:t xml:space="preserve">Keypoints (Landmarks)</w:t>
      </w:r>
      <w:r>
        <w:t xml:space="preserve">: Using MediaPipe or manual annotation, each hand box can have up to 21 hand landmarks (for fingertip gestures) and possibly 17 body joints if using full pose. These can be ground-truth (for supervised learning of keypoint regression) or simply outputs from MediaPipe as pseudo-labels.</w:t>
      </w:r>
      <w:r>
        <w:t xml:space="preserve"> </w:t>
      </w:r>
      <w:r>
        <w:t xml:space="preserve">-</w:t>
      </w:r>
      <w:r>
        <w:t xml:space="preserve"> </w:t>
      </w:r>
      <w:r>
        <w:rPr>
          <w:b/>
          <w:bCs/>
        </w:rPr>
        <w:t xml:space="preserve">Object IDs</w:t>
      </w:r>
      <w:r>
        <w:t xml:space="preserve"> </w:t>
      </w:r>
      <w:r>
        <w:t xml:space="preserve">(tracking): If continuous video, give each object instance a unique ID to enable multi-object tracking (so we know when the same object is manipulated across frames).</w:t>
      </w:r>
      <w:r>
        <w:t xml:space="preserve"> </w:t>
      </w:r>
      <w:r>
        <w:t xml:space="preserve">-</w:t>
      </w:r>
      <w:r>
        <w:t xml:space="preserve"> </w:t>
      </w:r>
      <w:r>
        <w:rPr>
          <w:b/>
          <w:bCs/>
        </w:rPr>
        <w:t xml:space="preserve">Action labels (verb)</w:t>
      </w:r>
      <w:r>
        <w:t xml:space="preserve">: Each video clip or time segment should have an action label, e.g.</w:t>
      </w:r>
      <w:r>
        <w:t xml:space="preserve"> </w:t>
      </w:r>
      <w:r>
        <w:rPr>
          <w:i/>
          <w:iCs/>
        </w:rPr>
        <w:t xml:space="preserve">“cutting”, “opening”, “pouring”</w:t>
      </w:r>
      <w:r>
        <w:t xml:space="preserve">. For multi-class tasks, one label per clip; for overlapping actions, allow multi-label. We should also timestamp the start/end of each action segment. ChildPlay-Hand’s annotations are instructive: it labels each hand with a</w:t>
      </w:r>
      <w:r>
        <w:t xml:space="preserve"> </w:t>
      </w:r>
      <w:r>
        <w:rPr>
          <w:b/>
          <w:bCs/>
        </w:rPr>
        <w:t xml:space="preserve">manipulation stage</w:t>
      </w:r>
      <w:r>
        <w:t xml:space="preserve"> </w:t>
      </w:r>
      <w:r>
        <w:t xml:space="preserve">(grasping, holding, operating, releasing)</w:t>
      </w:r>
      <w:hyperlink r:id="rId41">
        <w:r>
          <w:rPr>
            <w:rStyle w:val="Hyperlink"/>
          </w:rPr>
          <w:t xml:space="preserve">[16]</w:t>
        </w:r>
      </w:hyperlink>
      <w:r>
        <w:t xml:space="preserve">, which could be adapted to our actions.</w:t>
      </w:r>
      <w:r>
        <w:t xml:space="preserve"> </w:t>
      </w:r>
      <w:r>
        <w:t xml:space="preserve">-</w:t>
      </w:r>
      <w:r>
        <w:t xml:space="preserve"> </w:t>
      </w:r>
      <w:r>
        <w:rPr>
          <w:b/>
          <w:bCs/>
        </w:rPr>
        <w:t xml:space="preserve">Timestamps:</w:t>
      </w:r>
      <w:r>
        <w:t xml:space="preserve"> </w:t>
      </w:r>
      <w:r>
        <w:t xml:space="preserve">If videos contain multiple actions, annotate each segment’s time range and label.</w:t>
      </w:r>
    </w:p>
    <w:p>
      <w:pPr>
        <w:pStyle w:val="BodyText"/>
      </w:pPr>
      <w:r>
        <w:rPr>
          <w:b/>
          <w:bCs/>
        </w:rPr>
        <w:t xml:space="preserve">Data Sources:</w:t>
      </w:r>
      <w:r>
        <w:t xml:space="preserve"> </w:t>
      </w:r>
      <w:r>
        <w:t xml:space="preserve">We will leverage existing datasets plus custom data:</w:t>
      </w:r>
      <w:r>
        <w:t xml:space="preserve"> </w:t>
      </w:r>
      <w:r>
        <w:t xml:space="preserve">-</w:t>
      </w:r>
      <w:r>
        <w:t xml:space="preserve"> </w:t>
      </w:r>
      <w:r>
        <w:rPr>
          <w:b/>
          <w:bCs/>
        </w:rPr>
        <w:t xml:space="preserve">Open Datasets:</w:t>
      </w:r>
      <w:r>
        <w:t xml:space="preserve"> </w:t>
      </w:r>
      <w:r>
        <w:t xml:space="preserve">EPIC-Kitchens (100 hours of egocentric kitchen activities with 89.9K action segments</w:t>
      </w:r>
      <w:hyperlink r:id="rId42">
        <w:r>
          <w:rPr>
            <w:rStyle w:val="Hyperlink"/>
          </w:rPr>
          <w:t xml:space="preserve">[17]</w:t>
        </w:r>
      </w:hyperlink>
      <w:r>
        <w:t xml:space="preserve">), Something-Something V2 (220K clips of humans manipulating objects</w:t>
      </w:r>
      <w:hyperlink r:id="rId43">
        <w:r>
          <w:rPr>
            <w:rStyle w:val="Hyperlink"/>
          </w:rPr>
          <w:t xml:space="preserve">[18]</w:t>
        </w:r>
      </w:hyperlink>
      <w:r>
        <w:t xml:space="preserve">), HOI datasets (HICO-DET for static images), ChildPlay-Hand (3rd-person HOI video with hand-object labels</w:t>
      </w:r>
      <w:hyperlink r:id="rId44">
        <w:r>
          <w:rPr>
            <w:rStyle w:val="Hyperlink"/>
          </w:rPr>
          <w:t xml:space="preserve">[19]</w:t>
        </w:r>
      </w:hyperlink>
      <w:r>
        <w:t xml:space="preserve">), TACO (recent tool-action-object dataset</w:t>
      </w:r>
      <w:hyperlink r:id="rId45">
        <w:r>
          <w:rPr>
            <w:rStyle w:val="Hyperlink"/>
          </w:rPr>
          <w:t xml:space="preserve">[20]</w:t>
        </w:r>
      </w:hyperlink>
      <w:r>
        <w:t xml:space="preserve">), HOI4D (egocentric hand-object with 2.4M frames</w:t>
      </w:r>
      <w:hyperlink r:id="rId46">
        <w:r>
          <w:rPr>
            <w:rStyle w:val="Hyperlink"/>
          </w:rPr>
          <w:t xml:space="preserve">[21]</w:t>
        </w:r>
      </w:hyperlink>
      <w:r>
        <w:t xml:space="preserve">), and DexYCB (hand grasping of YCB objects, CVPR’21</w:t>
      </w:r>
      <w:hyperlink r:id="rId47">
        <w:r>
          <w:rPr>
            <w:rStyle w:val="Hyperlink"/>
          </w:rPr>
          <w:t xml:space="preserve">[22]</w:t>
        </w:r>
      </w:hyperlink>
      <w:r>
        <w:t xml:space="preserve">). These provide examples of annotated actions, hand poses, and interactions. We may use them for pretraining or as inspiration.</w:t>
      </w:r>
      <w:r>
        <w:t xml:space="preserve"> </w:t>
      </w:r>
      <w:r>
        <w:t xml:space="preserve">-</w:t>
      </w:r>
      <w:r>
        <w:t xml:space="preserve"> </w:t>
      </w:r>
      <w:r>
        <w:rPr>
          <w:b/>
          <w:bCs/>
        </w:rPr>
        <w:t xml:space="preserve">Custom Collection:</w:t>
      </w:r>
      <w:r>
        <w:t xml:space="preserve"> </w:t>
      </w:r>
      <w:r>
        <w:t xml:space="preserve">For the hackathon use-case (e.g. cooking or DIY tasks), we will record short videos of target actions. Plan ~50–100 clips per class, in varied environments. Each clip is annotated with the above schema. We will use tools like CVAT or LabelImg for box/keypoint labeling, or semi-automatic annotation (use MediaPipe to pre-fill hand landmarks).</w:t>
      </w:r>
      <w:r>
        <w:t xml:space="preserve"> </w:t>
      </w:r>
      <w:r>
        <w:t xml:space="preserve">-</w:t>
      </w:r>
      <w:r>
        <w:t xml:space="preserve"> </w:t>
      </w:r>
      <w:r>
        <w:rPr>
          <w:b/>
          <w:bCs/>
        </w:rPr>
        <w:t xml:space="preserve">Augmentation:</w:t>
      </w:r>
      <w:r>
        <w:t xml:space="preserve"> </w:t>
      </w:r>
      <w:r>
        <w:t xml:space="preserve">If data is limited, augment with horizontal flips, lighting changes, speed changes. For actions, temporal warping (speedup/slowdown) can help.</w:t>
      </w:r>
    </w:p>
    <w:p>
      <w:pPr>
        <w:pStyle w:val="BodyText"/>
      </w:pPr>
      <w:r>
        <w:rPr>
          <w:b/>
          <w:bCs/>
        </w:rPr>
        <w:t xml:space="preserve">Annotation Strategy:</w:t>
      </w:r>
      <w:r>
        <w:t xml:space="preserve"> </w:t>
      </w:r>
      <w:r>
        <w:t xml:space="preserve">Following successful HOI datasets, we will annotate</w:t>
      </w:r>
      <w:r>
        <w:t xml:space="preserve"> </w:t>
      </w:r>
      <w:r>
        <w:rPr>
          <w:i/>
          <w:iCs/>
        </w:rPr>
        <w:t xml:space="preserve">per-frame or per-segment</w:t>
      </w:r>
      <w:r>
        <w:t xml:space="preserve">:</w:t>
      </w:r>
      <w:r>
        <w:t xml:space="preserve"> </w:t>
      </w:r>
      <w:r>
        <w:t xml:space="preserve">- Frame-level hand/object boxes allow training detectors via standard object detection losses (COCO-style).</w:t>
      </w:r>
      <w:r>
        <w:t xml:space="preserve"> </w:t>
      </w:r>
      <w:r>
        <w:t xml:space="preserve">- Action labels can be per-clip (video classification) or dense (like the action segments in EPIC/ChildPlay).</w:t>
      </w:r>
      <w:r>
        <w:t xml:space="preserve"> </w:t>
      </w:r>
      <w:r>
        <w:t xml:space="preserve">- For granularity, we might label intermediate states (grasp vs hold vs move) as in ChildPlay-Hand to enable stage classification</w:t>
      </w:r>
      <w:hyperlink r:id="rId41">
        <w:r>
          <w:rPr>
            <w:rStyle w:val="Hyperlink"/>
          </w:rPr>
          <w:t xml:space="preserve">[16]</w:t>
        </w:r>
      </w:hyperlink>
      <w:r>
        <w:t xml:space="preserve">.</w:t>
      </w:r>
      <w:r>
        <w:t xml:space="preserve"> </w:t>
      </w:r>
      <w:r>
        <w:t xml:space="preserve">- The key is consistency: e.g., define a taxonomy of actions relevant to our app (e.g. “cutting”, “mixing”, “opening door”, etc.) and ensure annotators use it uniformly.</w:t>
      </w:r>
    </w:p>
    <w:bookmarkEnd w:id="48"/>
    <w:bookmarkStart w:id="50" w:name="training-optimization-pipeline"/>
    <w:p>
      <w:pPr>
        <w:pStyle w:val="Heading2"/>
      </w:pPr>
      <w:r>
        <w:t xml:space="preserve">3. Training &amp; Optimization Pipeline</w:t>
      </w:r>
    </w:p>
    <w:p>
      <w:pPr>
        <w:pStyle w:val="FirstParagraph"/>
      </w:pPr>
      <w:r>
        <w:rPr>
          <w:b/>
          <w:bCs/>
        </w:rPr>
        <w:t xml:space="preserve">Training:</w:t>
      </w:r>
      <w:r>
        <w:t xml:space="preserve"> </w:t>
      </w:r>
      <w:r>
        <w:t xml:space="preserve">We will train models offline (on GPU cluster). Typical steps:</w:t>
      </w:r>
      <w:r>
        <w:t xml:space="preserve"> </w:t>
      </w:r>
      <w:r>
        <w:t xml:space="preserve">1.</w:t>
      </w:r>
      <w:r>
        <w:t xml:space="preserve"> </w:t>
      </w:r>
      <w:r>
        <w:rPr>
          <w:b/>
          <w:bCs/>
        </w:rPr>
        <w:t xml:space="preserve">Pretrain/Fine-tune:</w:t>
      </w:r>
      <w:r>
        <w:t xml:space="preserve"> </w:t>
      </w:r>
      <w:r>
        <w:t xml:space="preserve">Use public datasets to initialize: e.g. COCO or custom subset for object detection (YOLO/NanoDet/EfficientDet), Kinetics/Something/ChildPlay for action classification. Then fine-tune on our annotated data.</w:t>
      </w:r>
      <w:r>
        <w:t xml:space="preserve"> </w:t>
      </w:r>
      <w:r>
        <w:t xml:space="preserve">2.</w:t>
      </w:r>
      <w:r>
        <w:t xml:space="preserve"> </w:t>
      </w:r>
      <w:r>
        <w:rPr>
          <w:b/>
          <w:bCs/>
        </w:rPr>
        <w:t xml:space="preserve">Multi-task learning (optional):</w:t>
      </w:r>
      <w:r>
        <w:t xml:space="preserve"> </w:t>
      </w:r>
      <w:r>
        <w:t xml:space="preserve">If feasible, we can train a joint network that does both detection and action recognition (e.g. a video classification head plus detection head in one model). But to keep things modular and small, we likely train separate models.</w:t>
      </w:r>
      <w:r>
        <w:t xml:space="preserve"> </w:t>
      </w:r>
      <w:r>
        <w:t xml:space="preserve">3.</w:t>
      </w:r>
      <w:r>
        <w:t xml:space="preserve"> </w:t>
      </w:r>
      <w:r>
        <w:rPr>
          <w:b/>
          <w:bCs/>
        </w:rPr>
        <w:t xml:space="preserve">Data Augmentation:</w:t>
      </w:r>
      <w:r>
        <w:t xml:space="preserve"> </w:t>
      </w:r>
      <w:r>
        <w:t xml:space="preserve">Random crops, flips, color jitter for images; random frame sampling for video.</w:t>
      </w:r>
    </w:p>
    <w:p>
      <w:pPr>
        <w:pStyle w:val="BodyText"/>
      </w:pPr>
      <w:r>
        <w:rPr>
          <w:b/>
          <w:bCs/>
        </w:rPr>
        <w:t xml:space="preserve">Optimization for Edge:</w:t>
      </w:r>
      <w:r>
        <w:t xml:space="preserve"> </w:t>
      </w:r>
      <w:r>
        <w:t xml:space="preserve">-</w:t>
      </w:r>
      <w:r>
        <w:t xml:space="preserve"> </w:t>
      </w:r>
      <w:r>
        <w:rPr>
          <w:b/>
          <w:bCs/>
        </w:rPr>
        <w:t xml:space="preserve">Quantization:</w:t>
      </w:r>
      <w:r>
        <w:t xml:space="preserve"> </w:t>
      </w:r>
      <w:r>
        <w:t xml:space="preserve">We will apply TensorFlow Lite post-training quantization or PyTorch QAT. For example, TFLite’s</w:t>
      </w:r>
      <w:r>
        <w:t xml:space="preserve"> </w:t>
      </w:r>
      <w:r>
        <w:rPr>
          <w:rStyle w:val="VerbatimChar"/>
        </w:rPr>
        <w:t xml:space="preserve">representative_dataset</w:t>
      </w:r>
      <w:r>
        <w:t xml:space="preserve"> </w:t>
      </w:r>
      <w:r>
        <w:t xml:space="preserve">method quantizes to INT8. On the Coral Edge TPU, only INT8 models are supported – so we must calibrate to 8-bit. TF documentation and Model Maker give examples (see TensorFlow Lite Model Maker blog</w:t>
      </w:r>
      <w:hyperlink r:id="rId49">
        <w:r>
          <w:rPr>
            <w:rStyle w:val="Hyperlink"/>
          </w:rPr>
          <w:t xml:space="preserve">[23]</w:t>
        </w:r>
      </w:hyperlink>
      <w:r>
        <w:t xml:space="preserve">). YOLOv8, for instance, can export to TFLite and then be quantized via</w:t>
      </w:r>
      <w:r>
        <w:t xml:space="preserve"> </w:t>
      </w:r>
      <w:r>
        <w:rPr>
          <w:rStyle w:val="VerbatimChar"/>
        </w:rPr>
        <w:t xml:space="preserve">tflite_convert</w:t>
      </w:r>
      <w:r>
        <w:t xml:space="preserve">.</w:t>
      </w:r>
      <w:r>
        <w:t xml:space="preserve"> </w:t>
      </w:r>
      <w:r>
        <w:t xml:space="preserve">-</w:t>
      </w:r>
      <w:r>
        <w:t xml:space="preserve"> </w:t>
      </w:r>
      <w:r>
        <w:rPr>
          <w:b/>
          <w:bCs/>
        </w:rPr>
        <w:t xml:space="preserve">Pruning:</w:t>
      </w:r>
      <w:r>
        <w:t xml:space="preserve"> </w:t>
      </w:r>
      <w:r>
        <w:t xml:space="preserve">Use TensorFlow Model Optimization Toolkit to prune weights (especially on models like EfficientNet, MobileNet, or YOLO, removing small weights) to reduce size and inference cost.</w:t>
      </w:r>
      <w:r>
        <w:t xml:space="preserve"> </w:t>
      </w:r>
      <w:r>
        <w:t xml:space="preserve">-</w:t>
      </w:r>
      <w:r>
        <w:t xml:space="preserve"> </w:t>
      </w:r>
      <w:r>
        <w:rPr>
          <w:b/>
          <w:bCs/>
        </w:rPr>
        <w:t xml:space="preserve">Knowledge Distillation:</w:t>
      </w:r>
      <w:r>
        <w:t xml:space="preserve"> </w:t>
      </w:r>
      <w:r>
        <w:t xml:space="preserve">Train a small “student” model (e.g. MobileNet-Lite) using a larger “teacher” (e.g. ResNet- or EfficientNet-based) to transfer accuracy. This can improve accuracy of tiny models without changing architecture.</w:t>
      </w:r>
      <w:r>
        <w:t xml:space="preserve"> </w:t>
      </w:r>
      <w:r>
        <w:t xml:space="preserve">-</w:t>
      </w:r>
      <w:r>
        <w:t xml:space="preserve"> </w:t>
      </w:r>
      <w:r>
        <w:rPr>
          <w:b/>
          <w:bCs/>
        </w:rPr>
        <w:t xml:space="preserve">Conversion:</w:t>
      </w:r>
      <w:r>
        <w:t xml:space="preserve"> </w:t>
      </w:r>
      <w:r>
        <w:t xml:space="preserve">After training, convert to on-device format:</w:t>
      </w:r>
      <w:r>
        <w:t xml:space="preserve"> </w:t>
      </w:r>
      <w:r>
        <w:t xml:space="preserve">- For TensorFlow: use</w:t>
      </w:r>
      <w:r>
        <w:t xml:space="preserve"> </w:t>
      </w:r>
      <w:r>
        <w:rPr>
          <w:rStyle w:val="VerbatimChar"/>
        </w:rPr>
        <w:t xml:space="preserve">tf.lite.TFLiteConverter</w:t>
      </w:r>
      <w:r>
        <w:t xml:space="preserve">. E.g.:</w:t>
      </w:r>
    </w:p>
    <w:p>
      <w:pPr>
        <w:pStyle w:val="SourceCode"/>
      </w:pPr>
      <w:r>
        <w:rPr>
          <w:rStyle w:val="VerbatimChar"/>
        </w:rPr>
        <w:t xml:space="preserve">converter = tf.lite.TFLiteConverter.from_saved_model('path/to/saved_model')</w:t>
      </w:r>
      <w:r>
        <w:br/>
      </w:r>
      <w:r>
        <w:rPr>
          <w:rStyle w:val="VerbatimChar"/>
        </w:rPr>
        <w:t xml:space="preserve">converter.optimizations = [tf.lite.Optimize.DEFAULT]</w:t>
      </w:r>
      <w:r>
        <w:br/>
      </w:r>
      <w:r>
        <w:rPr>
          <w:rStyle w:val="VerbatimChar"/>
        </w:rPr>
        <w:t xml:space="preserve">converter.representative_dataset = rep_data_gen  # for INT8</w:t>
      </w:r>
      <w:r>
        <w:br/>
      </w:r>
      <w:r>
        <w:rPr>
          <w:rStyle w:val="VerbatimChar"/>
        </w:rPr>
        <w:t xml:space="preserve">tflite_model = converter.convert()</w:t>
      </w:r>
      <w:r>
        <w:br/>
      </w:r>
      <w:r>
        <w:rPr>
          <w:rStyle w:val="VerbatimChar"/>
        </w:rPr>
        <w:t xml:space="preserve">open('model.tflite','wb').write(tflite_model)</w:t>
      </w:r>
    </w:p>
    <w:p>
      <w:pPr>
        <w:pStyle w:val="FirstParagraph"/>
      </w:pPr>
      <w:r>
        <w:t xml:space="preserve">- For PyTorch (YOLOv8): use built-in export (as shown below) to ONNX or TFLite</w:t>
      </w:r>
      <w:hyperlink r:id="rId26">
        <w:r>
          <w:rPr>
            <w:rStyle w:val="Hyperlink"/>
          </w:rPr>
          <w:t xml:space="preserve">[6]</w:t>
        </w:r>
      </w:hyperlink>
      <w:r>
        <w:t xml:space="preserve">:</w:t>
      </w:r>
    </w:p>
    <w:p>
      <w:pPr>
        <w:pStyle w:val="SourceCode"/>
      </w:pPr>
      <w:r>
        <w:rPr>
          <w:rStyle w:val="VerbatimChar"/>
        </w:rPr>
        <w:t xml:space="preserve">from ultralytics import YOLO</w:t>
      </w:r>
      <w:r>
        <w:br/>
      </w:r>
      <w:r>
        <w:rPr>
          <w:rStyle w:val="VerbatimChar"/>
        </w:rPr>
        <w:t xml:space="preserve">model = YOLO("yolov8n.pt")</w:t>
      </w:r>
      <w:r>
        <w:br/>
      </w:r>
      <w:r>
        <w:rPr>
          <w:rStyle w:val="VerbatimChar"/>
        </w:rPr>
        <w:t xml:space="preserve"># train or load weights...</w:t>
      </w:r>
      <w:r>
        <w:br/>
      </w:r>
      <w:r>
        <w:rPr>
          <w:rStyle w:val="VerbatimChar"/>
        </w:rPr>
        <w:t xml:space="preserve">model.export(format="tflite")  # or "onnx"</w:t>
      </w:r>
    </w:p>
    <w:p>
      <w:pPr>
        <w:pStyle w:val="FirstParagraph"/>
      </w:pPr>
      <w:r>
        <w:t xml:space="preserve">-</w:t>
      </w:r>
      <w:r>
        <w:t xml:space="preserve"> </w:t>
      </w:r>
      <w:r>
        <w:rPr>
          <w:b/>
          <w:bCs/>
        </w:rPr>
        <w:t xml:space="preserve">Edge-specific Tools:</w:t>
      </w:r>
      <w:r>
        <w:t xml:space="preserve"> </w:t>
      </w:r>
      <w:r>
        <w:t xml:space="preserve">-</w:t>
      </w:r>
      <w:r>
        <w:t xml:space="preserve"> </w:t>
      </w:r>
      <w:r>
        <w:rPr>
          <w:b/>
          <w:bCs/>
        </w:rPr>
        <w:t xml:space="preserve">Edge TPU (Coral):</w:t>
      </w:r>
      <w:r>
        <w:t xml:space="preserve"> </w:t>
      </w:r>
      <w:r>
        <w:t xml:space="preserve">After obtaining a quantized TFLite, compile with the Edge TPU Compiler:</w:t>
      </w:r>
      <w:r>
        <w:br/>
      </w:r>
    </w:p>
    <w:p>
      <w:pPr>
        <w:pStyle w:val="SourceCode"/>
      </w:pPr>
      <w:r>
        <w:rPr>
          <w:rStyle w:val="VerbatimChar"/>
        </w:rPr>
        <w:t xml:space="preserve">edgetpu_compiler --optimize=detection mymodel_quant.tflite</w:t>
      </w:r>
    </w:p>
    <w:p>
      <w:pPr>
        <w:pStyle w:val="FirstParagraph"/>
      </w:pPr>
      <w:r>
        <w:t xml:space="preserve">This produces a</w:t>
      </w:r>
      <w:r>
        <w:t xml:space="preserve"> </w:t>
      </w:r>
      <w:r>
        <w:rPr>
          <w:rStyle w:val="VerbatimChar"/>
        </w:rPr>
        <w:t xml:space="preserve">.tflite</w:t>
      </w:r>
      <w:r>
        <w:t xml:space="preserve"> </w:t>
      </w:r>
      <w:r>
        <w:t xml:space="preserve">that runs on the Coral with great speed (typically 5–10 ms inference for small models).</w:t>
      </w:r>
      <w:r>
        <w:t xml:space="preserve"> </w:t>
      </w:r>
      <w:r>
        <w:t xml:space="preserve">-</w:t>
      </w:r>
      <w:r>
        <w:t xml:space="preserve"> </w:t>
      </w:r>
      <w:r>
        <w:rPr>
          <w:b/>
          <w:bCs/>
        </w:rPr>
        <w:t xml:space="preserve">TensorRT on Jetson:</w:t>
      </w:r>
      <w:r>
        <w:t xml:space="preserve"> </w:t>
      </w:r>
      <w:r>
        <w:t xml:space="preserve">Convert model to ONNX, then optimize with TensorRT (NVIDIA’s tool) to generate an engine for GPU. E.g.:</w:t>
      </w:r>
    </w:p>
    <w:p>
      <w:pPr>
        <w:pStyle w:val="SourceCode"/>
      </w:pPr>
      <w:r>
        <w:rPr>
          <w:rStyle w:val="VerbatimChar"/>
        </w:rPr>
        <w:t xml:space="preserve">trtexec --onnx=model.onnx --saveEngine=model.trt --fp16</w:t>
      </w:r>
    </w:p>
    <w:p>
      <w:pPr>
        <w:pStyle w:val="FirstParagraph"/>
      </w:pPr>
      <w:r>
        <w:t xml:space="preserve">FP16 mode halves precision for speed/size.</w:t>
      </w:r>
      <w:r>
        <w:t xml:space="preserve"> </w:t>
      </w:r>
      <w:r>
        <w:t xml:space="preserve">-</w:t>
      </w:r>
      <w:r>
        <w:t xml:space="preserve"> </w:t>
      </w:r>
      <w:r>
        <w:rPr>
          <w:b/>
          <w:bCs/>
        </w:rPr>
        <w:t xml:space="preserve">NNAPI on Android:</w:t>
      </w:r>
      <w:r>
        <w:t xml:space="preserve"> </w:t>
      </w:r>
      <w:r>
        <w:t xml:space="preserve">The TFLite model can use NNAPI delegate at runtime to exploit GPU/NPU on Android devices automatically.</w:t>
      </w:r>
      <w:r>
        <w:t xml:space="preserve"> </w:t>
      </w:r>
      <w:r>
        <w:t xml:space="preserve">-</w:t>
      </w:r>
      <w:r>
        <w:t xml:space="preserve"> </w:t>
      </w:r>
      <w:r>
        <w:rPr>
          <w:b/>
          <w:bCs/>
        </w:rPr>
        <w:t xml:space="preserve">TVM:</w:t>
      </w:r>
      <w:r>
        <w:t xml:space="preserve"> </w:t>
      </w:r>
      <w:r>
        <w:t xml:space="preserve">(Optional) Apache TVM can compile the network graph to optimized code for many targets. For complex models, TVM can yield speedups. We would consider this if standard conversion is insufficient.</w:t>
      </w:r>
    </w:p>
    <w:p>
      <w:pPr>
        <w:pStyle w:val="BodyText"/>
      </w:pPr>
      <w:r>
        <w:rPr>
          <w:b/>
          <w:bCs/>
        </w:rPr>
        <w:t xml:space="preserve">Example Conversion Commands:</w:t>
      </w:r>
      <w:r>
        <w:t xml:space="preserve"> </w:t>
      </w:r>
      <w:r>
        <w:t xml:space="preserve">We will document example CLI commands:</w:t>
      </w:r>
    </w:p>
    <w:p>
      <w:pPr>
        <w:pStyle w:val="Compact"/>
        <w:numPr>
          <w:ilvl w:val="0"/>
          <w:numId w:val="1004"/>
        </w:numPr>
      </w:pPr>
      <w:r>
        <w:rPr>
          <w:b/>
          <w:bCs/>
        </w:rPr>
        <w:t xml:space="preserve">PyTorch → ONNX:</w:t>
      </w:r>
      <w:r>
        <w:br/>
      </w:r>
    </w:p>
    <w:p>
      <w:pPr>
        <w:pStyle w:val="SourceCode"/>
        <w:numPr>
          <w:ilvl w:val="0"/>
          <w:numId w:val="1000"/>
        </w:numPr>
      </w:pPr>
      <w:r>
        <w:rPr>
          <w:rStyle w:val="VerbatimChar"/>
        </w:rPr>
        <w:t xml:space="preserve">python export_yolo.py --weights yolov8n.pt --device cpu --save_onnx model.onnx</w:t>
      </w:r>
    </w:p>
    <w:p>
      <w:pPr>
        <w:pStyle w:val="Compact"/>
        <w:numPr>
          <w:ilvl w:val="0"/>
          <w:numId w:val="1004"/>
        </w:numPr>
      </w:pPr>
      <w:r>
        <w:rPr>
          <w:b/>
          <w:bCs/>
        </w:rPr>
        <w:t xml:space="preserve">ONNX → TensorRT:</w:t>
      </w:r>
      <w:r>
        <w:br/>
      </w:r>
    </w:p>
    <w:p>
      <w:pPr>
        <w:pStyle w:val="SourceCode"/>
        <w:numPr>
          <w:ilvl w:val="0"/>
          <w:numId w:val="1000"/>
        </w:numPr>
      </w:pPr>
      <w:r>
        <w:rPr>
          <w:rStyle w:val="VerbatimChar"/>
        </w:rPr>
        <w:t xml:space="preserve">trtexec --onnx=model.onnx --saveEngine=model.trt --fp16</w:t>
      </w:r>
    </w:p>
    <w:p>
      <w:pPr>
        <w:pStyle w:val="Compact"/>
        <w:numPr>
          <w:ilvl w:val="0"/>
          <w:numId w:val="1004"/>
        </w:numPr>
      </w:pPr>
      <w:r>
        <w:rPr>
          <w:b/>
          <w:bCs/>
        </w:rPr>
        <w:t xml:space="preserve">TensorFlow SavedModel → TFLite:</w:t>
      </w:r>
      <w:r>
        <w:br/>
      </w:r>
    </w:p>
    <w:p>
      <w:pPr>
        <w:pStyle w:val="SourceCode"/>
        <w:numPr>
          <w:ilvl w:val="0"/>
          <w:numId w:val="1000"/>
        </w:numPr>
      </w:pPr>
      <w:r>
        <w:rPr>
          <w:rStyle w:val="VerbatimChar"/>
        </w:rPr>
        <w:t xml:space="preserve">tflite_convert \</w:t>
      </w:r>
      <w:r>
        <w:br/>
      </w:r>
      <w:r>
        <w:rPr>
          <w:rStyle w:val="VerbatimChar"/>
        </w:rPr>
        <w:t xml:space="preserve">  --saved_model_dir=saved_model/ \</w:t>
      </w:r>
      <w:r>
        <w:br/>
      </w:r>
      <w:r>
        <w:rPr>
          <w:rStyle w:val="VerbatimChar"/>
        </w:rPr>
        <w:t xml:space="preserve">  --output_file=mymodel_float.tflite \</w:t>
      </w:r>
      <w:r>
        <w:br/>
      </w:r>
      <w:r>
        <w:rPr>
          <w:rStyle w:val="VerbatimChar"/>
        </w:rPr>
        <w:t xml:space="preserve">  --allow_custom_ops</w:t>
      </w:r>
    </w:p>
    <w:p>
      <w:pPr>
        <w:pStyle w:val="Compact"/>
        <w:numPr>
          <w:ilvl w:val="0"/>
          <w:numId w:val="1004"/>
        </w:numPr>
      </w:pPr>
      <w:r>
        <w:rPr>
          <w:b/>
          <w:bCs/>
        </w:rPr>
        <w:t xml:space="preserve">Quantize &amp; Compile for Edge TPU:</w:t>
      </w:r>
      <w:r>
        <w:br/>
      </w:r>
    </w:p>
    <w:p>
      <w:pPr>
        <w:pStyle w:val="SourceCode"/>
        <w:numPr>
          <w:ilvl w:val="0"/>
          <w:numId w:val="1000"/>
        </w:numPr>
      </w:pPr>
      <w:r>
        <w:rPr>
          <w:rStyle w:val="VerbatimChar"/>
        </w:rPr>
        <w:t xml:space="preserve">edgetpu_compiler --allow_custom_ops --optimize=mymodel_quant.tflite</w:t>
      </w:r>
    </w:p>
    <w:p>
      <w:pPr>
        <w:pStyle w:val="Compact"/>
        <w:numPr>
          <w:ilvl w:val="0"/>
          <w:numId w:val="1004"/>
        </w:numPr>
      </w:pPr>
      <w:r>
        <w:rPr>
          <w:b/>
          <w:bCs/>
        </w:rPr>
        <w:t xml:space="preserve">Sample YOLOv8 Python API:</w:t>
      </w:r>
      <w:r>
        <w:t xml:space="preserve"> </w:t>
      </w:r>
      <w:r>
        <w:t xml:space="preserve">(from Ultralytics docs)</w:t>
      </w:r>
      <w:r>
        <w:br/>
      </w:r>
      <w:hyperlink r:id="rId26">
        <w:r>
          <w:rPr>
            <w:rStyle w:val="Hyperlink"/>
          </w:rPr>
          <w:t xml:space="preserve">[6]</w:t>
        </w:r>
      </w:hyperlink>
      <w:r>
        <w:br/>
      </w:r>
    </w:p>
    <w:p>
      <w:pPr>
        <w:pStyle w:val="SourceCode"/>
        <w:numPr>
          <w:ilvl w:val="0"/>
          <w:numId w:val="1000"/>
        </w:numPr>
      </w:pPr>
      <w:r>
        <w:rPr>
          <w:rStyle w:val="VerbatimChar"/>
        </w:rPr>
        <w:t xml:space="preserve">from ultralytics import YOLO</w:t>
      </w:r>
      <w:r>
        <w:br/>
      </w:r>
      <w:r>
        <w:rPr>
          <w:rStyle w:val="VerbatimChar"/>
        </w:rPr>
        <w:t xml:space="preserve">model = YOLO("yolov8n.pt")</w:t>
      </w:r>
      <w:r>
        <w:br/>
      </w:r>
      <w:r>
        <w:rPr>
          <w:rStyle w:val="VerbatimChar"/>
        </w:rPr>
        <w:t xml:space="preserve"># model.train(...) if needed</w:t>
      </w:r>
      <w:r>
        <w:br/>
      </w:r>
      <w:r>
        <w:rPr>
          <w:rStyle w:val="VerbatimChar"/>
        </w:rPr>
        <w:t xml:space="preserve">path = model.export(format="onnx")  # or 'tflite'</w:t>
      </w:r>
    </w:p>
    <w:bookmarkEnd w:id="50"/>
    <w:bookmarkStart w:id="51" w:name="evaluation-plan"/>
    <w:p>
      <w:pPr>
        <w:pStyle w:val="Heading2"/>
      </w:pPr>
      <w:r>
        <w:t xml:space="preserve">4. Evaluation Plan</w:t>
      </w:r>
    </w:p>
    <w:p>
      <w:pPr>
        <w:pStyle w:val="FirstParagraph"/>
      </w:pPr>
      <w:r>
        <w:t xml:space="preserve">We will benchmark all candidate models on the following criteria:</w:t>
      </w:r>
      <w:r>
        <w:t xml:space="preserve"> </w:t>
      </w:r>
      <w:r>
        <w:rPr>
          <w:b/>
          <w:bCs/>
        </w:rPr>
        <w:t xml:space="preserve">accuracy</w:t>
      </w:r>
      <w:r>
        <w:t xml:space="preserve"> </w:t>
      </w:r>
      <w:r>
        <w:t xml:space="preserve">(mAP for detection; F1 or Top-1 accuracy for action classification, including per-class breakdown),</w:t>
      </w:r>
      <w:r>
        <w:t xml:space="preserve"> </w:t>
      </w:r>
      <w:r>
        <w:rPr>
          <w:b/>
          <w:bCs/>
        </w:rPr>
        <w:t xml:space="preserve">model size</w:t>
      </w:r>
      <w:r>
        <w:t xml:space="preserve"> </w:t>
      </w:r>
      <w:r>
        <w:t xml:space="preserve">(on-disk),</w:t>
      </w:r>
      <w:r>
        <w:t xml:space="preserve"> </w:t>
      </w:r>
      <w:r>
        <w:rPr>
          <w:b/>
          <w:bCs/>
        </w:rPr>
        <w:t xml:space="preserve">latency</w:t>
      </w:r>
      <w:r>
        <w:t xml:space="preserve"> </w:t>
      </w:r>
      <w:r>
        <w:t xml:space="preserve">(ms/frame on target hardware),</w:t>
      </w:r>
      <w:r>
        <w:t xml:space="preserve"> </w:t>
      </w:r>
      <w:r>
        <w:rPr>
          <w:b/>
          <w:bCs/>
        </w:rPr>
        <w:t xml:space="preserve">compute utilization</w:t>
      </w:r>
      <w:r>
        <w:t xml:space="preserve"> </w:t>
      </w:r>
      <w:r>
        <w:t xml:space="preserve">(CPU/GPU/NPU load),</w:t>
      </w:r>
      <w:r>
        <w:t xml:space="preserve"> </w:t>
      </w:r>
      <w:r>
        <w:rPr>
          <w:b/>
          <w:bCs/>
        </w:rPr>
        <w:t xml:space="preserve">memory footprint</w:t>
      </w:r>
      <w:r>
        <w:t xml:space="preserve">, and</w:t>
      </w:r>
      <w:r>
        <w:t xml:space="preserve"> </w:t>
      </w:r>
      <w:r>
        <w:rPr>
          <w:b/>
          <w:bCs/>
        </w:rPr>
        <w:t xml:space="preserve">power draw</w:t>
      </w:r>
      <w:r>
        <w:t xml:space="preserve">.</w:t>
      </w:r>
    </w:p>
    <w:p>
      <w:pPr>
        <w:pStyle w:val="Compact"/>
        <w:numPr>
          <w:ilvl w:val="0"/>
          <w:numId w:val="1005"/>
        </w:numPr>
      </w:pPr>
      <w:r>
        <w:rPr>
          <w:b/>
          <w:bCs/>
        </w:rPr>
        <w:t xml:space="preserve">Metrics:</w:t>
      </w:r>
      <w:r>
        <w:t xml:space="preserve"> </w:t>
      </w:r>
      <w:r>
        <w:t xml:space="preserve">For detection, report mAP@0.5 (COCO metric) and per-class AP. For action classification, report overall accuracy and F1-score (especially if classes are imbalanced). Use confusion matrices for insight.</w:t>
      </w:r>
    </w:p>
    <w:p>
      <w:pPr>
        <w:pStyle w:val="Compact"/>
        <w:numPr>
          <w:ilvl w:val="0"/>
          <w:numId w:val="1005"/>
        </w:numPr>
      </w:pPr>
      <w:r>
        <w:rPr>
          <w:b/>
          <w:bCs/>
        </w:rPr>
        <w:t xml:space="preserve">Test Scenarios:</w:t>
      </w:r>
      <w:r>
        <w:t xml:space="preserve"> </w:t>
      </w:r>
      <w:r>
        <w:t xml:space="preserve">Evaluate on diverse test sets: varying lighting, clutter, multiple hands/objects, occlusions, and class imbalance (to mimic real usage). For latency: measure end-to-end inference time (including pre/post-processing) per frame on target hardware.</w:t>
      </w:r>
    </w:p>
    <w:p>
      <w:pPr>
        <w:pStyle w:val="Compact"/>
        <w:numPr>
          <w:ilvl w:val="0"/>
          <w:numId w:val="1005"/>
        </w:numPr>
      </w:pPr>
      <w:r>
        <w:rPr>
          <w:b/>
          <w:bCs/>
        </w:rPr>
        <w:t xml:space="preserve">Devices:</w:t>
      </w:r>
      <w:r>
        <w:t xml:space="preserve"> </w:t>
      </w:r>
      <w:r>
        <w:t xml:space="preserve">Use at least one ARM CPU (e.g. Raspberry Pi 4), a smartphone (Android with NNAPI, e.g. Pixel), Jetson Nano (GPU/CPU) and Coral Edge TPU.</w:t>
      </w:r>
    </w:p>
    <w:p>
      <w:pPr>
        <w:pStyle w:val="Compact"/>
        <w:numPr>
          <w:ilvl w:val="0"/>
          <w:numId w:val="1005"/>
        </w:numPr>
      </w:pPr>
      <w:r>
        <w:rPr>
          <w:b/>
          <w:bCs/>
        </w:rPr>
        <w:t xml:space="preserve">Latency Measurement:</w:t>
      </w:r>
      <w:r>
        <w:t xml:space="preserve"> </w:t>
      </w:r>
      <w:r>
        <w:t xml:space="preserve">Run inference on 1000+ frames and report average and 95th percentile times. Tools: PyTorch’s</w:t>
      </w:r>
      <w:r>
        <w:t xml:space="preserve"> </w:t>
      </w:r>
      <w:r>
        <w:rPr>
          <w:rStyle w:val="VerbatimChar"/>
        </w:rPr>
        <w:t xml:space="preserve">timeit</w:t>
      </w:r>
      <w:r>
        <w:t xml:space="preserve">, TensorFlow Lite Benchmark Tool, or custom timers.</w:t>
      </w:r>
    </w:p>
    <w:p>
      <w:pPr>
        <w:pStyle w:val="Compact"/>
        <w:numPr>
          <w:ilvl w:val="0"/>
          <w:numId w:val="1005"/>
        </w:numPr>
      </w:pPr>
      <w:r>
        <w:rPr>
          <w:b/>
          <w:bCs/>
        </w:rPr>
        <w:t xml:space="preserve">Power Measurement:</w:t>
      </w:r>
      <w:r>
        <w:t xml:space="preserve"> </w:t>
      </w:r>
      <w:r>
        <w:t xml:space="preserve">Use hardware tools (Monsoon power monitor for mobile, onboard power sensors on Jetson, or Android Battery Historian) to log power consumption during inference bursts. Report Watts or battery %/hr as appropriate.</w:t>
      </w:r>
    </w:p>
    <w:p>
      <w:pPr>
        <w:pStyle w:val="Compact"/>
        <w:numPr>
          <w:ilvl w:val="0"/>
          <w:numId w:val="1005"/>
        </w:numPr>
      </w:pPr>
      <w:r>
        <w:rPr>
          <w:b/>
          <w:bCs/>
        </w:rPr>
        <w:t xml:space="preserve">Benchmark Table Template:</w:t>
      </w:r>
      <w:r>
        <w:t xml:space="preserve"> </w:t>
      </w:r>
      <w:r>
        <w:t xml:space="preserve">A template to record results might look like: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Model</w:t>
            </w:r>
          </w:p>
        </w:tc>
        <w:tc>
          <w:tcPr/>
          <w:p>
            <w:pPr>
              <w:pStyle w:val="Compact"/>
            </w:pPr>
            <w:r>
              <w:t xml:space="preserve">Task</w:t>
            </w:r>
          </w:p>
        </w:tc>
        <w:tc>
          <w:tcPr/>
          <w:p>
            <w:pPr>
              <w:pStyle w:val="Compact"/>
            </w:pPr>
            <w:r>
              <w:t xml:space="preserve">Size (MB)</w:t>
            </w:r>
          </w:p>
        </w:tc>
        <w:tc>
          <w:tcPr/>
          <w:p>
            <w:pPr>
              <w:pStyle w:val="Compact"/>
            </w:pPr>
            <w:r>
              <w:t xml:space="preserve">Latency (ms) CPU</w:t>
            </w:r>
          </w:p>
        </w:tc>
        <w:tc>
          <w:tcPr/>
          <w:p>
            <w:pPr>
              <w:pStyle w:val="Compact"/>
            </w:pPr>
            <w:r>
              <w:t xml:space="preserve">Latency (ms) GPU/TPU</w:t>
            </w:r>
          </w:p>
        </w:tc>
        <w:tc>
          <w:tcPr/>
          <w:p>
            <w:pPr>
              <w:pStyle w:val="Compact"/>
            </w:pPr>
            <w:r>
              <w:t xml:space="preserve">mAP/Accuracy</w:t>
            </w:r>
          </w:p>
        </w:tc>
        <w:tc>
          <w:tcPr/>
          <w:p>
            <w:pPr>
              <w:pStyle w:val="Compact"/>
            </w:pPr>
            <w:r>
              <w:t xml:space="preserve">Power (W) @Idle</w:t>
            </w:r>
          </w:p>
        </w:tc>
        <w:tc>
          <w:tcPr/>
          <w:p>
            <w:pPr>
              <w:pStyle w:val="Compact"/>
            </w:pPr>
            <w:r>
              <w:t xml:space="preserve">Power (W) @Load</w:t>
            </w:r>
          </w:p>
        </w:tc>
      </w:tr>
      <w:tr>
        <w:tc>
          <w:tcPr/>
          <w:p>
            <w:pPr>
              <w:pStyle w:val="Compact"/>
            </w:pPr>
            <w:r>
              <w:t xml:space="preserve">YOLOv8n (TFLite)</w:t>
            </w:r>
          </w:p>
        </w:tc>
        <w:tc>
          <w:tcPr/>
          <w:p>
            <w:pPr>
              <w:pStyle w:val="Compact"/>
            </w:pPr>
            <w:r>
              <w:t xml:space="preserve">Obj. Detect</w:t>
            </w:r>
          </w:p>
        </w:tc>
        <w:tc>
          <w:tcPr/>
          <w:p>
            <w:pPr>
              <w:pStyle w:val="Compact"/>
            </w:pPr>
            <w:r>
              <w:t xml:space="preserve">11.2</w:t>
            </w:r>
          </w:p>
        </w:tc>
        <w:tc>
          <w:tcPr/>
          <w:p>
            <w:pPr>
              <w:pStyle w:val="Compact"/>
            </w:pPr>
            <w:r>
              <w:t xml:space="preserve">85 (CPU-only)</w:t>
            </w:r>
          </w:p>
        </w:tc>
        <w:tc>
          <w:tcPr/>
          <w:p>
            <w:pPr>
              <w:pStyle w:val="Compact"/>
            </w:pPr>
            <w:r>
              <w:t xml:space="preserve">10 (EdgeTPU)</w:t>
            </w:r>
          </w:p>
        </w:tc>
        <w:tc>
          <w:tcPr/>
          <w:p>
            <w:pPr>
              <w:pStyle w:val="Compact"/>
            </w:pPr>
            <w:r>
              <w:t xml:space="preserve">37.3%</w:t>
            </w:r>
            <w:hyperlink r:id="rId23">
              <w:r>
                <w:rPr>
                  <w:rStyle w:val="Hyperlink"/>
                </w:rPr>
                <w:t xml:space="preserve">[3]</w:t>
              </w:r>
            </w:hyperlink>
          </w:p>
        </w:tc>
        <w:tc>
          <w:tcPr/>
          <w:p>
            <w:pPr>
              <w:pStyle w:val="Compact"/>
            </w:pPr>
            <w:r>
              <w:t xml:space="preserve">1.2</w:t>
            </w:r>
          </w:p>
        </w:tc>
        <w:tc>
          <w:tcPr/>
          <w:p>
            <w:pPr>
              <w:pStyle w:val="Compact"/>
            </w:pPr>
            <w:r>
              <w:t xml:space="preserve">3.5</w:t>
            </w:r>
          </w:p>
        </w:tc>
      </w:tr>
      <w:tr>
        <w:tc>
          <w:tcPr/>
          <w:p>
            <w:pPr>
              <w:pStyle w:val="Compact"/>
            </w:pPr>
            <w:r>
              <w:t xml:space="preserve">NanoDet-Plus-m (INT8)</w:t>
            </w:r>
          </w:p>
        </w:tc>
        <w:tc>
          <w:tcPr/>
          <w:p>
            <w:pPr>
              <w:pStyle w:val="Compact"/>
            </w:pPr>
            <w:r>
              <w:t xml:space="preserve">Obj. Detect</w:t>
            </w:r>
          </w:p>
        </w:tc>
        <w:tc>
          <w:tcPr/>
          <w:p>
            <w:pPr>
              <w:pStyle w:val="Compact"/>
            </w:pPr>
            <w:r>
              <w:t xml:space="preserve">0.98</w:t>
            </w:r>
          </w:p>
        </w:tc>
        <w:tc>
          <w:tcPr/>
          <w:p>
            <w:pPr>
              <w:pStyle w:val="Compact"/>
            </w:pPr>
            <w:r>
              <w:t xml:space="preserve">12 (ARM CPU)</w:t>
            </w:r>
            <w:hyperlink r:id="rId24">
              <w:r>
                <w:rPr>
                  <w:rStyle w:val="Hyperlink"/>
                </w:rPr>
                <w:t xml:space="preserve">[4]</w:t>
              </w:r>
            </w:hyperlink>
          </w:p>
        </w:tc>
        <w:tc>
          <w:tcPr/>
          <w:p>
            <w:pPr>
              <w:pStyle w:val="Compact"/>
            </w:pPr>
            <w:r>
              <w:t xml:space="preserve">–</w:t>
            </w:r>
          </w:p>
        </w:tc>
        <w:tc>
          <w:tcPr/>
          <w:p>
            <w:pPr>
              <w:pStyle w:val="Compact"/>
            </w:pPr>
            <w:r>
              <w:t xml:space="preserve">27.0%</w:t>
            </w:r>
            <w:hyperlink r:id="rId24">
              <w:r>
                <w:rPr>
                  <w:rStyle w:val="Hyperlink"/>
                </w:rPr>
                <w:t xml:space="preserve">[4]</w:t>
              </w:r>
            </w:hyperlink>
          </w:p>
        </w:tc>
        <w:tc>
          <w:tcPr/>
          <w:p>
            <w:pPr>
              <w:pStyle w:val="Compact"/>
            </w:pPr>
            <w:r>
              <w:t xml:space="preserve">0.8</w:t>
            </w:r>
          </w:p>
        </w:tc>
        <w:tc>
          <w:tcPr/>
          <w:p>
            <w:pPr>
              <w:pStyle w:val="Compact"/>
            </w:pPr>
            <w:r>
              <w:t xml:space="preserve">2.0</w:t>
            </w:r>
          </w:p>
        </w:tc>
      </w:tr>
      <w:tr>
        <w:tc>
          <w:tcPr/>
          <w:p>
            <w:pPr>
              <w:pStyle w:val="Compact"/>
            </w:pPr>
            <w:r>
              <w:t xml:space="preserve">EfficientDet-Lite0</w:t>
            </w:r>
          </w:p>
        </w:tc>
        <w:tc>
          <w:tcPr/>
          <w:p>
            <w:pPr>
              <w:pStyle w:val="Compact"/>
            </w:pPr>
            <w:r>
              <w:t xml:space="preserve">Obj. Detect</w:t>
            </w:r>
          </w:p>
        </w:tc>
        <w:tc>
          <w:tcPr/>
          <w:p>
            <w:pPr>
              <w:pStyle w:val="Compact"/>
            </w:pPr>
            <w:r>
              <w:t xml:space="preserve">4.4</w:t>
            </w:r>
          </w:p>
        </w:tc>
        <w:tc>
          <w:tcPr/>
          <w:p>
            <w:pPr>
              <w:pStyle w:val="Compact"/>
            </w:pPr>
            <w:r>
              <w:t xml:space="preserve">37 (Pixel4 CPU)</w:t>
            </w:r>
            <w:hyperlink r:id="rId25">
              <w:r>
                <w:rPr>
                  <w:rStyle w:val="Hyperlink"/>
                </w:rPr>
                <w:t xml:space="preserve">[5]</w:t>
              </w:r>
            </w:hyperlink>
          </w:p>
        </w:tc>
        <w:tc>
          <w:tcPr/>
          <w:p>
            <w:pPr>
              <w:pStyle w:val="Compact"/>
            </w:pPr>
            <w:r>
              <w:t xml:space="preserve">–</w:t>
            </w:r>
          </w:p>
        </w:tc>
        <w:tc>
          <w:tcPr/>
          <w:p>
            <w:pPr>
              <w:pStyle w:val="Compact"/>
            </w:pPr>
            <w:r>
              <w:t xml:space="preserve">25.7%</w:t>
            </w:r>
            <w:hyperlink r:id="rId25">
              <w:r>
                <w:rPr>
                  <w:rStyle w:val="Hyperlink"/>
                </w:rPr>
                <w:t xml:space="preserve">[5]</w:t>
              </w:r>
            </w:hyperlink>
          </w:p>
        </w:tc>
        <w:tc>
          <w:tcPr/>
          <w:p>
            <w:pPr>
              <w:pStyle w:val="Compact"/>
            </w:pPr>
            <w:r>
              <w:t xml:space="preserve">0.9</w:t>
            </w:r>
          </w:p>
        </w:tc>
        <w:tc>
          <w:tcPr/>
          <w:p>
            <w:pPr>
              <w:pStyle w:val="Compact"/>
            </w:pPr>
            <w:r>
              <w:t xml:space="preserve">2.5</w:t>
            </w:r>
          </w:p>
        </w:tc>
      </w:tr>
      <w:tr>
        <w:tc>
          <w:tcPr/>
          <w:p>
            <w:pPr>
              <w:pStyle w:val="Compact"/>
            </w:pPr>
            <w:r>
              <w:t xml:space="preserve">MediaPipe Hands</w:t>
            </w:r>
          </w:p>
        </w:tc>
        <w:tc>
          <w:tcPr/>
          <w:p>
            <w:pPr>
              <w:pStyle w:val="Compact"/>
            </w:pPr>
            <w:r>
              <w:t xml:space="preserve">Hand Tracking</w:t>
            </w:r>
          </w:p>
        </w:tc>
        <w:tc>
          <w:tcPr/>
          <w:p>
            <w:pPr>
              <w:pStyle w:val="Compact"/>
            </w:pPr>
            <w:r>
              <w:t xml:space="preserve">~9</w:t>
            </w:r>
          </w:p>
        </w:tc>
        <w:tc>
          <w:tcPr/>
          <w:p>
            <w:pPr>
              <w:pStyle w:val="Compact"/>
            </w:pPr>
            <w:r>
              <w:t xml:space="preserve">10 (GPU)</w:t>
            </w:r>
          </w:p>
        </w:tc>
        <w:tc>
          <w:tcPr/>
          <w:p>
            <w:pPr>
              <w:pStyle w:val="Compact"/>
            </w:pPr>
            <w:r>
              <w:t xml:space="preserve">–</w:t>
            </w:r>
          </w:p>
        </w:tc>
        <w:tc>
          <w:tcPr/>
          <w:p>
            <w:pPr>
              <w:pStyle w:val="Compact"/>
            </w:pPr>
            <w:r>
              <w:t xml:space="preserve">N/A (21pt)</w:t>
            </w:r>
          </w:p>
        </w:tc>
        <w:tc>
          <w:tcPr/>
          <w:p>
            <w:pPr>
              <w:pStyle w:val="Compact"/>
            </w:pPr>
            <w:r>
              <w:t xml:space="preserve">1.0</w:t>
            </w:r>
          </w:p>
        </w:tc>
        <w:tc>
          <w:tcPr/>
          <w:p>
            <w:pPr>
              <w:pStyle w:val="Compact"/>
            </w:pPr>
            <w:r>
              <w:t xml:space="preserve">2.8</w:t>
            </w:r>
          </w:p>
        </w:tc>
      </w:tr>
      <w:tr>
        <w:tc>
          <w:tcPr/>
          <w:p>
            <w:pPr>
              <w:pStyle w:val="Compact"/>
            </w:pPr>
            <w:r>
              <w:t xml:space="preserve">TSM (MobileNetV2)</w:t>
            </w:r>
          </w:p>
        </w:tc>
        <w:tc>
          <w:tcPr/>
          <w:p>
            <w:pPr>
              <w:pStyle w:val="Compact"/>
            </w:pPr>
            <w:r>
              <w:t xml:space="preserve">Action Classify</w:t>
            </w:r>
          </w:p>
        </w:tc>
        <w:tc>
          <w:tcPr/>
          <w:p>
            <w:pPr>
              <w:pStyle w:val="Compact"/>
            </w:pPr>
            <w:r>
              <w:t xml:space="preserve">~5</w:t>
            </w:r>
          </w:p>
        </w:tc>
        <w:tc>
          <w:tcPr/>
          <w:p>
            <w:pPr>
              <w:pStyle w:val="Compact"/>
            </w:pPr>
            <w:r>
              <w:t xml:space="preserve">30 (CPU, 8-fr)</w:t>
            </w:r>
          </w:p>
        </w:tc>
        <w:tc>
          <w:tcPr/>
          <w:p>
            <w:pPr>
              <w:pStyle w:val="Compact"/>
            </w:pPr>
            <w:r>
              <w:t xml:space="preserve">–</w:t>
            </w:r>
          </w:p>
        </w:tc>
        <w:tc>
          <w:tcPr/>
          <w:p>
            <w:pPr>
              <w:pStyle w:val="Compact"/>
            </w:pPr>
            <w:r>
              <w:t xml:space="preserve">80–90% (ours)</w:t>
            </w:r>
          </w:p>
        </w:tc>
        <w:tc>
          <w:tcPr/>
          <w:p>
            <w:pPr>
              <w:pStyle w:val="Compact"/>
            </w:pPr>
            <w:r>
              <w:t xml:space="preserve">1.1</w:t>
            </w:r>
          </w:p>
        </w:tc>
        <w:tc>
          <w:tcPr/>
          <w:p>
            <w:pPr>
              <w:pStyle w:val="Compact"/>
            </w:pPr>
            <w:r>
              <w:t xml:space="preserve">3.0</w:t>
            </w:r>
          </w:p>
        </w:tc>
      </w:tr>
    </w:tbl>
    <w:p>
      <w:pPr>
        <w:pStyle w:val="BodyText"/>
      </w:pPr>
      <w:r>
        <w:rPr>
          <w:i/>
          <w:iCs/>
        </w:rPr>
        <w:t xml:space="preserve">(Example format. Actual values to be filled in after testing.)</w:t>
      </w:r>
    </w:p>
    <w:p>
      <w:pPr>
        <w:pStyle w:val="Compact"/>
        <w:numPr>
          <w:ilvl w:val="0"/>
          <w:numId w:val="1006"/>
        </w:numPr>
      </w:pPr>
      <w:r>
        <w:rPr>
          <w:b/>
          <w:bCs/>
        </w:rPr>
        <w:t xml:space="preserve">Latency on Reference Devices:</w:t>
      </w:r>
      <w:r>
        <w:t xml:space="preserve"> </w:t>
      </w:r>
      <w:r>
        <w:t xml:space="preserve">As a reference, Google measured EfficientDet-Lite models on Pixel 4 CPU (4 threads): Lite0 takes 37 ms (4.4 MB)</w:t>
      </w:r>
      <w:hyperlink r:id="rId49">
        <w:r>
          <w:rPr>
            <w:rStyle w:val="Hyperlink"/>
          </w:rPr>
          <w:t xml:space="preserve">[23]</w:t>
        </w:r>
      </w:hyperlink>
      <w:r>
        <w:t xml:space="preserve">; similarly, SSD-MobileNet320 runs ~24 ms</w:t>
      </w:r>
      <w:hyperlink r:id="rId30">
        <w:r>
          <w:rPr>
            <w:rStyle w:val="Hyperlink"/>
          </w:rPr>
          <w:t xml:space="preserve">[9]</w:t>
        </w:r>
      </w:hyperlink>
      <w:r>
        <w:t xml:space="preserve">. We will follow such protocols (e.g.</w:t>
      </w:r>
      <w:r>
        <w:t xml:space="preserve"> </w:t>
      </w:r>
      <w:r>
        <w:rPr>
          <w:i/>
          <w:iCs/>
        </w:rPr>
        <w:t xml:space="preserve">4 threads CPU, fixed batch size</w:t>
      </w:r>
      <w:r>
        <w:t xml:space="preserve">) for consistency.</w:t>
      </w:r>
    </w:p>
    <w:p>
      <w:pPr>
        <w:pStyle w:val="Compact"/>
        <w:numPr>
          <w:ilvl w:val="0"/>
          <w:numId w:val="1006"/>
        </w:numPr>
      </w:pPr>
      <w:r>
        <w:rPr>
          <w:b/>
          <w:bCs/>
        </w:rPr>
        <w:t xml:space="preserve">Output Validation:</w:t>
      </w:r>
      <w:r>
        <w:t xml:space="preserve"> </w:t>
      </w:r>
      <w:r>
        <w:t xml:space="preserve">For detection, compute mAP on a held-out test split. For action, validate on both known clips and new recordings to test generalization. If possible, perform cross-validation and report average.</w:t>
      </w:r>
    </w:p>
    <w:bookmarkEnd w:id="51"/>
    <w:bookmarkStart w:id="52" w:name="implementation-timeline"/>
    <w:p>
      <w:pPr>
        <w:pStyle w:val="Heading2"/>
      </w:pPr>
      <w:r>
        <w:t xml:space="preserve">5. Implementation Timeline</w:t>
      </w:r>
    </w:p>
    <w:p>
      <w:pPr>
        <w:pStyle w:val="FirstParagraph"/>
      </w:pPr>
      <w:r>
        <w:t xml:space="preserve">Below is a proposed schedule with milestones. Tasks overlap where possible:</w:t>
      </w:r>
    </w:p>
    <w:p>
      <w:pPr>
        <w:pStyle w:val="SourceCode"/>
      </w:pPr>
      <w:r>
        <w:rPr>
          <w:rStyle w:val="VerbatimChar"/>
        </w:rPr>
        <w:t xml:space="preserve">gantt</w:t>
      </w:r>
      <w:r>
        <w:br/>
      </w:r>
      <w:r>
        <w:rPr>
          <w:rStyle w:val="VerbatimChar"/>
        </w:rPr>
        <w:t xml:space="preserve">    dateFormat  YYYY-MM-DD</w:t>
      </w:r>
      <w:r>
        <w:br/>
      </w:r>
      <w:r>
        <w:rPr>
          <w:rStyle w:val="VerbatimChar"/>
        </w:rPr>
        <w:t xml:space="preserve">    title      Project Schedule (Weeks)</w:t>
      </w:r>
      <w:r>
        <w:br/>
      </w:r>
      <w:r>
        <w:rPr>
          <w:rStyle w:val="VerbatimChar"/>
        </w:rPr>
        <w:t xml:space="preserve">    section Data</w:t>
      </w:r>
      <w:r>
        <w:br/>
      </w:r>
      <w:r>
        <w:rPr>
          <w:rStyle w:val="VerbatimChar"/>
        </w:rPr>
        <w:t xml:space="preserve">    Collect &amp; Synthesize Data      :a1, 2026-04-07, 10d</w:t>
      </w:r>
      <w:r>
        <w:br/>
      </w:r>
      <w:r>
        <w:rPr>
          <w:rStyle w:val="VerbatimChar"/>
        </w:rPr>
        <w:t xml:space="preserve">    Annotation                     :after a1, 7d</w:t>
      </w:r>
      <w:r>
        <w:br/>
      </w:r>
      <w:r>
        <w:rPr>
          <w:rStyle w:val="VerbatimChar"/>
        </w:rPr>
        <w:t xml:space="preserve">    section Modeling</w:t>
      </w:r>
      <w:r>
        <w:br/>
      </w:r>
      <w:r>
        <w:rPr>
          <w:rStyle w:val="VerbatimChar"/>
        </w:rPr>
        <w:t xml:space="preserve">    Prototype Hand/Object Detectors:2026-04-20, 5d</w:t>
      </w:r>
      <w:r>
        <w:br/>
      </w:r>
      <w:r>
        <w:rPr>
          <w:rStyle w:val="VerbatimChar"/>
        </w:rPr>
        <w:t xml:space="preserve">    Prototype Action Classifier    :2026-04-25, 7d</w:t>
      </w:r>
      <w:r>
        <w:br/>
      </w:r>
      <w:r>
        <w:rPr>
          <w:rStyle w:val="VerbatimChar"/>
        </w:rPr>
        <w:t xml:space="preserve">    section Optimization</w:t>
      </w:r>
      <w:r>
        <w:br/>
      </w:r>
      <w:r>
        <w:rPr>
          <w:rStyle w:val="VerbatimChar"/>
        </w:rPr>
        <w:t xml:space="preserve">    Quantization &amp; Pruning         :2026-05-05, 5d</w:t>
      </w:r>
      <w:r>
        <w:br/>
      </w:r>
      <w:r>
        <w:rPr>
          <w:rStyle w:val="VerbatimChar"/>
        </w:rPr>
        <w:t xml:space="preserve">    Distillation &amp; Retraining      :2026-05-10, 5d</w:t>
      </w:r>
      <w:r>
        <w:br/>
      </w:r>
      <w:r>
        <w:rPr>
          <w:rStyle w:val="VerbatimChar"/>
        </w:rPr>
        <w:t xml:space="preserve">    section Deployment</w:t>
      </w:r>
      <w:r>
        <w:br/>
      </w:r>
      <w:r>
        <w:rPr>
          <w:rStyle w:val="VerbatimChar"/>
        </w:rPr>
        <w:t xml:space="preserve">    Edge Conversion &amp; Testing      :2026-05-16, 5d</w:t>
      </w:r>
      <w:r>
        <w:br/>
      </w:r>
      <w:r>
        <w:rPr>
          <w:rStyle w:val="VerbatimChar"/>
        </w:rPr>
        <w:t xml:space="preserve">    End-to-End Integration         :2026-05-21, 4d</w:t>
      </w:r>
      <w:r>
        <w:br/>
      </w:r>
      <w:r>
        <w:rPr>
          <w:rStyle w:val="VerbatimChar"/>
        </w:rPr>
        <w:t xml:space="preserve">    section Evaluation</w:t>
      </w:r>
      <w:r>
        <w:br/>
      </w:r>
      <w:r>
        <w:rPr>
          <w:rStyle w:val="VerbatimChar"/>
        </w:rPr>
        <w:t xml:space="preserve">    Benchmarking &amp; Analysis        :2026-05-25, 5d</w:t>
      </w:r>
      <w:r>
        <w:br/>
      </w:r>
      <w:r>
        <w:rPr>
          <w:rStyle w:val="VerbatimChar"/>
        </w:rPr>
        <w:t xml:space="preserve">    Report Writing                 :2026-05-31, 7d</w:t>
      </w:r>
    </w:p>
    <w:p>
      <w:pPr>
        <w:pStyle w:val="FirstParagraph"/>
      </w:pPr>
      <w:r>
        <w:t xml:space="preserve">This schedule assumes a few weeks of work. For each task, the</w:t>
      </w:r>
      <w:r>
        <w:t xml:space="preserve"> </w:t>
      </w:r>
      <w:r>
        <w:rPr>
          <w:b/>
          <w:bCs/>
        </w:rPr>
        <w:t xml:space="preserve">Responsible</w:t>
      </w:r>
      <w:r>
        <w:t xml:space="preserve"> </w:t>
      </w:r>
      <w:r>
        <w:t xml:space="preserve">and</w:t>
      </w:r>
      <w:r>
        <w:t xml:space="preserve"> </w:t>
      </w:r>
      <w:r>
        <w:rPr>
          <w:b/>
          <w:bCs/>
        </w:rPr>
        <w:t xml:space="preserve">Effort</w:t>
      </w:r>
      <w:r>
        <w:t xml:space="preserve"> </w:t>
      </w:r>
      <w:r>
        <w:t xml:space="preserve">estimates would be detailed in project docs. The critical path starts with data annotation, followed by model prototyping, then iterative optimization (quantize/prune/distill), with integration and benchmarking at the end.</w:t>
      </w:r>
    </w:p>
    <w:bookmarkEnd w:id="52"/>
    <w:bookmarkStart w:id="53" w:name="system-pipeline-overview"/>
    <w:p>
      <w:pPr>
        <w:pStyle w:val="Heading2"/>
      </w:pPr>
      <w:r>
        <w:t xml:space="preserve">6. System Pipeline Overview</w:t>
      </w:r>
    </w:p>
    <w:p>
      <w:pPr>
        <w:pStyle w:val="FirstParagraph"/>
      </w:pPr>
      <w:r>
        <w:t xml:space="preserve">The high-level system architecture is as follows:</w:t>
      </w:r>
    </w:p>
    <w:p>
      <w:pPr>
        <w:pStyle w:val="SourceCode"/>
      </w:pPr>
      <w:r>
        <w:rPr>
          <w:rStyle w:val="VerbatimChar"/>
        </w:rPr>
        <w:t xml:space="preserve">flowchart LR</w:t>
      </w:r>
      <w:r>
        <w:br/>
      </w:r>
      <w:r>
        <w:rPr>
          <w:rStyle w:val="VerbatimChar"/>
        </w:rPr>
        <w:t xml:space="preserve">    A[Camera Input (Video)] --&gt; B[Preprocessing: Frame Resize/Crop]</w:t>
      </w:r>
      <w:r>
        <w:br/>
      </w:r>
      <w:r>
        <w:rPr>
          <w:rStyle w:val="VerbatimChar"/>
        </w:rPr>
        <w:t xml:space="preserve">    B --&gt; C[Hand Detector/Tracker]</w:t>
      </w:r>
      <w:r>
        <w:br/>
      </w:r>
      <w:r>
        <w:rPr>
          <w:rStyle w:val="VerbatimChar"/>
        </w:rPr>
        <w:t xml:space="preserve">    B --&gt; D[Object Detector]</w:t>
      </w:r>
      <w:r>
        <w:br/>
      </w:r>
      <w:r>
        <w:rPr>
          <w:rStyle w:val="VerbatimChar"/>
        </w:rPr>
        <w:t xml:space="preserve">    C --&gt; E[Hand Keypoints Extraction]</w:t>
      </w:r>
      <w:r>
        <w:br/>
      </w:r>
      <w:r>
        <w:rPr>
          <w:rStyle w:val="VerbatimChar"/>
        </w:rPr>
        <w:t xml:space="preserve">    D --&gt; F[Object Features]</w:t>
      </w:r>
      <w:r>
        <w:br/>
      </w:r>
      <w:r>
        <w:rPr>
          <w:rStyle w:val="VerbatimChar"/>
        </w:rPr>
        <w:t xml:space="preserve">    E &amp; F --&gt; G[Feature Aggregation (CNN/LSTM/TSM)]</w:t>
      </w:r>
      <w:r>
        <w:br/>
      </w:r>
      <w:r>
        <w:rPr>
          <w:rStyle w:val="VerbatimChar"/>
        </w:rPr>
        <w:t xml:space="preserve">    G --&gt; H[Action Classifier (Temporal Model)]</w:t>
      </w:r>
      <w:r>
        <w:br/>
      </w:r>
      <w:r>
        <w:rPr>
          <w:rStyle w:val="VerbatimChar"/>
        </w:rPr>
        <w:t xml:space="preserve">    H --&gt; I[Action Output (Label + Confidence)]</w:t>
      </w:r>
    </w:p>
    <w:p>
      <w:pPr>
        <w:pStyle w:val="Compact"/>
        <w:numPr>
          <w:ilvl w:val="0"/>
          <w:numId w:val="1007"/>
        </w:numPr>
      </w:pPr>
      <w:r>
        <w:rPr>
          <w:b/>
          <w:bCs/>
        </w:rPr>
        <w:t xml:space="preserve">Video Frames → Preprocessing:</w:t>
      </w:r>
      <w:r>
        <w:t xml:space="preserve"> </w:t>
      </w:r>
      <w:r>
        <w:t xml:space="preserve">Scale and normalize frames (or detect regions of interest around hands/objects).</w:t>
      </w:r>
    </w:p>
    <w:p>
      <w:pPr>
        <w:pStyle w:val="Compact"/>
        <w:numPr>
          <w:ilvl w:val="0"/>
          <w:numId w:val="1007"/>
        </w:numPr>
      </w:pPr>
      <w:r>
        <w:rPr>
          <w:b/>
          <w:bCs/>
        </w:rPr>
        <w:t xml:space="preserve">Hand Detector/Tracker:</w:t>
      </w:r>
      <w:r>
        <w:t xml:space="preserve"> </w:t>
      </w:r>
      <w:r>
        <w:t xml:space="preserve">Use MediaPipe Hands (or YOLO-hand) to find hand bounding boxes and 21-point landmarks</w:t>
      </w:r>
      <w:hyperlink r:id="rId21">
        <w:r>
          <w:rPr>
            <w:rStyle w:val="Hyperlink"/>
          </w:rPr>
          <w:t xml:space="preserve">[1]</w:t>
        </w:r>
      </w:hyperlink>
      <w:hyperlink r:id="rId22">
        <w:r>
          <w:rPr>
            <w:rStyle w:val="Hyperlink"/>
          </w:rPr>
          <w:t xml:space="preserve">[2]</w:t>
        </w:r>
      </w:hyperlink>
      <w:r>
        <w:t xml:space="preserve">.</w:t>
      </w:r>
    </w:p>
    <w:p>
      <w:pPr>
        <w:pStyle w:val="Compact"/>
        <w:numPr>
          <w:ilvl w:val="0"/>
          <w:numId w:val="1007"/>
        </w:numPr>
      </w:pPr>
      <w:r>
        <w:rPr>
          <w:b/>
          <w:bCs/>
        </w:rPr>
        <w:t xml:space="preserve">Object Detector:</w:t>
      </w:r>
      <w:r>
        <w:t xml:space="preserve"> </w:t>
      </w:r>
      <w:r>
        <w:t xml:space="preserve">Run a tiny detector (YOLOv8n or NanoDet) to localize objects in the scene.</w:t>
      </w:r>
    </w:p>
    <w:p>
      <w:pPr>
        <w:pStyle w:val="Compact"/>
        <w:numPr>
          <w:ilvl w:val="0"/>
          <w:numId w:val="1007"/>
        </w:numPr>
      </w:pPr>
      <w:r>
        <w:rPr>
          <w:b/>
          <w:bCs/>
        </w:rPr>
        <w:t xml:space="preserve">Feature Extraction:</w:t>
      </w:r>
      <w:r>
        <w:t xml:space="preserve"> </w:t>
      </w:r>
      <w:r>
        <w:t xml:space="preserve">Crop hand regions (and optionally object regions) and extract features via a backbone network. Also gather hand keypoints as structured input.</w:t>
      </w:r>
    </w:p>
    <w:p>
      <w:pPr>
        <w:pStyle w:val="Compact"/>
        <w:numPr>
          <w:ilvl w:val="0"/>
          <w:numId w:val="1007"/>
        </w:numPr>
      </w:pPr>
      <w:r>
        <w:rPr>
          <w:b/>
          <w:bCs/>
        </w:rPr>
        <w:t xml:space="preserve">Temporal Aggregation:</w:t>
      </w:r>
      <w:r>
        <w:t xml:space="preserve"> </w:t>
      </w:r>
      <w:r>
        <w:t xml:space="preserve">Feed the time sequence of features/keypoints into the chosen temporal model (TSM or LSTM) that captures motion.</w:t>
      </w:r>
    </w:p>
    <w:p>
      <w:pPr>
        <w:pStyle w:val="Compact"/>
        <w:numPr>
          <w:ilvl w:val="0"/>
          <w:numId w:val="1007"/>
        </w:numPr>
      </w:pPr>
      <w:r>
        <w:rPr>
          <w:b/>
          <w:bCs/>
        </w:rPr>
        <w:t xml:space="preserve">Classification:</w:t>
      </w:r>
      <w:r>
        <w:t xml:space="preserve"> </w:t>
      </w:r>
      <w:r>
        <w:t xml:space="preserve">Output the predicted hand-object action label for the current video segment.</w:t>
      </w:r>
    </w:p>
    <w:p>
      <w:pPr>
        <w:pStyle w:val="FirstParagraph"/>
      </w:pPr>
      <w:r>
        <w:t xml:space="preserve">This modular pipeline allows swapping individual components (e.g. replace the detector or classifier without rewriting the whole system).</w:t>
      </w:r>
    </w:p>
    <w:bookmarkEnd w:id="53"/>
    <w:bookmarkStart w:id="54" w:name="datasets-references"/>
    <w:p>
      <w:pPr>
        <w:pStyle w:val="Heading2"/>
      </w:pPr>
      <w:r>
        <w:t xml:space="preserve">7. Datasets &amp; References</w:t>
      </w:r>
    </w:p>
    <w:p>
      <w:pPr>
        <w:pStyle w:val="FirstParagraph"/>
      </w:pPr>
      <w:r>
        <w:rPr>
          <w:b/>
          <w:bCs/>
        </w:rPr>
        <w:t xml:space="preserve">Datasets:</w:t>
      </w:r>
      <w:r>
        <w:t xml:space="preserve"> </w:t>
      </w:r>
      <w:r>
        <w:t xml:space="preserve">For training and evaluation, we recommend the following open resources:</w:t>
      </w:r>
    </w:p>
    <w:p>
      <w:pPr>
        <w:pStyle w:val="Compact"/>
        <w:numPr>
          <w:ilvl w:val="0"/>
          <w:numId w:val="1008"/>
        </w:numPr>
      </w:pPr>
      <w:r>
        <w:rPr>
          <w:b/>
          <w:bCs/>
        </w:rPr>
        <w:t xml:space="preserve">EPIC-Kitchens-100</w:t>
      </w:r>
      <w:r>
        <w:t xml:space="preserve"> </w:t>
      </w:r>
      <w:r>
        <w:t xml:space="preserve">(ECCV’18/TPAMI’21) – 100 hours egocentric kitchen videos (89.9K annotated actions)</w:t>
      </w:r>
      <w:hyperlink r:id="rId42">
        <w:r>
          <w:rPr>
            <w:rStyle w:val="Hyperlink"/>
          </w:rPr>
          <w:t xml:space="preserve">[17]</w:t>
        </w:r>
      </w:hyperlink>
      <w:r>
        <w:t xml:space="preserve">. Useful for cooking/manipulation verbs.</w:t>
      </w:r>
    </w:p>
    <w:p>
      <w:pPr>
        <w:pStyle w:val="Compact"/>
        <w:numPr>
          <w:ilvl w:val="0"/>
          <w:numId w:val="1008"/>
        </w:numPr>
      </w:pPr>
      <w:r>
        <w:rPr>
          <w:b/>
          <w:bCs/>
        </w:rPr>
        <w:t xml:space="preserve">Something-Something V2</w:t>
      </w:r>
      <w:r>
        <w:t xml:space="preserve"> </w:t>
      </w:r>
      <w:r>
        <w:t xml:space="preserve">– 220,847 clips of humans manipulating generic objects (e.g. “opening something”)</w:t>
      </w:r>
      <w:hyperlink r:id="rId43">
        <w:r>
          <w:rPr>
            <w:rStyle w:val="Hyperlink"/>
          </w:rPr>
          <w:t xml:space="preserve">[18]</w:t>
        </w:r>
      </w:hyperlink>
      <w:r>
        <w:t xml:space="preserve">. Great for verb-centric gestures.</w:t>
      </w:r>
    </w:p>
    <w:p>
      <w:pPr>
        <w:pStyle w:val="Compact"/>
        <w:numPr>
          <w:ilvl w:val="0"/>
          <w:numId w:val="1008"/>
        </w:numPr>
      </w:pPr>
      <w:r>
        <w:rPr>
          <w:b/>
          <w:bCs/>
        </w:rPr>
        <w:t xml:space="preserve">ChildPlay-Hand</w:t>
      </w:r>
      <w:r>
        <w:t xml:space="preserve"> </w:t>
      </w:r>
      <w:r>
        <w:t xml:space="preserve">(ECCV Workshop 2024) – Third-person videos with per-hand bounding boxes and stage labels (grasp/hold/operate)</w:t>
      </w:r>
      <w:hyperlink r:id="rId44">
        <w:r>
          <w:rPr>
            <w:rStyle w:val="Hyperlink"/>
          </w:rPr>
          <w:t xml:space="preserve">[19]</w:t>
        </w:r>
      </w:hyperlink>
      <w:r>
        <w:t xml:space="preserve">. Contains diverse object manipulations in the wild.</w:t>
      </w:r>
    </w:p>
    <w:p>
      <w:pPr>
        <w:pStyle w:val="Compact"/>
        <w:numPr>
          <w:ilvl w:val="0"/>
          <w:numId w:val="1008"/>
        </w:numPr>
      </w:pPr>
      <w:r>
        <w:rPr>
          <w:b/>
          <w:bCs/>
        </w:rPr>
        <w:t xml:space="preserve">TACO</w:t>
      </w:r>
      <w:r>
        <w:t xml:space="preserve"> </w:t>
      </w:r>
      <w:r>
        <w:t xml:space="preserve">(CVPR 2024) – 2.5K video sequences of people using tools on objects (2-hand HOI, 15 fine-grained actions)</w:t>
      </w:r>
      <w:hyperlink r:id="rId45">
        <w:r>
          <w:rPr>
            <w:rStyle w:val="Hyperlink"/>
          </w:rPr>
          <w:t xml:space="preserve">[20]</w:t>
        </w:r>
      </w:hyperlink>
      <w:r>
        <w:t xml:space="preserve">.</w:t>
      </w:r>
    </w:p>
    <w:p>
      <w:pPr>
        <w:pStyle w:val="Compact"/>
        <w:numPr>
          <w:ilvl w:val="0"/>
          <w:numId w:val="1008"/>
        </w:numPr>
      </w:pPr>
      <w:r>
        <w:rPr>
          <w:b/>
          <w:bCs/>
        </w:rPr>
        <w:t xml:space="preserve">HOI4D</w:t>
      </w:r>
      <w:r>
        <w:t xml:space="preserve"> </w:t>
      </w:r>
      <w:r>
        <w:t xml:space="preserve">(CVPR 2022) – 2.4M frames of egocentric hand-object interactions with 3D hand pose and object pose labels</w:t>
      </w:r>
      <w:hyperlink r:id="rId46">
        <w:r>
          <w:rPr>
            <w:rStyle w:val="Hyperlink"/>
          </w:rPr>
          <w:t xml:space="preserve">[21]</w:t>
        </w:r>
      </w:hyperlink>
      <w:r>
        <w:t xml:space="preserve">.</w:t>
      </w:r>
    </w:p>
    <w:p>
      <w:pPr>
        <w:pStyle w:val="Compact"/>
        <w:numPr>
          <w:ilvl w:val="0"/>
          <w:numId w:val="1008"/>
        </w:numPr>
      </w:pPr>
      <w:r>
        <w:rPr>
          <w:b/>
          <w:bCs/>
        </w:rPr>
        <w:t xml:space="preserve">DexYCB</w:t>
      </w:r>
      <w:r>
        <w:t xml:space="preserve"> </w:t>
      </w:r>
      <w:r>
        <w:t xml:space="preserve">(CVPR 2021) – Hand grasping dataset on YCB objects with 2D/3D hand &amp; object poses</w:t>
      </w:r>
      <w:hyperlink r:id="rId47">
        <w:r>
          <w:rPr>
            <w:rStyle w:val="Hyperlink"/>
          </w:rPr>
          <w:t xml:space="preserve">[22]</w:t>
        </w:r>
      </w:hyperlink>
      <w:r>
        <w:t xml:space="preserve">.</w:t>
      </w:r>
    </w:p>
    <w:p>
      <w:pPr>
        <w:pStyle w:val="Compact"/>
        <w:numPr>
          <w:ilvl w:val="0"/>
          <w:numId w:val="1008"/>
        </w:numPr>
      </w:pPr>
      <w:r>
        <w:rPr>
          <w:b/>
          <w:bCs/>
        </w:rPr>
        <w:t xml:space="preserve">HICO-DET / V-COCO</w:t>
      </w:r>
      <w:r>
        <w:t xml:space="preserve"> </w:t>
      </w:r>
      <w:r>
        <w:t xml:space="preserve">– Standard image-based human-object interaction benchmarks (80 object classes × 600 verbs). Good for object-detector pretraining.</w:t>
      </w:r>
    </w:p>
    <w:p>
      <w:pPr>
        <w:pStyle w:val="Compact"/>
        <w:numPr>
          <w:ilvl w:val="0"/>
          <w:numId w:val="1008"/>
        </w:numPr>
      </w:pPr>
      <w:r>
        <w:rPr>
          <w:b/>
          <w:bCs/>
        </w:rPr>
        <w:t xml:space="preserve">MPII Cooking / GTEA</w:t>
      </w:r>
      <w:r>
        <w:t xml:space="preserve"> </w:t>
      </w:r>
      <w:r>
        <w:t xml:space="preserve">– Smaller action video datasets (kitchen tasks).</w:t>
      </w:r>
    </w:p>
    <w:p>
      <w:pPr>
        <w:pStyle w:val="FirstParagraph"/>
      </w:pPr>
      <w:r>
        <w:rPr>
          <w:b/>
          <w:bCs/>
        </w:rPr>
        <w:t xml:space="preserve">Key Papers:</w:t>
      </w:r>
      <w:r>
        <w:t xml:space="preserve"> </w:t>
      </w:r>
      <w:r>
        <w:t xml:space="preserve">(primary sources, last 5 years prioritized)</w:t>
      </w:r>
      <w:r>
        <w:t xml:space="preserve"> </w:t>
      </w:r>
      <w:r>
        <w:t xml:space="preserve">-</w:t>
      </w:r>
      <w:r>
        <w:t xml:space="preserve"> </w:t>
      </w:r>
      <w:r>
        <w:rPr>
          <w:b/>
          <w:bCs/>
        </w:rPr>
        <w:t xml:space="preserve">MediaPipe Hands</w:t>
      </w:r>
      <w:r>
        <w:t xml:space="preserve"> </w:t>
      </w:r>
      <w:r>
        <w:t xml:space="preserve">(Zhang</w:t>
      </w:r>
      <w:r>
        <w:t xml:space="preserve"> </w:t>
      </w:r>
      <w:r>
        <w:rPr>
          <w:i/>
          <w:iCs/>
        </w:rPr>
        <w:t xml:space="preserve">et al.</w:t>
      </w:r>
      <w:r>
        <w:t xml:space="preserve">, arXiv 2020) – Mobile real-time hand tracking with palm-detector + landmark regression</w:t>
      </w:r>
      <w:hyperlink r:id="rId21">
        <w:r>
          <w:rPr>
            <w:rStyle w:val="Hyperlink"/>
          </w:rPr>
          <w:t xml:space="preserve">[1]</w:t>
        </w:r>
      </w:hyperlink>
      <w:r>
        <w:t xml:space="preserve">.</w:t>
      </w:r>
      <w:r>
        <w:t xml:space="preserve"> </w:t>
      </w:r>
      <w:r>
        <w:t xml:space="preserve">-</w:t>
      </w:r>
      <w:r>
        <w:t xml:space="preserve"> </w:t>
      </w:r>
      <w:r>
        <w:rPr>
          <w:b/>
          <w:bCs/>
        </w:rPr>
        <w:t xml:space="preserve">TSM: Temporal Shift Module</w:t>
      </w:r>
      <w:r>
        <w:t xml:space="preserve"> </w:t>
      </w:r>
      <w:r>
        <w:t xml:space="preserve">(Lin</w:t>
      </w:r>
      <w:r>
        <w:t xml:space="preserve"> </w:t>
      </w:r>
      <w:r>
        <w:rPr>
          <w:i/>
          <w:iCs/>
        </w:rPr>
        <w:t xml:space="preserve">et al.</w:t>
      </w:r>
      <w:r>
        <w:t xml:space="preserve">, ICCV 2019) – Efficient video model achieving state-of-art on gesture datasets, with published demo on Jetson</w:t>
      </w:r>
      <w:hyperlink r:id="rId35">
        <w:r>
          <w:rPr>
            <w:rStyle w:val="Hyperlink"/>
          </w:rPr>
          <w:t xml:space="preserve">[13]</w:t>
        </w:r>
      </w:hyperlink>
      <w:r>
        <w:t xml:space="preserve">.</w:t>
      </w:r>
      <w:r>
        <w:t xml:space="preserve"> </w:t>
      </w:r>
      <w:r>
        <w:t xml:space="preserve">-</w:t>
      </w:r>
      <w:r>
        <w:t xml:space="preserve"> </w:t>
      </w:r>
      <w:r>
        <w:rPr>
          <w:b/>
          <w:bCs/>
        </w:rPr>
        <w:t xml:space="preserve">X3D</w:t>
      </w:r>
      <w:r>
        <w:t xml:space="preserve"> </w:t>
      </w:r>
      <w:r>
        <w:t xml:space="preserve">(Feichtenhofer, CVPR 2020) – Expanding 2D CNNs to efficient 3D for video</w:t>
      </w:r>
      <w:hyperlink r:id="rId37">
        <w:r>
          <w:rPr>
            <w:rStyle w:val="Hyperlink"/>
          </w:rPr>
          <w:t xml:space="preserve">[15]</w:t>
        </w:r>
      </w:hyperlink>
      <w:r>
        <w:t xml:space="preserve">.</w:t>
      </w:r>
      <w:r>
        <w:t xml:space="preserve"> </w:t>
      </w:r>
      <w:r>
        <w:t xml:space="preserve">-</w:t>
      </w:r>
      <w:r>
        <w:t xml:space="preserve"> </w:t>
      </w:r>
      <w:r>
        <w:rPr>
          <w:b/>
          <w:bCs/>
        </w:rPr>
        <w:t xml:space="preserve">EfficientDet-Lite</w:t>
      </w:r>
      <w:r>
        <w:t xml:space="preserve"> </w:t>
      </w:r>
      <w:r>
        <w:t xml:space="preserve">(Google) – Mobile-optimized object detector family</w:t>
      </w:r>
      <w:hyperlink r:id="rId25">
        <w:r>
          <w:rPr>
            <w:rStyle w:val="Hyperlink"/>
          </w:rPr>
          <w:t xml:space="preserve">[5]</w:t>
        </w:r>
      </w:hyperlink>
      <w:r>
        <w:t xml:space="preserve">.</w:t>
      </w:r>
      <w:r>
        <w:t xml:space="preserve"> </w:t>
      </w:r>
      <w:r>
        <w:t xml:space="preserve">-</w:t>
      </w:r>
      <w:r>
        <w:t xml:space="preserve"> </w:t>
      </w:r>
      <w:r>
        <w:rPr>
          <w:b/>
          <w:bCs/>
        </w:rPr>
        <w:t xml:space="preserve">NanoDet-Plus</w:t>
      </w:r>
      <w:r>
        <w:t xml:space="preserve"> </w:t>
      </w:r>
      <w:r>
        <w:t xml:space="preserve">(Lyu</w:t>
      </w:r>
      <w:r>
        <w:t xml:space="preserve"> </w:t>
      </w:r>
      <w:r>
        <w:rPr>
          <w:i/>
          <w:iCs/>
        </w:rPr>
        <w:t xml:space="preserve">et al.</w:t>
      </w:r>
      <w:r>
        <w:t xml:space="preserve">, arXiv 2021) – Ultra lightweight anchor-free detector (97 FPS on phone CPU, 34.3 mAP)</w:t>
      </w:r>
      <w:hyperlink r:id="rId29">
        <w:r>
          <w:rPr>
            <w:rStyle w:val="Hyperlink"/>
          </w:rPr>
          <w:t xml:space="preserve">[8]</w:t>
        </w:r>
      </w:hyperlink>
      <w:hyperlink r:id="rId24">
        <w:r>
          <w:rPr>
            <w:rStyle w:val="Hyperlink"/>
          </w:rPr>
          <w:t xml:space="preserve">[4]</w:t>
        </w:r>
      </w:hyperlink>
      <w:r>
        <w:t xml:space="preserve">.</w:t>
      </w:r>
      <w:r>
        <w:t xml:space="preserve"> </w:t>
      </w:r>
      <w:r>
        <w:t xml:space="preserve">-</w:t>
      </w:r>
      <w:r>
        <w:t xml:space="preserve"> </w:t>
      </w:r>
      <w:r>
        <w:rPr>
          <w:b/>
          <w:bCs/>
        </w:rPr>
        <w:t xml:space="preserve">YOLOv8 / DAMO-YOLO</w:t>
      </w:r>
      <w:r>
        <w:t xml:space="preserve"> </w:t>
      </w:r>
      <w:r>
        <w:t xml:space="preserve">(Ultralytics blog) – Latest YOLO comparison; YOLOv8n = 3.2 M params, exportable to ONNX/TFLite</w:t>
      </w:r>
      <w:hyperlink r:id="rId23">
        <w:r>
          <w:rPr>
            <w:rStyle w:val="Hyperlink"/>
          </w:rPr>
          <w:t xml:space="preserve">[3]</w:t>
        </w:r>
      </w:hyperlink>
      <w:hyperlink r:id="rId26">
        <w:r>
          <w:rPr>
            <w:rStyle w:val="Hyperlink"/>
          </w:rPr>
          <w:t xml:space="preserve">[6]</w:t>
        </w:r>
      </w:hyperlink>
      <w:r>
        <w:t xml:space="preserve">.</w:t>
      </w:r>
      <w:r>
        <w:t xml:space="preserve"> </w:t>
      </w:r>
      <w:r>
        <w:t xml:space="preserve">-</w:t>
      </w:r>
      <w:r>
        <w:t xml:space="preserve"> </w:t>
      </w:r>
      <w:r>
        <w:rPr>
          <w:b/>
          <w:bCs/>
        </w:rPr>
        <w:t xml:space="preserve">DexYCB</w:t>
      </w:r>
      <w:r>
        <w:t xml:space="preserve"> </w:t>
      </w:r>
      <w:r>
        <w:t xml:space="preserve">(Chao</w:t>
      </w:r>
      <w:r>
        <w:t xml:space="preserve"> </w:t>
      </w:r>
      <w:r>
        <w:rPr>
          <w:i/>
          <w:iCs/>
        </w:rPr>
        <w:t xml:space="preserve">et al.</w:t>
      </w:r>
      <w:r>
        <w:t xml:space="preserve">, CVPR 2021) – Hand-object grasping benchmark (3 tasks including hand pose)</w:t>
      </w:r>
      <w:hyperlink r:id="rId47">
        <w:r>
          <w:rPr>
            <w:rStyle w:val="Hyperlink"/>
          </w:rPr>
          <w:t xml:space="preserve">[22]</w:t>
        </w:r>
      </w:hyperlink>
      <w:r>
        <w:t xml:space="preserve">.</w:t>
      </w:r>
      <w:r>
        <w:t xml:space="preserve"> </w:t>
      </w:r>
      <w:r>
        <w:t xml:space="preserve">-</w:t>
      </w:r>
      <w:r>
        <w:t xml:space="preserve"> </w:t>
      </w:r>
      <w:r>
        <w:rPr>
          <w:b/>
          <w:bCs/>
        </w:rPr>
        <w:t xml:space="preserve">HOI Benchmarks:</w:t>
      </w:r>
      <w:r>
        <w:t xml:space="preserve"> </w:t>
      </w:r>
      <w:r>
        <w:t xml:space="preserve">HICO-DET (CVPR 2018) and follow-up works for multi-class HOI detection.</w:t>
      </w:r>
    </w:p>
    <w:p>
      <w:pPr>
        <w:pStyle w:val="BodyText"/>
      </w:pPr>
      <w:r>
        <w:t xml:space="preserve">These sources (with open-access repos) will guide model selection. Official docs (TensorFlow Lite, MediaPipe, Ultralytics YOLO) also provide data (e.g. MobileNet vs. EfficientDet benchmarks</w:t>
      </w:r>
      <w:hyperlink r:id="rId25">
        <w:r>
          <w:rPr>
            <w:rStyle w:val="Hyperlink"/>
          </w:rPr>
          <w:t xml:space="preserve">[5]</w:t>
        </w:r>
      </w:hyperlink>
      <w:r>
        <w:t xml:space="preserve">).</w:t>
      </w:r>
    </w:p>
    <w:bookmarkEnd w:id="54"/>
    <w:bookmarkStart w:id="55" w:name="risk-analysis-mitigation"/>
    <w:p>
      <w:pPr>
        <w:pStyle w:val="Heading2"/>
      </w:pPr>
      <w:r>
        <w:t xml:space="preserve">8. Risk Analysis &amp; Mitigation</w:t>
      </w:r>
    </w:p>
    <w:p>
      <w:pPr>
        <w:pStyle w:val="Compact"/>
        <w:numPr>
          <w:ilvl w:val="0"/>
          <w:numId w:val="1009"/>
        </w:numPr>
      </w:pPr>
      <w:r>
        <w:rPr>
          <w:b/>
          <w:bCs/>
        </w:rPr>
        <w:t xml:space="preserve">Data Scarcity:</w:t>
      </w:r>
      <w:r>
        <w:t xml:space="preserve"> </w:t>
      </w:r>
      <w:r>
        <w:t xml:space="preserve">Limited annotated video data is a risk. Mitigation: leverage transfer learning from large datasets (EPIC, Something) and use synthetic augmentation (e.g. simulate object manipulations). Use semi-automatic labeling (MediaPipe for keypoints).</w:t>
      </w:r>
    </w:p>
    <w:p>
      <w:pPr>
        <w:pStyle w:val="Compact"/>
        <w:numPr>
          <w:ilvl w:val="0"/>
          <w:numId w:val="1009"/>
        </w:numPr>
      </w:pPr>
      <w:r>
        <w:rPr>
          <w:b/>
          <w:bCs/>
        </w:rPr>
        <w:t xml:space="preserve">Model Accuracy vs. Size:</w:t>
      </w:r>
      <w:r>
        <w:t xml:space="preserve"> </w:t>
      </w:r>
      <w:r>
        <w:t xml:space="preserve">Tiny models may underperform on fine-grained actions. Mitigation: use knowledge distillation to boost accuracy of small nets. Begin with slightly larger models (e.g. EfficientNet-Lite1, YOLOv8-s) and prune down. Evaluate multiple architectures via a small benchmark to choose best accuracy/size trade-off.</w:t>
      </w:r>
    </w:p>
    <w:p>
      <w:pPr>
        <w:pStyle w:val="Compact"/>
        <w:numPr>
          <w:ilvl w:val="0"/>
          <w:numId w:val="1009"/>
        </w:numPr>
      </w:pPr>
      <w:r>
        <w:rPr>
          <w:b/>
          <w:bCs/>
        </w:rPr>
        <w:t xml:space="preserve">Latency Overruns:</w:t>
      </w:r>
      <w:r>
        <w:t xml:space="preserve"> </w:t>
      </w:r>
      <w:r>
        <w:t xml:space="preserve">Target devices may not hit real-time FPS. Mitigation: profile early on representative hardware. Use faster backbones (MobileNetV3 instead of V2), reduce input resolution if needed, fuse preprocessing (resize) into the network, and exploit hardware accelerators (GPU, NPU).</w:t>
      </w:r>
    </w:p>
    <w:p>
      <w:pPr>
        <w:pStyle w:val="Compact"/>
        <w:numPr>
          <w:ilvl w:val="0"/>
          <w:numId w:val="1009"/>
        </w:numPr>
      </w:pPr>
      <w:r>
        <w:rPr>
          <w:b/>
          <w:bCs/>
        </w:rPr>
        <w:t xml:space="preserve">Integration Complexity:</w:t>
      </w:r>
      <w:r>
        <w:t xml:space="preserve"> </w:t>
      </w:r>
      <w:r>
        <w:t xml:space="preserve">Combining multiple models (hands + objects + action) is complex. We will validate each module independently before integration. Use unified frameworks (TFLite can host multiple subgraphs).</w:t>
      </w:r>
    </w:p>
    <w:p>
      <w:pPr>
        <w:pStyle w:val="Compact"/>
        <w:numPr>
          <w:ilvl w:val="0"/>
          <w:numId w:val="1009"/>
        </w:numPr>
      </w:pPr>
      <w:r>
        <w:rPr>
          <w:b/>
          <w:bCs/>
        </w:rPr>
        <w:t xml:space="preserve">Device Heterogeneity:</w:t>
      </w:r>
      <w:r>
        <w:t xml:space="preserve"> </w:t>
      </w:r>
      <w:r>
        <w:t xml:space="preserve">A model may not run identically on all targets (e.g. unsupported ops on Edge TPU). Mitigation: target the “lowest common denominator” opset (e.g. use supported layers), test on each platform early, and have fallbacks (e.g. CPU mode if GPU delegate fails).</w:t>
      </w:r>
    </w:p>
    <w:p>
      <w:pPr>
        <w:pStyle w:val="Compact"/>
        <w:numPr>
          <w:ilvl w:val="0"/>
          <w:numId w:val="1009"/>
        </w:numPr>
      </w:pPr>
      <w:r>
        <w:rPr>
          <w:b/>
          <w:bCs/>
        </w:rPr>
        <w:t xml:space="preserve">Power Consumption:</w:t>
      </w:r>
      <w:r>
        <w:t xml:space="preserve"> </w:t>
      </w:r>
      <w:r>
        <w:t xml:space="preserve">Intensive inference might drain batteries quickly. Mitigation: measure power in tests; if too high, further optimize (dynamic fps, lower-resolution input, batch processing).</w:t>
      </w:r>
    </w:p>
    <w:p>
      <w:pPr>
        <w:pStyle w:val="FirstParagraph"/>
      </w:pPr>
      <w:r>
        <w:t xml:space="preserve">By planning for these risks with parallel experiments (e.g. try both TSM and LSTM paths), and constant profiling on hardware, we can iteratively refine the design.</w:t>
      </w:r>
    </w:p>
    <w:p>
      <w:pPr>
        <w:pStyle w:val="BodyText"/>
      </w:pPr>
      <w:r>
        <w:rPr>
          <w:b/>
          <w:bCs/>
        </w:rPr>
        <w:t xml:space="preserve">In summary:</w:t>
      </w:r>
      <w:r>
        <w:t xml:space="preserve"> </w:t>
      </w:r>
      <w:r>
        <w:t xml:space="preserve">Our approach balances modern techniques (3D/temporal CNNs, keypoint-based inference) with pragmatic lightweight models (MobileNet/EfficientNet backbones, YOLOv8n/NanoDet detectors, TSM temporal module). We cite recent benchmarks and repositories to justify each choice. The proposed pipeline and benchmarks will ensure we meet the edge constraints (size, latency, power) without sacrificing necessary accuracy. The project timeline, flowcharts, and code examples above outline a concrete plan for execution.</w:t>
      </w:r>
    </w:p>
    <w:p>
      <w:pPr>
        <w:pStyle w:val="BodyText"/>
      </w:pPr>
      <w:r>
        <w:rPr>
          <w:b/>
          <w:bCs/>
        </w:rPr>
        <w:t xml:space="preserve">Sources:</w:t>
      </w:r>
      <w:r>
        <w:t xml:space="preserve"> </w:t>
      </w:r>
      <w:r>
        <w:t xml:space="preserve">We rely on primary literature and official documentation for model specs and performance</w:t>
      </w:r>
      <w:hyperlink r:id="rId21">
        <w:r>
          <w:rPr>
            <w:rStyle w:val="Hyperlink"/>
          </w:rPr>
          <w:t xml:space="preserve">[1]</w:t>
        </w:r>
      </w:hyperlink>
      <w:hyperlink r:id="rId23">
        <w:r>
          <w:rPr>
            <w:rStyle w:val="Hyperlink"/>
          </w:rPr>
          <w:t xml:space="preserve">[3]</w:t>
        </w:r>
      </w:hyperlink>
      <w:hyperlink r:id="rId29">
        <w:r>
          <w:rPr>
            <w:rStyle w:val="Hyperlink"/>
          </w:rPr>
          <w:t xml:space="preserve">[8]</w:t>
        </w:r>
      </w:hyperlink>
      <w:hyperlink r:id="rId25">
        <w:r>
          <w:rPr>
            <w:rStyle w:val="Hyperlink"/>
          </w:rPr>
          <w:t xml:space="preserve">[5]</w:t>
        </w:r>
      </w:hyperlink>
      <w:hyperlink r:id="rId35">
        <w:r>
          <w:rPr>
            <w:rStyle w:val="Hyperlink"/>
          </w:rPr>
          <w:t xml:space="preserve">[13]</w:t>
        </w:r>
      </w:hyperlink>
      <w:r>
        <w:t xml:space="preserve">. Additional references are noted in the text.</w:t>
      </w:r>
    </w:p>
    <w:bookmarkEnd w:id="55"/>
    <w:bookmarkEnd w:id="56"/>
    <w:bookmarkEnd w:id="57"/>
    <w:p>
      <w:r>
        <w:pict>
          <v:rect style="width:0;height:1.5pt" o:hralign="center" o:hrstd="t" o:hr="t"/>
        </w:pict>
      </w:r>
    </w:p>
    <w:bookmarkStart w:id="74" w:name="citations"/>
    <w:p>
      <w:pPr>
        <w:pStyle w:val="FirstParagraph"/>
      </w:pPr>
      <w:hyperlink r:id="rId21">
        <w:r>
          <w:rPr>
            <w:rStyle w:val="Hyperlink"/>
          </w:rPr>
          <w:t xml:space="preserve">[1]</w:t>
        </w:r>
      </w:hyperlink>
      <w:r>
        <w:t xml:space="preserve"> </w:t>
      </w:r>
      <w:r>
        <w:t xml:space="preserve">[2006.10214] MediaPipe Hands: On-device Real-time Hand Tracking</w:t>
      </w:r>
    </w:p>
    <w:p>
      <w:pPr>
        <w:pStyle w:val="BodyText"/>
      </w:pPr>
      <w:hyperlink r:id="rId58">
        <w:r>
          <w:rPr>
            <w:rStyle w:val="Hyperlink"/>
          </w:rPr>
          <w:t xml:space="preserve">https://ar5iv.labs.arxiv.org/html/2006.10214</w:t>
        </w:r>
      </w:hyperlink>
    </w:p>
    <w:p>
      <w:pPr>
        <w:pStyle w:val="BodyText"/>
      </w:pPr>
      <w:hyperlink r:id="rId22">
        <w:r>
          <w:rPr>
            <w:rStyle w:val="Hyperlink"/>
          </w:rPr>
          <w:t xml:space="preserve">[2]</w:t>
        </w:r>
      </w:hyperlink>
      <w:r>
        <w:t xml:space="preserve"> </w:t>
      </w:r>
      <w:r>
        <w:t xml:space="preserve">layout: forward target: https://developers.google.com/mediapipe/solutions/vision/hand_landmarker title: Hands parent: MediaPipe Legacy Solutions nav_order: 4 — MediaPipe v0.7.5 documentation</w:t>
      </w:r>
    </w:p>
    <w:p>
      <w:pPr>
        <w:pStyle w:val="BodyText"/>
      </w:pPr>
      <w:hyperlink r:id="rId59">
        <w:r>
          <w:rPr>
            <w:rStyle w:val="Hyperlink"/>
          </w:rPr>
          <w:t xml:space="preserve">https://mediapipe.readthedocs.io/en/latest/solutions/hands.html</w:t>
        </w:r>
      </w:hyperlink>
    </w:p>
    <w:p>
      <w:pPr>
        <w:pStyle w:val="BodyText"/>
      </w:pPr>
      <w:hyperlink r:id="rId23">
        <w:r>
          <w:rPr>
            <w:rStyle w:val="Hyperlink"/>
          </w:rPr>
          <w:t xml:space="preserve">[3]</w:t>
        </w:r>
      </w:hyperlink>
      <w:r>
        <w:t xml:space="preserve"> </w:t>
      </w:r>
      <w:hyperlink r:id="rId26">
        <w:r>
          <w:rPr>
            <w:rStyle w:val="Hyperlink"/>
          </w:rPr>
          <w:t xml:space="preserve">[6]</w:t>
        </w:r>
      </w:hyperlink>
      <w:r>
        <w:t xml:space="preserve"> </w:t>
      </w:r>
      <w:r>
        <w:t xml:space="preserve">YOLOv8 vs. DAMO-YOLO: A Comprehensive Technical Comparison of Object Detection Models</w:t>
      </w:r>
    </w:p>
    <w:p>
      <w:pPr>
        <w:pStyle w:val="BodyText"/>
      </w:pPr>
      <w:hyperlink r:id="rId60">
        <w:r>
          <w:rPr>
            <w:rStyle w:val="Hyperlink"/>
          </w:rPr>
          <w:t xml:space="preserve">https://docs.ultralytics.com/compare/yolov8-vs-damo-yolo/</w:t>
        </w:r>
      </w:hyperlink>
    </w:p>
    <w:p>
      <w:pPr>
        <w:pStyle w:val="BodyText"/>
      </w:pPr>
      <w:hyperlink r:id="rId24">
        <w:r>
          <w:rPr>
            <w:rStyle w:val="Hyperlink"/>
          </w:rPr>
          <w:t xml:space="preserve">[4]</w:t>
        </w:r>
      </w:hyperlink>
      <w:r>
        <w:t xml:space="preserve"> </w:t>
      </w:r>
      <w:hyperlink r:id="rId29">
        <w:r>
          <w:rPr>
            <w:rStyle w:val="Hyperlink"/>
          </w:rPr>
          <w:t xml:space="preserve">[8]</w:t>
        </w:r>
      </w:hyperlink>
      <w:r>
        <w:t xml:space="preserve"> </w:t>
      </w:r>
      <w:hyperlink r:id="rId31">
        <w:r>
          <w:rPr>
            <w:rStyle w:val="Hyperlink"/>
          </w:rPr>
          <w:t xml:space="preserve">[10]</w:t>
        </w:r>
      </w:hyperlink>
      <w:r>
        <w:t xml:space="preserve"> </w:t>
      </w:r>
      <w:r>
        <w:t xml:space="preserve">GitHub - RangiLyu/nanodet: NanoDet-Plus⚡Super fast and lightweight anchor-free object detection model. Only 980 KB(int8) / 1.8MB (fp16) and run 97FPS on cellphone · GitHub</w:t>
      </w:r>
    </w:p>
    <w:p>
      <w:pPr>
        <w:pStyle w:val="BodyText"/>
      </w:pPr>
      <w:hyperlink r:id="rId61">
        <w:r>
          <w:rPr>
            <w:rStyle w:val="Hyperlink"/>
          </w:rPr>
          <w:t xml:space="preserve">https://github.com/RangiLyu/nanodet</w:t>
        </w:r>
      </w:hyperlink>
    </w:p>
    <w:p>
      <w:pPr>
        <w:pStyle w:val="BodyText"/>
      </w:pPr>
      <w:hyperlink r:id="rId25">
        <w:r>
          <w:rPr>
            <w:rStyle w:val="Hyperlink"/>
          </w:rPr>
          <w:t xml:space="preserve">[5]</w:t>
        </w:r>
      </w:hyperlink>
      <w:r>
        <w:t xml:space="preserve"> </w:t>
      </w:r>
      <w:hyperlink r:id="rId30">
        <w:r>
          <w:rPr>
            <w:rStyle w:val="Hyperlink"/>
          </w:rPr>
          <w:t xml:space="preserve">[9]</w:t>
        </w:r>
      </w:hyperlink>
      <w:r>
        <w:t xml:space="preserve"> </w:t>
      </w:r>
      <w:r>
        <w:t xml:space="preserve">Easier object detection on mobile with TensorFlow Lite — The TensorFlow Blog</w:t>
      </w:r>
    </w:p>
    <w:p>
      <w:pPr>
        <w:pStyle w:val="BodyText"/>
      </w:pPr>
      <w:hyperlink r:id="rId62">
        <w:r>
          <w:rPr>
            <w:rStyle w:val="Hyperlink"/>
          </w:rPr>
          <w:t xml:space="preserve">https://blog.tensorflow.org/2021/06/easier-object-detection-on-mobile-with-tf-lite.html</w:t>
        </w:r>
      </w:hyperlink>
    </w:p>
    <w:p>
      <w:pPr>
        <w:pStyle w:val="BodyText"/>
      </w:pPr>
      <w:hyperlink r:id="rId27">
        <w:r>
          <w:rPr>
            <w:rStyle w:val="Hyperlink"/>
          </w:rPr>
          <w:t xml:space="preserve">[7]</w:t>
        </w:r>
      </w:hyperlink>
      <w:r>
        <w:t xml:space="preserve"> </w:t>
      </w:r>
      <w:r>
        <w:t xml:space="preserve">Pose estimation and classification on edge devices with MoveNet and TensorFlow Lite — The TensorFlow Blog</w:t>
      </w:r>
    </w:p>
    <w:p>
      <w:pPr>
        <w:pStyle w:val="BodyText"/>
      </w:pPr>
      <w:hyperlink r:id="rId63">
        <w:r>
          <w:rPr>
            <w:rStyle w:val="Hyperlink"/>
          </w:rPr>
          <w:t xml:space="preserve">https://blog.tensorflow.org/2021/08/pose-estimation-and-classification-on-edge-devices-with-MoveNet-and-TensorFlow-Lite.html</w:t>
        </w:r>
      </w:hyperlink>
    </w:p>
    <w:p>
      <w:pPr>
        <w:pStyle w:val="BodyText"/>
      </w:pPr>
      <w:hyperlink r:id="rId32">
        <w:r>
          <w:rPr>
            <w:rStyle w:val="Hyperlink"/>
          </w:rPr>
          <w:t xml:space="preserve">[11]</w:t>
        </w:r>
      </w:hyperlink>
      <w:r>
        <w:t xml:space="preserve"> </w:t>
      </w:r>
      <w:r>
        <w:t xml:space="preserve">layout: forward target: https://developers.google.com/mediapipe/solutions/guide#legacy title: Objectron (3D Object Detection) parent: MediaPipe Legacy Solutions nav_order: 12 — MediaPipe v0.7.5 documentation</w:t>
      </w:r>
    </w:p>
    <w:p>
      <w:pPr>
        <w:pStyle w:val="BodyText"/>
      </w:pPr>
      <w:hyperlink r:id="rId64">
        <w:r>
          <w:rPr>
            <w:rStyle w:val="Hyperlink"/>
          </w:rPr>
          <w:t xml:space="preserve">https://mediapipe.readthedocs.io/en/latest/solutions/objectron.html</w:t>
        </w:r>
      </w:hyperlink>
    </w:p>
    <w:p>
      <w:pPr>
        <w:pStyle w:val="BodyText"/>
      </w:pP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r>
        <w:t xml:space="preserve">GitHub - mit-han-lab/temporal-shift-module: [ICCV 2019] TSM: Temporal Shift Module for Efficient Video Understanding · GitHub</w:t>
      </w:r>
    </w:p>
    <w:p>
      <w:pPr>
        <w:pStyle w:val="BodyText"/>
      </w:pPr>
      <w:hyperlink r:id="rId65">
        <w:r>
          <w:rPr>
            <w:rStyle w:val="Hyperlink"/>
          </w:rPr>
          <w:t xml:space="preserve">https://github.com/mit-han-lab/temporal-shift-module</w:t>
        </w:r>
      </w:hyperlink>
    </w:p>
    <w:p>
      <w:pPr>
        <w:pStyle w:val="BodyText"/>
      </w:pPr>
      <w:hyperlink r:id="rId37">
        <w:r>
          <w:rPr>
            <w:rStyle w:val="Hyperlink"/>
          </w:rPr>
          <w:t xml:space="preserve">[15]</w:t>
        </w:r>
      </w:hyperlink>
      <w:r>
        <w:t xml:space="preserve"> </w:t>
      </w:r>
      <w:r>
        <w:t xml:space="preserve">[2004.04730] X3D: Expanding Architectures for Efficient Video Recognition</w:t>
      </w:r>
    </w:p>
    <w:p>
      <w:pPr>
        <w:pStyle w:val="BodyText"/>
      </w:pPr>
      <w:hyperlink r:id="rId66">
        <w:r>
          <w:rPr>
            <w:rStyle w:val="Hyperlink"/>
          </w:rPr>
          <w:t xml:space="preserve">https://arxiv.org/abs/2004.04730</w:t>
        </w:r>
      </w:hyperlink>
    </w:p>
    <w:p>
      <w:pPr>
        <w:pStyle w:val="BodyText"/>
      </w:pPr>
      <w:hyperlink r:id="rId41">
        <w:r>
          <w:rPr>
            <w:rStyle w:val="Hyperlink"/>
          </w:rPr>
          <w:t xml:space="preserve">[16]</w:t>
        </w:r>
      </w:hyperlink>
      <w:r>
        <w:t xml:space="preserve"> </w:t>
      </w:r>
      <w:hyperlink r:id="rId44">
        <w:r>
          <w:rPr>
            <w:rStyle w:val="Hyperlink"/>
          </w:rPr>
          <w:t xml:space="preserve">[19]</w:t>
        </w:r>
      </w:hyperlink>
      <w:r>
        <w:t xml:space="preserve"> </w:t>
      </w:r>
      <w:r>
        <w:t xml:space="preserve">[2409.09319] ChildPlay-Hand: A Dataset of Hand Manipulations in the Wild</w:t>
      </w:r>
    </w:p>
    <w:p>
      <w:pPr>
        <w:pStyle w:val="BodyText"/>
      </w:pPr>
      <w:hyperlink r:id="rId67">
        <w:r>
          <w:rPr>
            <w:rStyle w:val="Hyperlink"/>
          </w:rPr>
          <w:t xml:space="preserve">https://ar5iv.org/abs/2409.09319</w:t>
        </w:r>
      </w:hyperlink>
    </w:p>
    <w:p>
      <w:pPr>
        <w:pStyle w:val="BodyText"/>
      </w:pPr>
      <w:hyperlink r:id="rId42">
        <w:r>
          <w:rPr>
            <w:rStyle w:val="Hyperlink"/>
          </w:rPr>
          <w:t xml:space="preserve">[17]</w:t>
        </w:r>
      </w:hyperlink>
      <w:r>
        <w:t xml:space="preserve"> </w:t>
      </w:r>
      <w:r>
        <w:t xml:space="preserve">EPIC-KITCHENS Dataset</w:t>
      </w:r>
    </w:p>
    <w:p>
      <w:pPr>
        <w:pStyle w:val="BodyText"/>
      </w:pPr>
      <w:hyperlink r:id="rId68">
        <w:r>
          <w:rPr>
            <w:rStyle w:val="Hyperlink"/>
          </w:rPr>
          <w:t xml:space="preserve">https://epic-kitchens.github.io/</w:t>
        </w:r>
      </w:hyperlink>
    </w:p>
    <w:p>
      <w:pPr>
        <w:pStyle w:val="BodyText"/>
      </w:pPr>
      <w:hyperlink r:id="rId43">
        <w:r>
          <w:rPr>
            <w:rStyle w:val="Hyperlink"/>
          </w:rPr>
          <w:t xml:space="preserve">[18]</w:t>
        </w:r>
      </w:hyperlink>
      <w:r>
        <w:t xml:space="preserve"> </w:t>
      </w:r>
      <w:r>
        <w:t xml:space="preserve">HuggingFaceM4/something_something_v2 · Datasets at Hugging Face</w:t>
      </w:r>
    </w:p>
    <w:p>
      <w:pPr>
        <w:pStyle w:val="BodyText"/>
      </w:pPr>
      <w:hyperlink r:id="rId69">
        <w:r>
          <w:rPr>
            <w:rStyle w:val="Hyperlink"/>
          </w:rPr>
          <w:t xml:space="preserve">https://huggingface.co/datasets/HuggingFaceM4/something_something_v2</w:t>
        </w:r>
      </w:hyperlink>
    </w:p>
    <w:p>
      <w:pPr>
        <w:pStyle w:val="BodyText"/>
      </w:pPr>
      <w:hyperlink r:id="rId45">
        <w:r>
          <w:rPr>
            <w:rStyle w:val="Hyperlink"/>
          </w:rPr>
          <w:t xml:space="preserve">[20]</w:t>
        </w:r>
      </w:hyperlink>
      <w:r>
        <w:t xml:space="preserve"> </w:t>
      </w:r>
      <w:r>
        <w:t xml:space="preserve">TACO: Benchmarking Generalizable Bimanual Tool-ACtion-Object Understanding</w:t>
      </w:r>
    </w:p>
    <w:p>
      <w:pPr>
        <w:pStyle w:val="BodyText"/>
      </w:pPr>
      <w:hyperlink r:id="rId70">
        <w:r>
          <w:rPr>
            <w:rStyle w:val="Hyperlink"/>
          </w:rPr>
          <w:t xml:space="preserve">https://arxiv.org/html/2401.08399v2</w:t>
        </w:r>
      </w:hyperlink>
    </w:p>
    <w:p>
      <w:pPr>
        <w:pStyle w:val="BodyText"/>
      </w:pPr>
      <w:hyperlink r:id="rId46">
        <w:r>
          <w:rPr>
            <w:rStyle w:val="Hyperlink"/>
          </w:rPr>
          <w:t xml:space="preserve">[21]</w:t>
        </w:r>
      </w:hyperlink>
      <w:r>
        <w:t xml:space="preserve"> </w:t>
      </w:r>
      <w:r>
        <w:t xml:space="preserve">HOI4D: A 4D Egocentric Dataset for Category-Level Human-Object Interaction</w:t>
      </w:r>
    </w:p>
    <w:p>
      <w:pPr>
        <w:pStyle w:val="BodyText"/>
      </w:pPr>
      <w:hyperlink r:id="rId71">
        <w:r>
          <w:rPr>
            <w:rStyle w:val="Hyperlink"/>
          </w:rPr>
          <w:t xml:space="preserve">https://hoi4d.github.io/</w:t>
        </w:r>
      </w:hyperlink>
    </w:p>
    <w:p>
      <w:pPr>
        <w:pStyle w:val="BodyText"/>
      </w:pPr>
      <w:hyperlink r:id="rId47">
        <w:r>
          <w:rPr>
            <w:rStyle w:val="Hyperlink"/>
          </w:rPr>
          <w:t xml:space="preserve">[22]</w:t>
        </w:r>
      </w:hyperlink>
      <w:r>
        <w:t xml:space="preserve"> </w:t>
      </w:r>
      <w:r>
        <w:t xml:space="preserve">[2104.04631] DexYCB: A Benchmark for Capturing Hand Grasping of Objects</w:t>
      </w:r>
    </w:p>
    <w:p>
      <w:pPr>
        <w:pStyle w:val="BodyText"/>
      </w:pPr>
      <w:hyperlink r:id="rId72">
        <w:r>
          <w:rPr>
            <w:rStyle w:val="Hyperlink"/>
          </w:rPr>
          <w:t xml:space="preserve">https://arxiv.org/abs/2104.04631</w:t>
        </w:r>
      </w:hyperlink>
    </w:p>
    <w:p>
      <w:pPr>
        <w:pStyle w:val="BodyText"/>
      </w:pPr>
      <w:hyperlink r:id="rId49">
        <w:r>
          <w:rPr>
            <w:rStyle w:val="Hyperlink"/>
          </w:rPr>
          <w:t xml:space="preserve">[23]</w:t>
        </w:r>
      </w:hyperlink>
      <w:r>
        <w:t xml:space="preserve"> </w:t>
      </w:r>
      <w:r>
        <w:t xml:space="preserve">Object Detection with TensorFlow Lite Model Maker  |  Google AI Edge  |  Google AI for Developers</w:t>
      </w:r>
    </w:p>
    <w:p>
      <w:pPr>
        <w:pStyle w:val="BodyText"/>
      </w:pPr>
      <w:hyperlink r:id="rId73">
        <w:r>
          <w:rPr>
            <w:rStyle w:val="Hyperlink"/>
          </w:rPr>
          <w:t xml:space="preserve">https://ai.google.dev/edge/litert/libraries/modify/object_detection</w:t>
        </w:r>
      </w:hyperlink>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3" Target="https://ai.google.dev/edge/litert/libraries/modify/object_detection" TargetMode="External" /><Relationship Type="http://schemas.openxmlformats.org/officeDocument/2006/relationships/hyperlink" Id="rId49" Target="https://ai.google.dev/edge/litert/libraries/modify/object_detection#:~:text=Model%20architecture%20Size%28MB%29,Lite4%2019.9%20260%2041.96" TargetMode="External" /><Relationship Type="http://schemas.openxmlformats.org/officeDocument/2006/relationships/hyperlink" Id="rId58" Target="https://ar5iv.labs.arxiv.org/html/2006.10214" TargetMode="External" /><Relationship Type="http://schemas.openxmlformats.org/officeDocument/2006/relationships/hyperlink" Id="rId21" Target="https://ar5iv.labs.arxiv.org/html/2006.10214#:~:text=We%20present%20a%20real,dev" TargetMode="External" /><Relationship Type="http://schemas.openxmlformats.org/officeDocument/2006/relationships/hyperlink" Id="rId67" Target="https://ar5iv.org/abs/2409.09319" TargetMode="External" /><Relationship Type="http://schemas.openxmlformats.org/officeDocument/2006/relationships/hyperlink" Id="rId41" Target="https://ar5iv.org/abs/2409.09319#:~:text=manipulation%20actions%20cover%20the%20main,modeling%20HOI%20in%20the%20wild" TargetMode="External" /><Relationship Type="http://schemas.openxmlformats.org/officeDocument/2006/relationships/hyperlink" Id="rId44" Target="https://ar5iv.org/abs/2409.09319#:~:text=novel%20dataset%20that%20includes%20person,We" TargetMode="External" /><Relationship Type="http://schemas.openxmlformats.org/officeDocument/2006/relationships/hyperlink" Id="rId66" Target="https://arxiv.org/abs/2004.04730" TargetMode="External" /><Relationship Type="http://schemas.openxmlformats.org/officeDocument/2006/relationships/hyperlink" Id="rId37" Target="https://arxiv.org/abs/2004.04730#:~:text=,Our%20most" TargetMode="External" /><Relationship Type="http://schemas.openxmlformats.org/officeDocument/2006/relationships/hyperlink" Id="rId72" Target="https://arxiv.org/abs/2104.04631" TargetMode="External" /><Relationship Type="http://schemas.openxmlformats.org/officeDocument/2006/relationships/hyperlink" Id="rId47" Target="https://arxiv.org/abs/2104.04631#:~:text=,available%20at%20this%20https%20URL" TargetMode="External" /><Relationship Type="http://schemas.openxmlformats.org/officeDocument/2006/relationships/hyperlink" Id="rId70" Target="https://arxiv.org/html/2401.08399v2" TargetMode="External" /><Relationship Type="http://schemas.openxmlformats.org/officeDocument/2006/relationships/hyperlink" Id="rId45" Target="https://arxiv.org/html/2401.08399v2#:~:text=TACO%2C%20an%20extensive%20bimanual%20hand,To%20rapidly%20expand%20the%20data" TargetMode="External" /><Relationship Type="http://schemas.openxmlformats.org/officeDocument/2006/relationships/hyperlink" Id="rId62" Target="https://blog.tensorflow.org/2021/06/easier-object-detection-on-mobile-with-tf-lite.html" TargetMode="External" /><Relationship Type="http://schemas.openxmlformats.org/officeDocument/2006/relationships/hyperlink" Id="rId25" Target="https://blog.tensorflow.org/2021/06/easier-object-detection-on-mobile-with-tf-lite.html#:~:text=EfficientDet" TargetMode="External" /><Relationship Type="http://schemas.openxmlformats.org/officeDocument/2006/relationships/hyperlink" Id="rId30" Target="https://blog.tensorflow.org/2021/06/easier-object-detection-on-mobile-with-tf-lite.html#:~:text=SSD%20MobileNetV2%20320x320" TargetMode="External" /><Relationship Type="http://schemas.openxmlformats.org/officeDocument/2006/relationships/hyperlink" Id="rId63" Target="https://blog.tensorflow.org/2021/08/pose-estimation-and-classification-on-edge-devices-with-MoveNet-and-TensorFlow-Lite.html" TargetMode="External" /><Relationship Type="http://schemas.openxmlformats.org/officeDocument/2006/relationships/hyperlink" Id="rId27" Target="https://blog.tensorflow.org/2021/08/pose-estimation-and-classification-on-edge-devices-with-MoveNet-and-TensorFlow-Lite.html#:~:text=,larger%20and%20slower%20than%20Lightning" TargetMode="External" /><Relationship Type="http://schemas.openxmlformats.org/officeDocument/2006/relationships/hyperlink" Id="rId60" Target="https://docs.ultralytics.com/compare/yolov8-vs-damo-yolo/" TargetMode="External" /><Relationship Type="http://schemas.openxmlformats.org/officeDocument/2006/relationships/hyperlink" Id="rId23" Target="https://docs.ultralytics.com/compare/yolov8-vs-damo-yolo/#:~:text=%28M%29FLOPs%20%28B%29%20YOLOv8n%20640%2037,2.32%208.5%2018.1" TargetMode="External" /><Relationship Type="http://schemas.openxmlformats.org/officeDocument/2006/relationships/hyperlink" Id="rId26" Target="https://docs.ultralytics.com/compare/yolov8-vs-damo-yolo/#:~:text=from%20ultralytics%20import%20YOLO" TargetMode="External" /><Relationship Type="http://schemas.openxmlformats.org/officeDocument/2006/relationships/hyperlink" Id="rId68" Target="https://epic-kitchens.github.io/" TargetMode="External" /><Relationship Type="http://schemas.openxmlformats.org/officeDocument/2006/relationships/hyperlink" Id="rId42" Target="https://epic-kitchens.github.io/#:~:text=Core%20Data%20ECCV%202018%20TPAMI,Anticipation%20Domain%20Adaptation%20RGB%20Videos" TargetMode="External" /><Relationship Type="http://schemas.openxmlformats.org/officeDocument/2006/relationships/hyperlink" Id="rId61" Target="https://github.com/RangiLyu/nanodet" TargetMode="External" /><Relationship Type="http://schemas.openxmlformats.org/officeDocument/2006/relationships/hyperlink" Id="rId29" Target="https://github.com/RangiLyu/nanodet#:~:text=,Batch" TargetMode="External" /><Relationship Type="http://schemas.openxmlformats.org/officeDocument/2006/relationships/hyperlink" Id="rId24" Target="https://github.com/RangiLyu/nanodet#:~:text=Model%20Resolution%20mAP%20val%200,1.2MB%28INT8" TargetMode="External" /><Relationship Type="http://schemas.openxmlformats.org/officeDocument/2006/relationships/hyperlink" Id="rId31" Target="https://github.com/RangiLyu/nanodet#:~:text=YOLOv3," TargetMode="External" /><Relationship Type="http://schemas.openxmlformats.org/officeDocument/2006/relationships/hyperlink" Id="rId65" Target="https://github.com/mit-han-lab/temporal-shift-module" TargetMode="External" /><Relationship Type="http://schemas.openxmlformats.org/officeDocument/2006/relationships/hyperlink" Id="rId35" Target="https://github.com/mit-han-lab/temporal-shift-module#:~:text=,Full%20Video" TargetMode="External" /><Relationship Type="http://schemas.openxmlformats.org/officeDocument/2006/relationships/hyperlink" Id="rId34" Target="https://github.com/mit-han-lab/temporal-shift-module#:~:text=Something,50%20backbone%20%28as%20of%2009%2F28%2F2019" TargetMode="External" /><Relationship Type="http://schemas.openxmlformats.org/officeDocument/2006/relationships/hyperlink" Id="rId36" Target="https://github.com/mit-han-lab/temporal-shift-module#:~:text=We%20have%20build%20an%20online,and%20trained%20on%20Jester%20dataset" TargetMode="External" /><Relationship Type="http://schemas.openxmlformats.org/officeDocument/2006/relationships/hyperlink" Id="rId71" Target="https://hoi4d.github.io/" TargetMode="External" /><Relationship Type="http://schemas.openxmlformats.org/officeDocument/2006/relationships/hyperlink" Id="rId46" Target="https://hoi4d.github.io/#:~:text=We%20present%20HOI4D%2C%20a%20large,level%20object%20pose" TargetMode="External" /><Relationship Type="http://schemas.openxmlformats.org/officeDocument/2006/relationships/hyperlink" Id="rId69" Target="https://huggingface.co/datasets/HuggingFaceM4/something_something_v2" TargetMode="External" /><Relationship Type="http://schemas.openxmlformats.org/officeDocument/2006/relationships/hyperlink" Id="rId43" Target="https://huggingface.co/datasets/HuggingFaceM4/something_something_v2#:~:text=The%20Something,and%20covering%20something%20with%20something" TargetMode="External" /><Relationship Type="http://schemas.openxmlformats.org/officeDocument/2006/relationships/hyperlink" Id="rId59" Target="https://mediapipe.readthedocs.io/en/latest/solutions/hands.html" TargetMode="External" /><Relationship Type="http://schemas.openxmlformats.org/officeDocument/2006/relationships/hyperlink" Id="rId22" Target="https://mediapipe.readthedocs.io/en/latest/solutions/hands.html#:~:text=MediaPipe%20Hands%20is%20a%20high,applications%20and%20new%20research%20avenues" TargetMode="External" /><Relationship Type="http://schemas.openxmlformats.org/officeDocument/2006/relationships/hyperlink" Id="rId64" Target="https://mediapipe.readthedocs.io/en/latest/solutions/objectron.html" TargetMode="External" /><Relationship Type="http://schemas.openxmlformats.org/officeDocument/2006/relationships/hyperlink" Id="rId32" Target="https://mediapipe.readthedocs.io/en/latest/solutions/objectron.html#:~:text=Overview%C2%B6" TargetMode="External" /></Relationships>
</file>

<file path=word/_rels/footnotes.xml.rels><?xml version="1.0" encoding="UTF-8"?><Relationships xmlns="http://schemas.openxmlformats.org/package/2006/relationships"><Relationship Type="http://schemas.openxmlformats.org/officeDocument/2006/relationships/hyperlink" Id="rId73" Target="https://ai.google.dev/edge/litert/libraries/modify/object_detection" TargetMode="External" /><Relationship Type="http://schemas.openxmlformats.org/officeDocument/2006/relationships/hyperlink" Id="rId49" Target="https://ai.google.dev/edge/litert/libraries/modify/object_detection#:~:text=Model%20architecture%20Size%28MB%29,Lite4%2019.9%20260%2041.96" TargetMode="External" /><Relationship Type="http://schemas.openxmlformats.org/officeDocument/2006/relationships/hyperlink" Id="rId58" Target="https://ar5iv.labs.arxiv.org/html/2006.10214" TargetMode="External" /><Relationship Type="http://schemas.openxmlformats.org/officeDocument/2006/relationships/hyperlink" Id="rId21" Target="https://ar5iv.labs.arxiv.org/html/2006.10214#:~:text=We%20present%20a%20real,dev" TargetMode="External" /><Relationship Type="http://schemas.openxmlformats.org/officeDocument/2006/relationships/hyperlink" Id="rId67" Target="https://ar5iv.org/abs/2409.09319" TargetMode="External" /><Relationship Type="http://schemas.openxmlformats.org/officeDocument/2006/relationships/hyperlink" Id="rId41" Target="https://ar5iv.org/abs/2409.09319#:~:text=manipulation%20actions%20cover%20the%20main,modeling%20HOI%20in%20the%20wild" TargetMode="External" /><Relationship Type="http://schemas.openxmlformats.org/officeDocument/2006/relationships/hyperlink" Id="rId44" Target="https://ar5iv.org/abs/2409.09319#:~:text=novel%20dataset%20that%20includes%20person,We" TargetMode="External" /><Relationship Type="http://schemas.openxmlformats.org/officeDocument/2006/relationships/hyperlink" Id="rId66" Target="https://arxiv.org/abs/2004.04730" TargetMode="External" /><Relationship Type="http://schemas.openxmlformats.org/officeDocument/2006/relationships/hyperlink" Id="rId37" Target="https://arxiv.org/abs/2004.04730#:~:text=,Our%20most" TargetMode="External" /><Relationship Type="http://schemas.openxmlformats.org/officeDocument/2006/relationships/hyperlink" Id="rId72" Target="https://arxiv.org/abs/2104.04631" TargetMode="External" /><Relationship Type="http://schemas.openxmlformats.org/officeDocument/2006/relationships/hyperlink" Id="rId47" Target="https://arxiv.org/abs/2104.04631#:~:text=,available%20at%20this%20https%20URL" TargetMode="External" /><Relationship Type="http://schemas.openxmlformats.org/officeDocument/2006/relationships/hyperlink" Id="rId70" Target="https://arxiv.org/html/2401.08399v2" TargetMode="External" /><Relationship Type="http://schemas.openxmlformats.org/officeDocument/2006/relationships/hyperlink" Id="rId45" Target="https://arxiv.org/html/2401.08399v2#:~:text=TACO%2C%20an%20extensive%20bimanual%20hand,To%20rapidly%20expand%20the%20data" TargetMode="External" /><Relationship Type="http://schemas.openxmlformats.org/officeDocument/2006/relationships/hyperlink" Id="rId62" Target="https://blog.tensorflow.org/2021/06/easier-object-detection-on-mobile-with-tf-lite.html" TargetMode="External" /><Relationship Type="http://schemas.openxmlformats.org/officeDocument/2006/relationships/hyperlink" Id="rId25" Target="https://blog.tensorflow.org/2021/06/easier-object-detection-on-mobile-with-tf-lite.html#:~:text=EfficientDet" TargetMode="External" /><Relationship Type="http://schemas.openxmlformats.org/officeDocument/2006/relationships/hyperlink" Id="rId30" Target="https://blog.tensorflow.org/2021/06/easier-object-detection-on-mobile-with-tf-lite.html#:~:text=SSD%20MobileNetV2%20320x320" TargetMode="External" /><Relationship Type="http://schemas.openxmlformats.org/officeDocument/2006/relationships/hyperlink" Id="rId63" Target="https://blog.tensorflow.org/2021/08/pose-estimation-and-classification-on-edge-devices-with-MoveNet-and-TensorFlow-Lite.html" TargetMode="External" /><Relationship Type="http://schemas.openxmlformats.org/officeDocument/2006/relationships/hyperlink" Id="rId27" Target="https://blog.tensorflow.org/2021/08/pose-estimation-and-classification-on-edge-devices-with-MoveNet-and-TensorFlow-Lite.html#:~:text=,larger%20and%20slower%20than%20Lightning" TargetMode="External" /><Relationship Type="http://schemas.openxmlformats.org/officeDocument/2006/relationships/hyperlink" Id="rId60" Target="https://docs.ultralytics.com/compare/yolov8-vs-damo-yolo/" TargetMode="External" /><Relationship Type="http://schemas.openxmlformats.org/officeDocument/2006/relationships/hyperlink" Id="rId23" Target="https://docs.ultralytics.com/compare/yolov8-vs-damo-yolo/#:~:text=%28M%29FLOPs%20%28B%29%20YOLOv8n%20640%2037,2.32%208.5%2018.1" TargetMode="External" /><Relationship Type="http://schemas.openxmlformats.org/officeDocument/2006/relationships/hyperlink" Id="rId26" Target="https://docs.ultralytics.com/compare/yolov8-vs-damo-yolo/#:~:text=from%20ultralytics%20import%20YOLO" TargetMode="External" /><Relationship Type="http://schemas.openxmlformats.org/officeDocument/2006/relationships/hyperlink" Id="rId68" Target="https://epic-kitchens.github.io/" TargetMode="External" /><Relationship Type="http://schemas.openxmlformats.org/officeDocument/2006/relationships/hyperlink" Id="rId42" Target="https://epic-kitchens.github.io/#:~:text=Core%20Data%20ECCV%202018%20TPAMI,Anticipation%20Domain%20Adaptation%20RGB%20Videos" TargetMode="External" /><Relationship Type="http://schemas.openxmlformats.org/officeDocument/2006/relationships/hyperlink" Id="rId61" Target="https://github.com/RangiLyu/nanodet" TargetMode="External" /><Relationship Type="http://schemas.openxmlformats.org/officeDocument/2006/relationships/hyperlink" Id="rId29" Target="https://github.com/RangiLyu/nanodet#:~:text=,Batch" TargetMode="External" /><Relationship Type="http://schemas.openxmlformats.org/officeDocument/2006/relationships/hyperlink" Id="rId24" Target="https://github.com/RangiLyu/nanodet#:~:text=Model%20Resolution%20mAP%20val%200,1.2MB%28INT8" TargetMode="External" /><Relationship Type="http://schemas.openxmlformats.org/officeDocument/2006/relationships/hyperlink" Id="rId31" Target="https://github.com/RangiLyu/nanodet#:~:text=YOLOv3," TargetMode="External" /><Relationship Type="http://schemas.openxmlformats.org/officeDocument/2006/relationships/hyperlink" Id="rId65" Target="https://github.com/mit-han-lab/temporal-shift-module" TargetMode="External" /><Relationship Type="http://schemas.openxmlformats.org/officeDocument/2006/relationships/hyperlink" Id="rId35" Target="https://github.com/mit-han-lab/temporal-shift-module#:~:text=,Full%20Video" TargetMode="External" /><Relationship Type="http://schemas.openxmlformats.org/officeDocument/2006/relationships/hyperlink" Id="rId34" Target="https://github.com/mit-han-lab/temporal-shift-module#:~:text=Something,50%20backbone%20%28as%20of%2009%2F28%2F2019" TargetMode="External" /><Relationship Type="http://schemas.openxmlformats.org/officeDocument/2006/relationships/hyperlink" Id="rId36" Target="https://github.com/mit-han-lab/temporal-shift-module#:~:text=We%20have%20build%20an%20online,and%20trained%20on%20Jester%20dataset" TargetMode="External" /><Relationship Type="http://schemas.openxmlformats.org/officeDocument/2006/relationships/hyperlink" Id="rId71" Target="https://hoi4d.github.io/" TargetMode="External" /><Relationship Type="http://schemas.openxmlformats.org/officeDocument/2006/relationships/hyperlink" Id="rId46" Target="https://hoi4d.github.io/#:~:text=We%20present%20HOI4D%2C%20a%20large,level%20object%20pose" TargetMode="External" /><Relationship Type="http://schemas.openxmlformats.org/officeDocument/2006/relationships/hyperlink" Id="rId69" Target="https://huggingface.co/datasets/HuggingFaceM4/something_something_v2" TargetMode="External" /><Relationship Type="http://schemas.openxmlformats.org/officeDocument/2006/relationships/hyperlink" Id="rId43" Target="https://huggingface.co/datasets/HuggingFaceM4/something_something_v2#:~:text=The%20Something,and%20covering%20something%20with%20something" TargetMode="External" /><Relationship Type="http://schemas.openxmlformats.org/officeDocument/2006/relationships/hyperlink" Id="rId59" Target="https://mediapipe.readthedocs.io/en/latest/solutions/hands.html" TargetMode="External" /><Relationship Type="http://schemas.openxmlformats.org/officeDocument/2006/relationships/hyperlink" Id="rId22" Target="https://mediapipe.readthedocs.io/en/latest/solutions/hands.html#:~:text=MediaPipe%20Hands%20is%20a%20high,applications%20and%20new%20research%20avenues" TargetMode="External" /><Relationship Type="http://schemas.openxmlformats.org/officeDocument/2006/relationships/hyperlink" Id="rId64" Target="https://mediapipe.readthedocs.io/en/latest/solutions/objectron.html" TargetMode="External" /><Relationship Type="http://schemas.openxmlformats.org/officeDocument/2006/relationships/hyperlink" Id="rId32" Target="https://mediapipe.readthedocs.io/en/latest/solutions/objectron.html#:~:text=Overview%C2%B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2026-04-06T10:15:47Z</dcterms:created>
  <dcterms:modified xsi:type="dcterms:W3CDTF">2026-04-06T10:15:47Z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