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E1B4B"/>
          <w:sz w:val="56"/>
          <w:szCs w:val="56"/>
        </w:rPr>
        <w:t xml:space="preserve">ФИНАНСОВЫЙ ТРЕКЕР</w:t>
      </w:r>
    </w:p>
    <w:p>
      <w:pPr>
        <w:spacing w:after="600"/>
        <w:jc w:val="center"/>
      </w:pPr>
      <w:r>
        <w:rPr>
          <w:color w:val="6D28D9"/>
          <w:sz w:val="30"/>
          <w:szCs w:val="30"/>
        </w:rPr>
        <w:t xml:space="preserve">Android-приложение для учёта личных финансов</w:t>
      </w:r>
    </w:p>
    <w:p>
      <w:pPr>
        <w:spacing w:after="1200"/>
        <w:jc w:val="center"/>
      </w:pPr>
      <w:r>
        <w:rPr>
          <w:i/>
          <w:iCs/>
          <w:sz w:val="28"/>
          <w:szCs w:val="28"/>
        </w:rPr>
        <w:t xml:space="preserve">Проектная документация</w:t>
      </w:r>
    </w:p>
    <w:p>
      <w:pPr>
        <w:spacing w:before="120"/>
        <w:jc w:val="center"/>
      </w:pPr>
      <w:r>
        <w:drawing>
          <wp:inline distT="0" distB="0" distL="0" distR="0">
            <wp:extent cx="1504950" cy="3143250"/>
            <wp:effectExtent t="0" r="0" b="0" l="0"/>
            <wp:docPr id="1" name="home" descr="Скриншот приложения" title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00"/>
        <w:jc w:val="right"/>
      </w:pPr>
      <w:r>
        <w:rPr>
          <w:b/>
          <w:bCs/>
        </w:rPr>
        <w:t xml:space="preserve">Работу выполнил:</w:t>
      </w:r>
    </w:p>
    <w:p>
      <w:pPr>
        <w:jc w:val="right"/>
      </w:pPr>
      <w:r>
        <w:t xml:space="preserve">Гребенщиков Михаил Антонович</w:t>
      </w:r>
    </w:p>
    <w:p>
      <w:pPr>
        <w:jc w:val="right"/>
      </w:pPr>
      <w:r>
        <w:t xml:space="preserve">«ИТ-КУБ», Лицей Академии Яндекс</w:t>
      </w:r>
    </w:p>
    <w:p>
      <w:pPr>
        <w:spacing w:before="700"/>
        <w:jc w:val="center"/>
      </w:pPr>
      <w:r>
        <w:t xml:space="preserve">2026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spacing w:after="120" w:line="300"/>
        <w:ind w:firstLine="567"/>
        <w:jc w:val="both"/>
      </w:pPr>
      <w:r>
        <w:t xml:space="preserve">В современном мире финансовая грамотность становится не просто полезным навыком, а необходимостью. Однако многие люди откладывают ведение личного бюджета из-за сложности существующих решений, страха перед цифрами или нежелания передавать свои финансовые данные в облачные сервисы.</w:t>
      </w:r>
    </w:p>
    <w:p>
      <w:pPr>
        <w:spacing w:after="120" w:line="300"/>
        <w:ind w:firstLine="567"/>
        <w:jc w:val="both"/>
      </w:pPr>
      <w:r>
        <w:t xml:space="preserve">Проект «Финансовый трекер» решает эту проблему: это простое, понятное и безопасное Android-приложение, в котором все данные хранятся только на устройстве пользователя, а основные функции работают без подключения к интернету.</w:t>
      </w:r>
    </w:p>
    <w:p>
      <w:pPr>
        <w:pStyle w:val="Heading1"/>
      </w:pPr>
      <w:r>
        <w:t xml:space="preserve">2. Цель, задачи и актуальность</w:t>
      </w: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Цель проекта</w:t>
      </w:r>
      <w:r>
        <w:t xml:space="preserve"> — разработать мобильное приложение, которое поможет пользователям эффективно управлять личными финансами: контролировать доходы и расходы, планировать бюджет, ставить финансовые цели и анализировать траты, гарантируя при этом полную конфиденциальность данных.</w:t>
      </w:r>
    </w:p>
    <w:p>
      <w:pPr>
        <w:spacing w:after="120" w:line="300"/>
        <w:jc w:val="both"/>
      </w:pPr>
      <w:r>
        <w:t xml:space="preserve">Для достижения цели были поставлены задачи: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Проанализировать существующие способы решения и выбрать платформу.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Спроектировать структуру хранения данных в JSON-файлах.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Реализовать управление счетами, транзакциями, переводами, целями и бюджетами.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Добавить аналитику, PDF-отчёты, экспорт в CSV и конвертер валют по курсам ЦБ РФ.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Реализовать распознавание кассовых чеков камерой телефона без интернета.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Обеспечить резервное копирование и работу на большинстве Android-устройств.</w:t>
      </w: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Актуальность. </w:t>
      </w:r>
      <w:r>
        <w:t xml:space="preserve">Люди ищут удобные способы отслеживать траты и накопления без риска утечки данных в облако. Приложение закрывает эту потребность: оно не требует регистрации на сторонних серверах и работает офлайн.</w:t>
      </w:r>
    </w:p>
    <w:p>
      <w:pPr>
        <w:pStyle w:val="Heading1"/>
      </w:pPr>
      <w:r>
        <w:t xml:space="preserve">3. Целевая аудитория</w:t>
      </w:r>
    </w:p>
    <w:p>
      <w:pPr>
        <w:spacing w:after="120" w:line="300"/>
        <w:ind w:firstLine="567"/>
        <w:jc w:val="both"/>
      </w:pPr>
      <w:r>
        <w:t xml:space="preserve">Приложение рассчитано на всех, кто хочет начать вести бюджет, копить на цели и анализировать свои финансовые привычки: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Новички</w:t>
      </w:r>
      <w:r>
        <w:t xml:space="preserve"> — школьники и студенты, которые учатся распоряжаться деньгами.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Копящие на цель</w:t>
      </w:r>
      <w:r>
        <w:t xml:space="preserve"> — те, кто откладывает на отпуск, машину или квартиру.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Аналитики</w:t>
      </w:r>
      <w:r>
        <w:t xml:space="preserve"> — пользователи, которые хотят детально разобрать свои траты и оптимизировать бюджет.</w:t>
      </w:r>
    </w:p>
    <w:p>
      <w:pPr>
        <w:pStyle w:val="Heading1"/>
      </w:pPr>
      <w:r>
        <w:t xml:space="preserve">4. Способы решения</w:t>
      </w:r>
    </w:p>
    <w:p>
      <w:pPr>
        <w:spacing w:after="120" w:line="300"/>
        <w:ind w:firstLine="567"/>
        <w:jc w:val="both"/>
      </w:pPr>
      <w:r>
        <w:t xml:space="preserve">Были рассмотрены три варианта реализации. Их сравнение приведено в таблице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8"/>
        <w:gridCol w:w="1950"/>
        <w:gridCol w:w="1900"/>
        <w:gridCol w:w="1950"/>
      </w:tblGrid>
      <w:tr>
        <w:trPr>
          <w:tblHeader/>
        </w:trPr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Android-приложение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Веб-приложение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Облачный сервис</w:t>
            </w:r>
          </w:p>
        </w:tc>
      </w:tr>
      <w:tr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Работа без интернета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Данные хранятся только у пользователя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 нужны сервер и домен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Независимость от политики стороннего сервиса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Доступ к камере для сканирования чеков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Ограничен</w:t>
            </w:r>
          </w:p>
        </w:tc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Таблица 1. Сравнение способов решения</w:t>
      </w:r>
    </w:p>
    <w:p>
      <w:pPr>
        <w:pStyle w:val="Heading1"/>
      </w:pPr>
      <w:r>
        <w:t xml:space="preserve">5. Выбор реализации</w:t>
      </w:r>
    </w:p>
    <w:p>
      <w:pPr>
        <w:spacing w:after="120" w:line="300"/>
        <w:ind w:firstLine="567"/>
        <w:jc w:val="both"/>
      </w:pPr>
      <w:r>
        <w:t xml:space="preserve">По итогам анализа выбрана разработка нативного Android-приложения на языке Java. Это обеспечивает высокую производительность, безопасность (вся информация хранится локально) и удобство для пользователя. Интернет требуется только для одной функции — обновления курсов валют с сайта Центрального банка РФ; при отсутствии сети используются последние сохранённые курсы.</w:t>
      </w:r>
    </w:p>
    <w:p>
      <w:pPr>
        <w:spacing w:after="120" w:line="300"/>
        <w:ind w:firstLine="567"/>
        <w:jc w:val="both"/>
      </w:pPr>
      <w:r>
        <w:t xml:space="preserve">Для хранения данных выбраны JSON-файлы: такая структура проста, легко расширяется новыми функциями и позволяет пользователю самостоятельно делать резервные копии.</w:t>
      </w:r>
    </w:p>
    <w:p>
      <w:pPr>
        <w:pStyle w:val="Heading1"/>
      </w:pPr>
      <w:r>
        <w:t xml:space="preserve">6. Технологии и инструменты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Назначение в проекте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Android Studio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Среда разработки и сборки приложения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Java 11, Android SDK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Язык и платформа; интерфейс на Activities и Fragments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Gson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Сохранение и чтение данных в формате JSON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MPAndroidChart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Круговые и линейные диаграммы в разделе аналитики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API ЦБ РФ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Получение официальных курсов валют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Google ML Kit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Офлайн-распознавание QR-кодов на кассовых чеках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Tesseract OCR (Tesseract4Android)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Офлайн-распознавание русского текста чека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CameraX, ExifInterface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Работа с камерой и правильный поворот фотографий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Android PDF API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Формирование PDF-отчётов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Git, GitHub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Контроль версий и хранение исходного кода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Таблица 2. Используемые технологии</w:t>
      </w:r>
    </w:p>
    <w:p>
      <w:pPr>
        <w:pStyle w:val="Heading1"/>
      </w:pPr>
      <w:r>
        <w:t xml:space="preserve">7. Архитектура приложения</w:t>
      </w:r>
    </w:p>
    <w:p>
      <w:pPr>
        <w:spacing w:after="120" w:line="300"/>
        <w:ind w:firstLine="567"/>
        <w:jc w:val="both"/>
      </w:pPr>
      <w:r>
        <w:t xml:space="preserve">Приложение построено по трёхслойной схеме (рисунок 1): интерфейс отображает данные и принимает ввод пользователя, классы-менеджеры содержат бизнес-логику, а слой хранения сохраняет данные в JSON-файлы во внутренней памяти устройства.</w:t>
      </w:r>
    </w:p>
    <w:p>
      <w:pPr>
        <w:spacing w:before="120"/>
        <w:jc w:val="center"/>
      </w:pPr>
      <w:r>
        <w:drawing>
          <wp:inline distT="0" distB="0" distL="0" distR="0">
            <wp:extent cx="5715000" cy="2305050"/>
            <wp:effectExtent t="0" r="0" b="0" l="0"/>
            <wp:docPr id="1" name="arch.jpg" descr="Схема" title="ar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Рисунок 1. Архитектура приложения</w:t>
      </w:r>
    </w:p>
    <w:p>
      <w:pPr>
        <w:spacing w:after="120" w:line="300"/>
        <w:ind w:firstLine="567"/>
        <w:jc w:val="both"/>
      </w:pPr>
      <w:r>
        <w:t xml:space="preserve">Основные классы приведены в таблице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Класс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MainActivity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Главная активность: боковое меню и переключение разделов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LoginActivity, RegisterActivity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 и регистрация пользователя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HomeFragment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Главный экран со сводкой баланса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AccountsFragment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Список и создание счетов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TransfersFragment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Переводы между счетами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GoalsFragment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Финансовые цели и их прогресс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BudgetsFragment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Бюджеты по категориям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DataFragment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Список транзакций, фильтры, экспорт и импорт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ReportsAndAnalyticsFragment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Аналитика доходов и расходов, отчёты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CbrCurrencyConverterFragment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Конвертер валют по курсам ЦБ РФ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ReceiptScannerFragment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Сканирование кассовых чеков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DataManager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Чтение и запись данных в JSON-файлы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BudgetManager, CategoryManager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Логика бюджетов и категорий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AnalyticsEngine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Расчёт статистики и аналитических показателей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BackupManager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Резервные копии и их история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CbrRateManager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Загрузка и хранение курсов валют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AuthManager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Учётные данные и авторизация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PdfReportGenerator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Создание PDF-отчётов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ReceiptParser, RussianReceiptOcr</w:t>
            </w:r>
          </w:p>
        </w:tc>
        <w:tc>
          <w:tcPr>
            <w:tcW w:type="dxa" w:w="5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Разбор QR-кода и распознавание текста чека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Таблица 3. Основные классы</w:t>
      </w:r>
    </w:p>
    <w:p>
      <w:pPr>
        <w:pStyle w:val="Heading1"/>
      </w:pPr>
      <w:r>
        <w:t xml:space="preserve">8. Структура хранения данных</w:t>
      </w:r>
    </w:p>
    <w:p>
      <w:pPr>
        <w:spacing w:after="120" w:line="300"/>
        <w:ind w:firstLine="567"/>
        <w:jc w:val="both"/>
      </w:pPr>
      <w:r>
        <w:t xml:space="preserve">Каждый тип данных хранится в отдельном JSON-файле (таблица 4). Такая структура позволяет добавлять новые функции без изменения всей базы данных и упрощает резервное копирование — достаточно скопировать папку с файлами.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Содержимое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accounts.json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Счета: название, тип (карта / наличные / электронные), валюта, баланс, дата создания, флаг «учитывать в общем балансе»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transactions.json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Операции: тип (доход / расход), сумма, дата, описание, идентификаторы счёта и категории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categories.json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Категории (Еда, Зарплата, Транспорт и др.) с указанием типа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goals.json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Цели: название, целевая и текущая сумма, срок, приоритет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transfers.json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Переводы: счёт-источник, счёт-получатель, сумма, комиссия, дата</w:t>
            </w:r>
          </w:p>
        </w:tc>
      </w:tr>
      <w:t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budgets.json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Бюджеты: категория, лимит, период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Таблица 4. Файлы данных</w:t>
      </w:r>
    </w:p>
    <w:p>
      <w:pPr>
        <w:pStyle w:val="Heading1"/>
      </w:pPr>
      <w:r>
        <w:t xml:space="preserve">9. Возможности программы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Управление счетами: </w:t>
      </w:r>
      <w:r>
        <w:t xml:space="preserve">неограниченное количество счетов разных типов и валют.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Учёт транзакций: </w:t>
      </w:r>
      <w:r>
        <w:t xml:space="preserve">доходы и расходы по категориям с выбором счёта, способа оплаты и даты.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Переводы между счетами </w:t>
      </w:r>
      <w:r>
        <w:t xml:space="preserve">с поддержкой комиссии.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Финансовые цели: </w:t>
      </w:r>
      <w:r>
        <w:t xml:space="preserve">сумма, срок, приоритет и отслеживание прогресса.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Бюджеты: </w:t>
      </w:r>
      <w:r>
        <w:t xml:space="preserve">лимиты по категориям на неделю или месяц с контролем превышений.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Конвертер валют: </w:t>
      </w:r>
      <w:r>
        <w:t xml:space="preserve">RUB, USD, EUR, CNY, AED по курсам ЦБ РФ, ручной редактор курсов.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Аналитика и отчёты: </w:t>
      </w:r>
      <w:r>
        <w:t xml:space="preserve">статистика по месяцам и годам, диаграммы, инсайты, PDF-отчёты.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Фильтрация: </w:t>
      </w:r>
      <w:r>
        <w:t xml:space="preserve">поиск операций по типу, категории, дате и счёту.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Экспорт и импорт: </w:t>
      </w:r>
      <w:r>
        <w:t xml:space="preserve">резервные копии, история копий, экспорт в CSV.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Сканер чеков: </w:t>
      </w:r>
      <w:r>
        <w:t xml:space="preserve">автоматическое определение суммы и магазина по фотографии чека.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Авторизация: </w:t>
      </w:r>
      <w:r>
        <w:t xml:space="preserve">регистрация и вход в приложение.</w:t>
      </w:r>
    </w:p>
    <w:p>
      <w:r>
        <w:br w:type="page"/>
      </w:r>
    </w:p>
    <w:p>
      <w:pPr>
        <w:pStyle w:val="Heading1"/>
      </w:pPr>
      <w:r>
        <w:t xml:space="preserve">10. Руководство пользователя</w:t>
      </w:r>
    </w:p>
    <w:p>
      <w:pPr>
        <w:pStyle w:val="Heading2"/>
      </w:pPr>
      <w:r>
        <w:t xml:space="preserve">10.1. Навигация</w:t>
      </w:r>
    </w:p>
    <w:p>
      <w:pPr>
        <w:spacing w:after="120" w:line="300"/>
        <w:ind w:firstLine="567"/>
        <w:jc w:val="both"/>
      </w:pPr>
      <w:r>
        <w:t xml:space="preserve">Разделы открываются через боковое меню — кнопка с тремя полосками в левом верхнем углу. В меню доступны: Главная, Счета, Данные и записи, Аналитика и отчёты, Статистика, Бюджеты, Финансовые цели, Переводы, Конвертер валют и Редактор курсов, а также экспорт, импорт и очистка данных.</w:t>
      </w:r>
    </w:p>
    <w:p>
      <w:pPr>
        <w:spacing w:before="120"/>
        <w:jc w:val="center"/>
      </w:pPr>
      <w:r>
        <w:drawing>
          <wp:inline distT="0" distB="0" distL="0" distR="0">
            <wp:extent cx="1371600" cy="2857500"/>
            <wp:effectExtent t="0" r="0" b="0" l="0"/>
            <wp:docPr id="1" name="menu" descr="Скриншот приложения" title="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Рисунок 2. Боковое меню</w:t>
      </w:r>
    </w:p>
    <w:p>
      <w:pPr>
        <w:pStyle w:val="Heading2"/>
      </w:pPr>
      <w:r>
        <w:t xml:space="preserve">10.2. Главный экран и счета</w:t>
      </w:r>
    </w:p>
    <w:p>
      <w:pPr>
        <w:spacing w:after="120" w:line="300"/>
        <w:ind w:firstLine="567"/>
        <w:jc w:val="both"/>
      </w:pPr>
      <w:r>
        <w:t xml:space="preserve">Главный экран показывает общий баланс, суммы доходов и расходов, распределение по типам счетов, последние транзакции и активные счета. Чтобы добавить счёт, откройте раздел «Счета» и нажмите «Добавить счёт»; обязательные поля отмечены звёздочкой.</w:t>
      </w:r>
    </w:p>
    <w:p>
      <w:pPr>
        <w:spacing w:before="120"/>
        <w:jc w:val="center"/>
      </w:pPr>
      <w:r>
        <w:drawing>
          <wp:inline distT="0" distB="0" distL="0" distR="0">
            <wp:extent cx="1276350" cy="2667000"/>
            <wp:effectExtent t="0" r="0" b="0" l="0"/>
            <wp:docPr id="1" name="home" descr="Скриншот приложения" title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276350" cy="2667000"/>
            <wp:effectExtent t="0" r="0" b="0" l="0"/>
            <wp:docPr id="1" name="add_account" descr="Скриншот приложения" title="add_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276350" cy="2667000"/>
            <wp:effectExtent t="0" r="0" b="0" l="0"/>
            <wp:docPr id="1" name="accounts" descr="Скриншот приложения" title="ac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Рисунок 3. Главный экран, создание счёта и список счетов</w:t>
      </w:r>
    </w:p>
    <w:p>
      <w:pPr>
        <w:pStyle w:val="Heading2"/>
      </w:pPr>
      <w:r>
        <w:t xml:space="preserve">10.3. Добавление транзакции</w:t>
      </w:r>
    </w:p>
    <w:p>
      <w:pPr>
        <w:spacing w:after="120" w:line="300"/>
        <w:ind w:firstLine="567"/>
        <w:jc w:val="both"/>
      </w:pPr>
      <w:r>
        <w:t xml:space="preserve">Нажмите «Добавить транзакцию», выберите тип (доход или расход), счёт, категорию, введите сумму, способ оплаты и дату. Описание можно не заполнять.</w:t>
      </w:r>
    </w:p>
    <w:p>
      <w:pPr>
        <w:spacing w:before="120"/>
        <w:jc w:val="center"/>
      </w:pPr>
      <w:r>
        <w:drawing>
          <wp:inline distT="0" distB="0" distL="0" distR="0">
            <wp:extent cx="1371600" cy="2857500"/>
            <wp:effectExtent t="0" r="0" b="0" l="0"/>
            <wp:docPr id="1" name="add_income" descr="Скриншот приложения" title="add_in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371600" cy="2857500"/>
            <wp:effectExtent t="0" r="0" b="0" l="0"/>
            <wp:docPr id="1" name="add_expense" descr="Скриншот приложения" title="add_exp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Рисунок 4. Добавление дохода и расхода</w:t>
      </w:r>
    </w:p>
    <w:p>
      <w:pPr>
        <w:pStyle w:val="Heading2"/>
      </w:pPr>
      <w:r>
        <w:t xml:space="preserve">10.4. Финансовые цели</w:t>
      </w:r>
    </w:p>
    <w:p>
      <w:pPr>
        <w:spacing w:after="120" w:line="300"/>
        <w:ind w:firstLine="567"/>
        <w:jc w:val="both"/>
      </w:pPr>
      <w:r>
        <w:t xml:space="preserve">Укажите название цели, целевую сумму, уже накопленную сумму, срок и приоритет. В списке целей отображается прогресс в процентах и оставшееся время.</w:t>
      </w:r>
    </w:p>
    <w:p>
      <w:pPr>
        <w:spacing w:before="120"/>
        <w:jc w:val="center"/>
      </w:pPr>
      <w:r>
        <w:drawing>
          <wp:inline distT="0" distB="0" distL="0" distR="0">
            <wp:extent cx="1371600" cy="2857500"/>
            <wp:effectExtent t="0" r="0" b="0" l="0"/>
            <wp:docPr id="1" name="add_goal" descr="Скриншот приложения" title="add_go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371600" cy="2857500"/>
            <wp:effectExtent t="0" r="0" b="0" l="0"/>
            <wp:docPr id="1" name="goals" descr="Скриншот приложения" title="go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Рисунок 5. Создание цели и статистика целей</w:t>
      </w:r>
    </w:p>
    <w:p>
      <w:pPr>
        <w:pStyle w:val="Heading2"/>
      </w:pPr>
      <w:r>
        <w:t xml:space="preserve">10.5. Бюджеты</w:t>
      </w:r>
    </w:p>
    <w:p>
      <w:pPr>
        <w:spacing w:after="120" w:line="300"/>
        <w:ind w:firstLine="567"/>
        <w:jc w:val="both"/>
      </w:pPr>
      <w:r>
        <w:t xml:space="preserve">Выберите категорию расходов, сумму лимита и период (неделя или месяц). Бюджет автоматически пересчитывается при добавлении расходов в эту категорию; превышения выделяются.</w:t>
      </w:r>
    </w:p>
    <w:p>
      <w:pPr>
        <w:spacing w:before="120"/>
        <w:jc w:val="center"/>
      </w:pPr>
      <w:r>
        <w:drawing>
          <wp:inline distT="0" distB="0" distL="0" distR="0">
            <wp:extent cx="1371600" cy="2857500"/>
            <wp:effectExtent t="0" r="0" b="0" l="0"/>
            <wp:docPr id="1" name="budgets" descr="Скриншот приложения" title="budg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371600" cy="2857500"/>
            <wp:effectExtent t="0" r="0" b="0" l="0"/>
            <wp:docPr id="1" name="create_budget" descr="Скриншот приложения" title="create_bud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Рисунок 6. Бюджеты</w:t>
      </w:r>
    </w:p>
    <w:p>
      <w:pPr>
        <w:pStyle w:val="Heading2"/>
      </w:pPr>
      <w:r>
        <w:t xml:space="preserve">10.6. Аналитика и отчёты</w:t>
      </w:r>
    </w:p>
    <w:p>
      <w:pPr>
        <w:spacing w:after="120" w:line="300"/>
        <w:ind w:firstLine="567"/>
        <w:jc w:val="both"/>
      </w:pPr>
      <w:r>
        <w:t xml:space="preserve">Вкладки «Аналитика», «Расходы», «Доходы» и «Отчёты» позволяют выбрать год и месяц, посмотреть общую сумму, количество операций, средний чек и распределение по категориям, а также сформировать месячный, годовой или категорийный отчёт, PDF-файл или экспорт в CSV.</w:t>
      </w:r>
    </w:p>
    <w:p>
      <w:pPr>
        <w:spacing w:before="120"/>
        <w:jc w:val="center"/>
      </w:pPr>
      <w:r>
        <w:drawing>
          <wp:inline distT="0" distB="0" distL="0" distR="0">
            <wp:extent cx="1276350" cy="2667000"/>
            <wp:effectExtent t="0" r="0" b="0" l="0"/>
            <wp:docPr id="1" name="summary" descr="Скриншот приложения" title="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276350" cy="2667000"/>
            <wp:effectExtent t="0" r="0" b="0" l="0"/>
            <wp:docPr id="1" name="income_analysis" descr="Скриншот приложения" title="income_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276350" cy="2667000"/>
            <wp:effectExtent t="0" r="0" b="0" l="0"/>
            <wp:docPr id="1" name="reports" descr="Скриншот приложения" title="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Рисунок 7. Аналитика и отчёты</w:t>
      </w:r>
    </w:p>
    <w:p>
      <w:pPr>
        <w:pStyle w:val="Heading2"/>
      </w:pPr>
      <w:r>
        <w:t xml:space="preserve">10.7. Данные и фильтры</w:t>
      </w:r>
    </w:p>
    <w:p>
      <w:pPr>
        <w:spacing w:after="120" w:line="300"/>
        <w:ind w:firstLine="567"/>
        <w:jc w:val="both"/>
      </w:pPr>
      <w:r>
        <w:t xml:space="preserve">В разделе «Данные и записи» отображаются все операции. Кнопка «Фильтр транзакций» показывает только доходы, только расходы или операции нужной категории, даты или счёта.</w:t>
      </w:r>
    </w:p>
    <w:p>
      <w:pPr>
        <w:spacing w:before="120"/>
        <w:jc w:val="center"/>
      </w:pPr>
      <w:r>
        <w:drawing>
          <wp:inline distT="0" distB="0" distL="0" distR="0">
            <wp:extent cx="1371600" cy="2857500"/>
            <wp:effectExtent t="0" r="0" b="0" l="0"/>
            <wp:docPr id="1" name="records" descr="Скриншот приложения" title="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371600" cy="2857500"/>
            <wp:effectExtent t="0" r="0" b="0" l="0"/>
            <wp:docPr id="1" name="filter" descr="Скриншот приложения" title="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Рисунок 8. Список операций и фильтр</w:t>
      </w:r>
    </w:p>
    <w:p>
      <w:pPr>
        <w:pStyle w:val="Heading2"/>
      </w:pPr>
      <w:r>
        <w:t xml:space="preserve">10.8. Конвертер валют</w:t>
      </w:r>
    </w:p>
    <w:p>
      <w:pPr>
        <w:spacing w:after="120" w:line="300"/>
        <w:ind w:firstLine="567"/>
        <w:jc w:val="both"/>
      </w:pPr>
      <w:r>
        <w:t xml:space="preserve">Выберите исходную и целевую валюту и введите сумму — результат рассчитывается по курсу ЦБ РФ. Кнопка «Обновить» загружает свежие курсы; в «Редакторе курсов» их можно изменить вручную или сбросить к значениям ЦБ.</w:t>
      </w:r>
    </w:p>
    <w:p>
      <w:pPr>
        <w:spacing w:before="120"/>
        <w:jc w:val="center"/>
      </w:pPr>
      <w:r>
        <w:drawing>
          <wp:inline distT="0" distB="0" distL="0" distR="0">
            <wp:extent cx="1371600" cy="2857500"/>
            <wp:effectExtent t="0" r="0" b="0" l="0"/>
            <wp:docPr id="1" name="converter" descr="Скриншот приложения" title="conve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371600" cy="2857500"/>
            <wp:effectExtent t="0" r="0" b="0" l="0"/>
            <wp:docPr id="1" name="rates" descr="Скриншот приложения" title="r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Рисунок 9. Конвертер и редактор курсов</w:t>
      </w:r>
    </w:p>
    <w:p>
      <w:pPr>
        <w:pStyle w:val="Heading2"/>
      </w:pPr>
      <w:r>
        <w:t xml:space="preserve">10.9. Сканирование чека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Откройте сканер чеков и нажмите «Сканировать» (камера) или «Галерея».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Сфотографируйте чек целиком при хорошем освещении, чтобы QR-код и верхняя часть с названием магазина попали в кадр.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Проверьте найденные сумму и магазин, при необходимости выберите категорию и поправьте комментарий.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Нажмите «Использовать в транзакции» — откроется окно добавления с уже заполненными данными.</w:t>
      </w:r>
    </w:p>
    <w:p>
      <w:pPr>
        <w:pStyle w:val="Heading1"/>
      </w:pPr>
      <w:r>
        <w:t xml:space="preserve">11. Как работает сканер чеков</w:t>
      </w:r>
    </w:p>
    <w:p>
      <w:pPr>
        <w:spacing w:before="120"/>
        <w:jc w:val="center"/>
      </w:pPr>
      <w:r>
        <w:drawing>
          <wp:inline distT="0" distB="0" distL="0" distR="0">
            <wp:extent cx="5715000" cy="2305050"/>
            <wp:effectExtent t="0" r="0" b="0" l="0"/>
            <wp:docPr id="1" name="scanflow.jpg" descr="Схема" title="scanflo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Рисунок 10. Этапы распознавания чека</w:t>
      </w: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QR-код. </w:t>
      </w:r>
      <w:r>
        <w:t xml:space="preserve">На каждом российском кассовом чеке есть QR-код с фискальными данными в виде строки t=20260929T1230&amp;s=1234.56&amp;fn=…&amp;i=…&amp;fp=…&amp;n=1. Параметр s содержит итоговую сумму, t — дату и время покупки. Приложение находит QR-код с помощью Google ML Kit и берёт сумму из него — это самый точный способ.</w:t>
      </w: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Текст чека. </w:t>
      </w:r>
      <w:r>
        <w:t xml:space="preserve">Названия магазина в QR-коде нет, поэтому фотография дополнительно распознаётся библиотекой Tesseract с языковыми моделями для русского и английского языков. Перед распознаванием изображение переводится в оттенки серого, повышается контраст и выбирается оптимальный размер.</w:t>
      </w: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Разбор. </w:t>
      </w:r>
      <w:r>
        <w:t xml:space="preserve">Класс ReceiptParser ищет название магазина в шапке чека (текст в кавычках, строки с ООО, ИП, «Магазин»), пропускает служебные строки (ИНН, ККТ, «Кассовый чек») и исправляет типичные ошибки распознавания — например, латинские буквы внутри русских слов. Если в тексте встречается известная сеть (Пятёрочка, Магнит, Лента и др.), подставляется её название. Сумма ищется по словам «ИТОГ», «К оплате», «Всего».</w:t>
      </w: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Офлайн-режим. </w:t>
      </w:r>
      <w:r>
        <w:t xml:space="preserve">Все этапы выполняются на устройстве: фотография чека никуда не передаётся. Если Tesseract не смог распознать текст, используется запасной вариант — ML Kit.</w:t>
      </w:r>
    </w:p>
    <w:p>
      <w:pPr>
        <w:pStyle w:val="Heading1"/>
      </w:pPr>
      <w:r>
        <w:t xml:space="preserve">12. Безопасность и конфиденциальность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Данные хранятся только во внутренней памяти устройства; серверная часть отсутствует.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Доступ к приложению защищён регистрацией и входом.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Интернет используется только для загрузки курсов валют с сайта ЦБ РФ.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Распознавание чеков выполняется локально, изображения не отправляются в сеть.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Пользователь сам управляет резервными копиями: экспорт, импорт и история копий.</w:t>
      </w:r>
    </w:p>
    <w:p>
      <w:pPr>
        <w:pStyle w:val="Heading1"/>
      </w:pPr>
      <w:r>
        <w:t xml:space="preserve">13. Системные требования и установка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Операционная система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Android 5.0 (API 21) и новее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Разрешения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Камера (сканирование чеков), доступ к фото (выбор чека из галереи), интернет (курсы валют)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Интернет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Нужен только для обновления курсов валют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Таблица 5. Системные требования</w:t>
      </w:r>
    </w:p>
    <w:p>
      <w:pPr>
        <w:pStyle w:val="Heading2"/>
      </w:pPr>
      <w:r>
        <w:t xml:space="preserve">13.1. Установка APK на телефон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Скопируйте файл app-release.apk на телефон.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Откройте файл и разрешите установку из этого источника, если система попросит.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Нажмите «Установить» и запустите приложение.</w:t>
      </w:r>
    </w:p>
    <w:p>
      <w:pPr>
        <w:pStyle w:val="Heading2"/>
      </w:pPr>
      <w:r>
        <w:t xml:space="preserve">13.2. Сборка из исходного кода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Установите Android Studio и откройте папку проекта FinancialTracker.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Дождитесь синхронизации Gradle (Sync Project with Gradle Files).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Выберите Build → Generate Signed Bundle / APK или Build → Build APK(s).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Готовый файл появится в папке app/build/outputs/apk/.</w:t>
      </w:r>
    </w:p>
    <w:p>
      <w:pPr>
        <w:pStyle w:val="Heading1"/>
      </w:pPr>
      <w:r>
        <w:t xml:space="preserve">14. Проверка работоспособности</w:t>
      </w:r>
    </w:p>
    <w:p>
      <w:pPr>
        <w:spacing w:after="120" w:line="300"/>
        <w:ind w:firstLine="567"/>
        <w:jc w:val="both"/>
      </w:pPr>
      <w:r>
        <w:t xml:space="preserve">Для проверки приложения используются сценарии из таблицы 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B4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Ожидаемый результат</w:t>
            </w:r>
          </w:p>
        </w:tc>
      </w:tr>
      <w:t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Создать счёт с начальным балансом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Счёт появляется в списке, общий баланс увеличивается</w:t>
            </w:r>
          </w:p>
        </w:tc>
      </w:tr>
      <w:t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Добавить расход по категории «Еда»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Баланс счёта уменьшается, операция видна в списке и аналитике</w:t>
            </w:r>
          </w:p>
        </w:tc>
      </w:tr>
      <w:t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Создать бюджет и превысить лимит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Бюджет отмечается как превышенный</w:t>
            </w:r>
          </w:p>
        </w:tc>
      </w:tr>
      <w:t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Пополнить финансовую цель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Прогресс цели в процентах увеличивается</w:t>
            </w:r>
          </w:p>
        </w:tc>
      </w:tr>
      <w:t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Выполнить перевод с комиссией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Суммы на обоих счетах меняются с учётом комиссии</w:t>
            </w:r>
          </w:p>
        </w:tc>
      </w:tr>
      <w:t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Обновить курсы без интернета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Используются последние сохранённые курсы</w:t>
            </w:r>
          </w:p>
        </w:tc>
      </w:tr>
      <w:t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Сфотографировать чек с QR-кодом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Сумма и дата подставляются из QR-кода</w:t>
            </w:r>
          </w:p>
        </w:tc>
      </w:tr>
      <w:t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Сделать экспорт и импорт данных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После импорта все данные восстановлены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6B7280"/>
          <w:sz w:val="22"/>
          <w:szCs w:val="22"/>
        </w:rPr>
        <w:t xml:space="preserve">Таблица 6. Сценарии проверки</w:t>
      </w:r>
    </w:p>
    <w:p>
      <w:pPr>
        <w:pStyle w:val="Heading1"/>
      </w:pPr>
      <w:r>
        <w:t xml:space="preserve">15. Планы развития</w:t>
      </w: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Уже реализовано из плана: </w:t>
      </w:r>
      <w:r>
        <w:t xml:space="preserve">распознавание чеков камерой (офлайн), резервное копирование и восстановление, экспорт в CSV.</w:t>
      </w:r>
    </w:p>
    <w:p>
      <w:pPr>
        <w:pStyle w:val="Heading2"/>
      </w:pPr>
      <w:r>
        <w:t xml:space="preserve">15.1. Ближайшее будущее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Продвинутая аналитика: анализ финансовых привычек и прогнозирование баланса.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Мультивалютность: автоматическая переоценка, история курсов, выбор валюты в транзакции.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Напоминания о платежах и регулярные транзакции по расписанию.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Кастомизация: цветовые темы, смена фона и акцентных цветов.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Калькулятор кредитов и депозитов: расчёт переплат и график платежей.</w:t>
      </w:r>
    </w:p>
    <w:p>
      <w:pPr>
        <w:pStyle w:val="Heading2"/>
      </w:pPr>
      <w:r>
        <w:t xml:space="preserve">15.2. Среднесрочные планы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Игрофикация: достижения и визуализация прогресса.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Расширенные отчёты: сравнение с прошлыми периодами, привязка расходов к местам на карте.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Голосовой ввод доходов и расходов без интернета.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Учёт инвестиций и гибкое бюджетирование (сезонные бюджеты, автораспределение).</w:t>
      </w:r>
    </w:p>
    <w:p>
      <w:pPr>
        <w:pStyle w:val="Heading2"/>
      </w:pPr>
      <w:r>
        <w:t xml:space="preserve">15.3. Долгосрочные планы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Интеграция с голосовыми помощниками (Яндекс Алиса, Google Assistant).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Умные функции: автокатегоризация, советы по экономии, предсказание трат.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Поддержка нескольких языков и валют всех стран.</w:t>
      </w:r>
    </w:p>
    <w:p>
      <w:pPr>
        <w:pStyle w:val="Heading1"/>
      </w:pPr>
      <w:r>
        <w:t xml:space="preserve">16. Ресурсы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Документация Android Developers: </w:t>
      </w:r>
      <w:hyperlink w:history="1" r:id="rIdski8ifbmu_nrweuwwtloz">
        <w:r>
          <w:rPr>
            <w:rStyle w:val="Hyperlink"/>
          </w:rPr>
          <w:t xml:space="preserve">developer.android.com/docs</w:t>
        </w:r>
      </w:hyperlink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Курсы валют ЦБ РФ: </w:t>
      </w:r>
      <w:hyperlink w:history="1" r:id="rIdrsug1rtbiptm7u1cfvkaw">
        <w:r>
          <w:rPr>
            <w:rStyle w:val="Hyperlink"/>
          </w:rPr>
          <w:t xml:space="preserve">cbr.ru</w:t>
        </w:r>
      </w:hyperlink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Google ML Kit: </w:t>
      </w:r>
      <w:hyperlink w:history="1" r:id="rIdmwaddyvf2s2gd2xm8g9ip">
        <w:r>
          <w:rPr>
            <w:rStyle w:val="Hyperlink"/>
          </w:rPr>
          <w:t xml:space="preserve">developers.google.com/ml-kit</w:t>
        </w:r>
      </w:hyperlink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Tesseract OCR: </w:t>
      </w:r>
      <w:hyperlink w:history="1" r:id="rId_ut0_92y2l9kdrbpwsnr3">
        <w:r>
          <w:rPr>
            <w:rStyle w:val="Hyperlink"/>
          </w:rPr>
          <w:t xml:space="preserve">github.com/tesseract-ocr/tesseract</w:t>
        </w:r>
      </w:hyperlink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Tesseract4Android: </w:t>
      </w:r>
      <w:hyperlink w:history="1" r:id="rIdwommyvzwdtcsai0gyb3_i">
        <w:r>
          <w:rPr>
            <w:rStyle w:val="Hyperlink"/>
          </w:rPr>
          <w:t xml:space="preserve">github.com/adaptech-cz/Tesseract4Android</w:t>
        </w:r>
      </w:hyperlink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MPAndroidChart: </w:t>
      </w:r>
      <w:hyperlink w:history="1" r:id="rIdlasd2b86n_a79vll_7w30">
        <w:r>
          <w:rPr>
            <w:rStyle w:val="Hyperlink"/>
          </w:rPr>
          <w:t xml:space="preserve">github.com/PhilJay/MPAndroidChart</w:t>
        </w:r>
      </w:hyperlink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Gson: </w:t>
      </w:r>
      <w:hyperlink w:history="1" r:id="rIdw8psnegrjn_cj2gymovus">
        <w:r>
          <w:rPr>
            <w:rStyle w:val="Hyperlink"/>
          </w:rPr>
          <w:t xml:space="preserve">github.com/google/gson</w:t>
        </w:r>
      </w:hyperlink>
    </w:p>
    <w:p>
      <w:pPr>
        <w:pStyle w:val="Heading1"/>
      </w:pPr>
      <w:r>
        <w:t xml:space="preserve">17. Заключение</w:t>
      </w:r>
    </w:p>
    <w:p>
      <w:pPr>
        <w:spacing w:after="120" w:line="300"/>
        <w:ind w:firstLine="567"/>
        <w:jc w:val="both"/>
      </w:pPr>
      <w:r>
        <w:t xml:space="preserve">Задачей проекта было создать надёжный, безопасный и функциональный инструмент для управления личными финансами. Выбрана разработка нативного Android-приложения с локальным хранением данных в JSON-файлах, что гарантирует пользователю полный контроль над своей финансовой информацией.</w:t>
      </w:r>
    </w:p>
    <w:p>
      <w:pPr>
        <w:spacing w:after="120" w:line="300"/>
        <w:ind w:firstLine="567"/>
        <w:jc w:val="both"/>
      </w:pPr>
      <w:r>
        <w:t xml:space="preserve">В результате создано приложение с понятным интерфейсом, охватывающее все ключевые аспекты финансового учёта: счета, транзакции, переводы, цели, бюджеты, аналитику, отчёты и конвертер валют. Дополнительно реализован офлайн-сканер кассовых чеков, а приложение поддерживает устройства начиная с Android 5.0. Разработка продолжается с целью расширения функциональности и повышения удобства.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D28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ki8ifbmu_nrweuwwtloz" Type="http://schemas.openxmlformats.org/officeDocument/2006/relationships/hyperlink" Target="https://developer.android.com/docs" TargetMode="External"/><Relationship Id="rIdrsug1rtbiptm7u1cfvkaw" Type="http://schemas.openxmlformats.org/officeDocument/2006/relationships/hyperlink" Target="https://www.cbr.ru/" TargetMode="External"/><Relationship Id="rIdmwaddyvf2s2gd2xm8g9ip" Type="http://schemas.openxmlformats.org/officeDocument/2006/relationships/hyperlink" Target="https://developers.google.com/ml-kit" TargetMode="External"/><Relationship Id="rId_ut0_92y2l9kdrbpwsnr3" Type="http://schemas.openxmlformats.org/officeDocument/2006/relationships/hyperlink" Target="https://github.com/tesseract-ocr/tesseract" TargetMode="External"/><Relationship Id="rIdwommyvzwdtcsai0gyb3_i" Type="http://schemas.openxmlformats.org/officeDocument/2006/relationships/hyperlink" Target="https://github.com/adaptech-cz/Tesseract4Android" TargetMode="External"/><Relationship Id="rIdlasd2b86n_a79vll_7w30" Type="http://schemas.openxmlformats.org/officeDocument/2006/relationships/hyperlink" Target="https://github.com/PhilJay/MPAndroidChart" TargetMode="External"/><Relationship Id="rIdw8psnegrjn_cj2gymovus" Type="http://schemas.openxmlformats.org/officeDocument/2006/relationships/hyperlink" Target="https://github.com/google/gson" TargetMode="External"/><Relationship Id="rId8" Type="http://schemas.openxmlformats.org/officeDocument/2006/relationships/image" Target="media/728f2eb246f35d637783a80a1c58571f8adbe2fe.png"/><Relationship Id="rId9" Type="http://schemas.openxmlformats.org/officeDocument/2006/relationships/image" Target="media/60b96a2202544a8ad3f4cc465588afe500b7d7df.jpg"/><Relationship Id="rId10" Type="http://schemas.openxmlformats.org/officeDocument/2006/relationships/image" Target="media/bc2e4a8b2f3332fa092ae9d3a07312e437c98fcb.png"/><Relationship Id="rId11" Type="http://schemas.openxmlformats.org/officeDocument/2006/relationships/image" Target="media/8bd0f393c1d9fb2ef404763e316d5fe4dd51311f.png"/><Relationship Id="rId12" Type="http://schemas.openxmlformats.org/officeDocument/2006/relationships/image" Target="media/7d89613810381fd89f2814b960cf79ee41245e7b.png"/><Relationship Id="rId13" Type="http://schemas.openxmlformats.org/officeDocument/2006/relationships/image" Target="media/291e10a6c0ff6b48ba3626dd76d1604daa1a2c76.png"/><Relationship Id="rId14" Type="http://schemas.openxmlformats.org/officeDocument/2006/relationships/image" Target="media/555d6aea464c2202899b694bfe2bcdff5d866a54.png"/><Relationship Id="rId15" Type="http://schemas.openxmlformats.org/officeDocument/2006/relationships/image" Target="media/ff647fb1336a2f791a91536bf1d05fe381f5f4c1.png"/><Relationship Id="rId16" Type="http://schemas.openxmlformats.org/officeDocument/2006/relationships/image" Target="media/7b3980473b30a6d1b9cb1e7bbf0afcd6043e14b9.png"/><Relationship Id="rId17" Type="http://schemas.openxmlformats.org/officeDocument/2006/relationships/image" Target="media/3bc07d9652ea0fd4c6a680aee9de5a1e36a22a84.png"/><Relationship Id="rId18" Type="http://schemas.openxmlformats.org/officeDocument/2006/relationships/image" Target="media/21eeeefbd5221f7b3e4272b722a48542b7fd2a09.png"/><Relationship Id="rId19" Type="http://schemas.openxmlformats.org/officeDocument/2006/relationships/image" Target="media/453e8769c38dad38bab3ba5a3b7c1a439905c5c7.png"/><Relationship Id="rId20" Type="http://schemas.openxmlformats.org/officeDocument/2006/relationships/image" Target="media/b41536cae815005e7f872d29059d5082685ac450.png"/><Relationship Id="rId21" Type="http://schemas.openxmlformats.org/officeDocument/2006/relationships/image" Target="media/19854f0860f91ada40c917403032d18e87e12f4f.png"/><Relationship Id="rId22" Type="http://schemas.openxmlformats.org/officeDocument/2006/relationships/image" Target="media/5e6208c5b04451eae9ac4f0b1f84de64feffbf19.png"/><Relationship Id="rId23" Type="http://schemas.openxmlformats.org/officeDocument/2006/relationships/image" Target="media/79b4d274bcb6f96f54f7151280615e8be069ead4.png"/><Relationship Id="rId24" Type="http://schemas.openxmlformats.org/officeDocument/2006/relationships/image" Target="media/e9ba107c849b1b9f2a62bb0d37ff802455c5be7f.png"/><Relationship Id="rId25" Type="http://schemas.openxmlformats.org/officeDocument/2006/relationships/image" Target="media/6beab48e6104f61e6eaa712d984c3eba2f898ec8.png"/><Relationship Id="rId26" Type="http://schemas.openxmlformats.org/officeDocument/2006/relationships/image" Target="media/b297f58cd64169a913cac7127fdd5f68eab5b318.jp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Финансовый трекер — документация</dc:title>
  <dc:creator>Гребенщиков Михаил Антонович</dc:creator>
  <cp:lastModifiedBy>Un-named</cp:lastModifiedBy>
  <cp:revision>1</cp:revision>
  <dcterms:created xsi:type="dcterms:W3CDTF">2026-09-29T08:23:31.533Z</dcterms:created>
  <dcterms:modified xsi:type="dcterms:W3CDTF">2026-09-29T08:23:31.533Z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