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3896" w14:textId="77777777" w:rsidR="00F8409B" w:rsidRPr="006B7A71" w:rsidRDefault="00F8409B" w:rsidP="00F8409B">
      <w:pPr>
        <w:spacing w:line="240" w:lineRule="auto"/>
        <w:ind w:firstLine="0"/>
        <w:jc w:val="center"/>
        <w:rPr>
          <w:b/>
          <w:sz w:val="24"/>
          <w:szCs w:val="24"/>
        </w:rPr>
      </w:pPr>
      <w:bookmarkStart w:id="0" w:name="_Hlk9010874"/>
      <w:r w:rsidRPr="006B7A71">
        <w:rPr>
          <w:b/>
          <w:sz w:val="24"/>
          <w:szCs w:val="24"/>
        </w:rPr>
        <w:t>МИНОБРНАУКИ РОССИИ</w:t>
      </w:r>
    </w:p>
    <w:p w14:paraId="1D4CA07F" w14:textId="77777777" w:rsidR="00F8409B" w:rsidRPr="006B7A71" w:rsidRDefault="00F8409B" w:rsidP="00F8409B">
      <w:pPr>
        <w:spacing w:line="240" w:lineRule="auto"/>
        <w:ind w:firstLine="0"/>
        <w:jc w:val="center"/>
        <w:rPr>
          <w:sz w:val="24"/>
          <w:szCs w:val="24"/>
        </w:rPr>
      </w:pPr>
      <w:r w:rsidRPr="006B7A71">
        <w:rPr>
          <w:sz w:val="24"/>
          <w:szCs w:val="24"/>
        </w:rPr>
        <w:t xml:space="preserve">Федеральное государственное бюджетное </w:t>
      </w:r>
    </w:p>
    <w:p w14:paraId="1FB5DEFD" w14:textId="77777777" w:rsidR="00F8409B" w:rsidRPr="006B7A71" w:rsidRDefault="00F8409B" w:rsidP="00F8409B">
      <w:pPr>
        <w:spacing w:line="240" w:lineRule="auto"/>
        <w:ind w:firstLine="0"/>
        <w:jc w:val="center"/>
        <w:rPr>
          <w:sz w:val="24"/>
          <w:szCs w:val="24"/>
        </w:rPr>
      </w:pPr>
      <w:r w:rsidRPr="006B7A71">
        <w:rPr>
          <w:sz w:val="24"/>
          <w:szCs w:val="24"/>
        </w:rPr>
        <w:t>образовательное учреждение высшего образования</w:t>
      </w:r>
    </w:p>
    <w:p w14:paraId="1F3841E4" w14:textId="77777777" w:rsidR="00F8409B" w:rsidRPr="0058360D" w:rsidRDefault="00F8409B" w:rsidP="00F8409B">
      <w:pPr>
        <w:spacing w:line="240" w:lineRule="auto"/>
        <w:ind w:firstLine="0"/>
        <w:jc w:val="center"/>
        <w:rPr>
          <w:b/>
          <w:szCs w:val="28"/>
        </w:rPr>
      </w:pPr>
      <w:r w:rsidRPr="0058360D">
        <w:rPr>
          <w:b/>
          <w:szCs w:val="28"/>
        </w:rPr>
        <w:t>«Ухтинский государственный технический университет»</w:t>
      </w:r>
    </w:p>
    <w:p w14:paraId="4C448139" w14:textId="77777777" w:rsidR="00F8409B" w:rsidRPr="0058360D" w:rsidRDefault="00F8409B" w:rsidP="00F8409B">
      <w:pPr>
        <w:spacing w:after="240" w:line="240" w:lineRule="auto"/>
        <w:ind w:firstLine="0"/>
        <w:jc w:val="center"/>
        <w:rPr>
          <w:b/>
          <w:szCs w:val="28"/>
        </w:rPr>
      </w:pPr>
      <w:r w:rsidRPr="0058360D">
        <w:rPr>
          <w:b/>
          <w:szCs w:val="28"/>
        </w:rPr>
        <w:t>(УГТУ)</w:t>
      </w:r>
    </w:p>
    <w:p w14:paraId="7B1E46CA" w14:textId="77777777" w:rsidR="00F8409B" w:rsidRPr="0058360D" w:rsidRDefault="00F8409B" w:rsidP="00F8409B">
      <w:pPr>
        <w:spacing w:line="240" w:lineRule="auto"/>
        <w:ind w:firstLine="0"/>
        <w:jc w:val="center"/>
        <w:rPr>
          <w:szCs w:val="28"/>
        </w:rPr>
      </w:pPr>
      <w:r w:rsidRPr="0058360D">
        <w:rPr>
          <w:szCs w:val="28"/>
        </w:rPr>
        <w:t>Кафедра вычислительной техники, информационных систем и технологий</w:t>
      </w:r>
    </w:p>
    <w:p w14:paraId="538EA07A" w14:textId="77777777" w:rsidR="00F8409B" w:rsidRPr="0058360D" w:rsidRDefault="00F8409B" w:rsidP="00F8409B">
      <w:pPr>
        <w:spacing w:line="240" w:lineRule="auto"/>
        <w:ind w:firstLine="0"/>
        <w:jc w:val="center"/>
        <w:rPr>
          <w:szCs w:val="28"/>
        </w:rPr>
      </w:pPr>
    </w:p>
    <w:p w14:paraId="21AF5425" w14:textId="77777777" w:rsidR="00F8409B" w:rsidRPr="004F39E3" w:rsidRDefault="00F8409B" w:rsidP="00F8409B">
      <w:pPr>
        <w:spacing w:line="240" w:lineRule="auto"/>
        <w:ind w:firstLine="0"/>
        <w:jc w:val="center"/>
        <w:rPr>
          <w:szCs w:val="28"/>
        </w:rPr>
      </w:pPr>
    </w:p>
    <w:p w14:paraId="5E3BD187" w14:textId="77777777" w:rsidR="00F8409B" w:rsidRPr="0058360D" w:rsidRDefault="00F8409B" w:rsidP="00F8409B">
      <w:pPr>
        <w:spacing w:line="240" w:lineRule="auto"/>
        <w:ind w:firstLine="0"/>
        <w:jc w:val="center"/>
        <w:rPr>
          <w:szCs w:val="28"/>
        </w:rPr>
      </w:pPr>
    </w:p>
    <w:p w14:paraId="37E209D3" w14:textId="77777777" w:rsidR="00F8409B" w:rsidRPr="0058360D" w:rsidRDefault="00F8409B" w:rsidP="00F8409B">
      <w:pPr>
        <w:spacing w:line="240" w:lineRule="auto"/>
        <w:ind w:firstLine="0"/>
        <w:jc w:val="center"/>
        <w:rPr>
          <w:szCs w:val="28"/>
        </w:rPr>
      </w:pPr>
    </w:p>
    <w:p w14:paraId="759FBF10" w14:textId="77777777" w:rsidR="00F8409B" w:rsidRPr="0058360D" w:rsidRDefault="00F8409B" w:rsidP="00F8409B">
      <w:pPr>
        <w:spacing w:line="240" w:lineRule="auto"/>
        <w:ind w:firstLine="0"/>
        <w:jc w:val="center"/>
        <w:rPr>
          <w:szCs w:val="28"/>
        </w:rPr>
      </w:pPr>
    </w:p>
    <w:p w14:paraId="0C71B9BC" w14:textId="77777777" w:rsidR="00F8409B" w:rsidRPr="0058360D" w:rsidRDefault="00F8409B" w:rsidP="00F8409B">
      <w:pPr>
        <w:ind w:firstLine="0"/>
        <w:jc w:val="center"/>
        <w:rPr>
          <w:szCs w:val="28"/>
        </w:rPr>
      </w:pPr>
    </w:p>
    <w:p w14:paraId="01EF0A96" w14:textId="77777777" w:rsidR="00F8409B" w:rsidRPr="0058360D" w:rsidRDefault="00F8409B" w:rsidP="00F8409B">
      <w:pPr>
        <w:ind w:firstLine="0"/>
        <w:jc w:val="center"/>
        <w:rPr>
          <w:szCs w:val="28"/>
        </w:rPr>
      </w:pPr>
    </w:p>
    <w:p w14:paraId="4A75D331" w14:textId="77777777" w:rsidR="00F8409B" w:rsidRPr="0058360D" w:rsidRDefault="00F8409B" w:rsidP="00F8409B">
      <w:pPr>
        <w:ind w:firstLine="0"/>
        <w:jc w:val="center"/>
        <w:rPr>
          <w:szCs w:val="28"/>
        </w:rPr>
      </w:pPr>
    </w:p>
    <w:p w14:paraId="2533C935" w14:textId="77777777" w:rsidR="00F8409B" w:rsidRPr="0058360D" w:rsidRDefault="00F8409B" w:rsidP="00F8409B">
      <w:pPr>
        <w:spacing w:after="240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Расчётно-графическая работа</w:t>
      </w:r>
      <w:r w:rsidRPr="0058360D">
        <w:rPr>
          <w:b/>
          <w:caps/>
          <w:szCs w:val="28"/>
        </w:rPr>
        <w:t xml:space="preserve"> </w:t>
      </w:r>
    </w:p>
    <w:p w14:paraId="4EBACEE5" w14:textId="71EF79E4" w:rsidR="00F8409B" w:rsidRDefault="00F8409B" w:rsidP="00F8409B">
      <w:pPr>
        <w:spacing w:after="240"/>
        <w:ind w:firstLine="0"/>
        <w:jc w:val="center"/>
        <w:rPr>
          <w:szCs w:val="28"/>
        </w:rPr>
      </w:pPr>
      <w:r w:rsidRPr="0058360D">
        <w:rPr>
          <w:szCs w:val="28"/>
        </w:rPr>
        <w:t>Дисциплина: «</w:t>
      </w:r>
      <w:r w:rsidR="00192866">
        <w:rPr>
          <w:szCs w:val="28"/>
        </w:rPr>
        <w:t xml:space="preserve">Моделирование </w:t>
      </w:r>
      <w:r w:rsidR="003037C7">
        <w:rPr>
          <w:szCs w:val="28"/>
        </w:rPr>
        <w:t>бизнес-процессов</w:t>
      </w:r>
      <w:r>
        <w:rPr>
          <w:szCs w:val="28"/>
        </w:rPr>
        <w:t>»</w:t>
      </w:r>
    </w:p>
    <w:p w14:paraId="6F9FFC75" w14:textId="77777777" w:rsidR="00F8409B" w:rsidRDefault="00F8409B" w:rsidP="00F8409B">
      <w:pPr>
        <w:ind w:firstLine="0"/>
        <w:jc w:val="center"/>
        <w:rPr>
          <w:szCs w:val="28"/>
        </w:rPr>
      </w:pPr>
    </w:p>
    <w:p w14:paraId="67A50977" w14:textId="77777777" w:rsidR="00F8409B" w:rsidRPr="0058360D" w:rsidRDefault="00F8409B" w:rsidP="00F8409B">
      <w:pPr>
        <w:ind w:firstLine="0"/>
        <w:jc w:val="center"/>
        <w:rPr>
          <w:szCs w:val="28"/>
        </w:rPr>
      </w:pPr>
    </w:p>
    <w:p w14:paraId="416908E6" w14:textId="08A818E0" w:rsidR="00F8409B" w:rsidRDefault="00F8409B" w:rsidP="00F8409B">
      <w:pPr>
        <w:ind w:firstLine="0"/>
        <w:jc w:val="center"/>
        <w:rPr>
          <w:szCs w:val="28"/>
        </w:rPr>
      </w:pPr>
      <w:r>
        <w:rPr>
          <w:szCs w:val="28"/>
        </w:rPr>
        <w:t xml:space="preserve">Шифр </w:t>
      </w:r>
      <w:r>
        <w:rPr>
          <w:szCs w:val="28"/>
          <w:u w:val="single"/>
        </w:rPr>
        <w:t>181</w:t>
      </w:r>
      <w:r w:rsidRPr="005E09B2">
        <w:rPr>
          <w:szCs w:val="28"/>
          <w:u w:val="single"/>
        </w:rPr>
        <w:t>38</w:t>
      </w:r>
      <w:r>
        <w:rPr>
          <w:szCs w:val="28"/>
          <w:u w:val="single"/>
        </w:rPr>
        <w:t>5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И</w:t>
      </w:r>
      <w:r w:rsidR="003037C7">
        <w:rPr>
          <w:szCs w:val="28"/>
          <w:u w:val="single"/>
        </w:rPr>
        <w:t>ВТ</w:t>
      </w:r>
      <w:r>
        <w:rPr>
          <w:szCs w:val="28"/>
          <w:u w:val="single"/>
        </w:rPr>
        <w:t>-</w:t>
      </w:r>
      <w:r w:rsidR="003037C7">
        <w:rPr>
          <w:szCs w:val="28"/>
          <w:u w:val="single"/>
        </w:rPr>
        <w:t>22-оз-М</w:t>
      </w:r>
      <w:r w:rsidRPr="002D3C43">
        <w:rPr>
          <w:szCs w:val="28"/>
        </w:rPr>
        <w:t xml:space="preserve">    </w:t>
      </w:r>
      <w:r>
        <w:rPr>
          <w:szCs w:val="28"/>
        </w:rPr>
        <w:t xml:space="preserve">  Курс </w:t>
      </w:r>
      <w:r w:rsidR="003037C7">
        <w:rPr>
          <w:szCs w:val="28"/>
          <w:u w:val="single"/>
        </w:rPr>
        <w:t>1</w:t>
      </w:r>
      <w:r>
        <w:rPr>
          <w:szCs w:val="28"/>
        </w:rPr>
        <w:t xml:space="preserve">    </w:t>
      </w:r>
    </w:p>
    <w:p w14:paraId="75874441" w14:textId="77777777" w:rsidR="00F8409B" w:rsidRPr="00DE2FEE" w:rsidRDefault="00F8409B" w:rsidP="00F8409B">
      <w:pPr>
        <w:ind w:firstLine="0"/>
        <w:jc w:val="center"/>
        <w:rPr>
          <w:szCs w:val="28"/>
        </w:rPr>
      </w:pPr>
    </w:p>
    <w:p w14:paraId="6152769C" w14:textId="77777777" w:rsidR="00F8409B" w:rsidRPr="0058360D" w:rsidRDefault="00F8409B" w:rsidP="00F8409B">
      <w:pPr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Смердов Евгений Олегович</w:t>
      </w:r>
    </w:p>
    <w:p w14:paraId="339D2866" w14:textId="77777777" w:rsidR="00F8409B" w:rsidRDefault="00F8409B" w:rsidP="00F8409B">
      <w:pPr>
        <w:ind w:firstLine="0"/>
        <w:jc w:val="center"/>
        <w:rPr>
          <w:szCs w:val="28"/>
        </w:rPr>
      </w:pPr>
    </w:p>
    <w:p w14:paraId="2F238FD9" w14:textId="77777777" w:rsidR="00F8409B" w:rsidRPr="0058360D" w:rsidRDefault="00F8409B" w:rsidP="00F8409B">
      <w:pPr>
        <w:ind w:firstLine="0"/>
        <w:jc w:val="center"/>
        <w:rPr>
          <w:szCs w:val="28"/>
        </w:rPr>
      </w:pPr>
    </w:p>
    <w:p w14:paraId="0252338E" w14:textId="77777777" w:rsidR="00F8409B" w:rsidRPr="0058360D" w:rsidRDefault="00F8409B" w:rsidP="00F8409B">
      <w:pPr>
        <w:ind w:firstLine="0"/>
        <w:jc w:val="center"/>
        <w:rPr>
          <w:szCs w:val="28"/>
        </w:rPr>
      </w:pPr>
    </w:p>
    <w:p w14:paraId="26907926" w14:textId="77777777" w:rsidR="00F8409B" w:rsidRDefault="00F8409B" w:rsidP="00F8409B">
      <w:pPr>
        <w:ind w:firstLine="0"/>
        <w:jc w:val="center"/>
        <w:rPr>
          <w:szCs w:val="28"/>
        </w:rPr>
      </w:pPr>
    </w:p>
    <w:p w14:paraId="0F8460E1" w14:textId="77777777" w:rsidR="00F8409B" w:rsidRPr="0058360D" w:rsidRDefault="00F8409B" w:rsidP="00F8409B">
      <w:pPr>
        <w:ind w:firstLine="0"/>
        <w:jc w:val="center"/>
        <w:rPr>
          <w:szCs w:val="28"/>
        </w:rPr>
      </w:pPr>
    </w:p>
    <w:p w14:paraId="64855973" w14:textId="77777777" w:rsidR="00F8409B" w:rsidRPr="0058360D" w:rsidRDefault="00F8409B" w:rsidP="00F8409B">
      <w:pPr>
        <w:ind w:firstLine="0"/>
        <w:rPr>
          <w:szCs w:val="28"/>
        </w:rPr>
      </w:pPr>
      <w:r>
        <w:rPr>
          <w:szCs w:val="28"/>
        </w:rPr>
        <w:t xml:space="preserve">  </w:t>
      </w:r>
      <w:r w:rsidRPr="0058360D">
        <w:rPr>
          <w:szCs w:val="28"/>
        </w:rPr>
        <w:t>Проверил: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F8409B" w14:paraId="74833246" w14:textId="77777777" w:rsidTr="00D258C7">
        <w:tc>
          <w:tcPr>
            <w:tcW w:w="4678" w:type="dxa"/>
          </w:tcPr>
          <w:p w14:paraId="6AC57614" w14:textId="77777777" w:rsidR="00F8409B" w:rsidRDefault="00F8409B" w:rsidP="00D258C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Доцент </w:t>
            </w:r>
            <w:r w:rsidRPr="0058360D">
              <w:rPr>
                <w:szCs w:val="28"/>
              </w:rPr>
              <w:t xml:space="preserve">кафедры </w:t>
            </w:r>
            <w:proofErr w:type="spellStart"/>
            <w:r w:rsidRPr="0058360D">
              <w:rPr>
                <w:szCs w:val="28"/>
              </w:rPr>
              <w:t>ВТИСиТ</w:t>
            </w:r>
            <w:proofErr w:type="spellEnd"/>
          </w:p>
        </w:tc>
        <w:tc>
          <w:tcPr>
            <w:tcW w:w="4677" w:type="dxa"/>
          </w:tcPr>
          <w:p w14:paraId="344FCD49" w14:textId="4F128419" w:rsidR="00F8409B" w:rsidRDefault="00323752" w:rsidP="00D258C7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В.Е. </w:t>
            </w:r>
            <w:proofErr w:type="spellStart"/>
            <w:r>
              <w:rPr>
                <w:szCs w:val="28"/>
              </w:rPr>
              <w:t>Кунцев</w:t>
            </w:r>
            <w:proofErr w:type="spellEnd"/>
          </w:p>
        </w:tc>
      </w:tr>
    </w:tbl>
    <w:p w14:paraId="682C8F94" w14:textId="77777777" w:rsidR="00F8409B" w:rsidRDefault="00F8409B" w:rsidP="00F8409B">
      <w:pPr>
        <w:spacing w:line="240" w:lineRule="auto"/>
        <w:ind w:firstLine="0"/>
        <w:jc w:val="center"/>
        <w:rPr>
          <w:szCs w:val="28"/>
        </w:rPr>
      </w:pPr>
    </w:p>
    <w:p w14:paraId="108D0D31" w14:textId="77777777" w:rsidR="00F8409B" w:rsidRDefault="00F8409B" w:rsidP="00F8409B">
      <w:pPr>
        <w:spacing w:line="240" w:lineRule="auto"/>
        <w:ind w:firstLine="0"/>
        <w:jc w:val="center"/>
        <w:rPr>
          <w:szCs w:val="28"/>
        </w:rPr>
      </w:pPr>
    </w:p>
    <w:p w14:paraId="0E3FBDE9" w14:textId="77777777" w:rsidR="00F8409B" w:rsidRDefault="00F8409B" w:rsidP="00F8409B">
      <w:pPr>
        <w:spacing w:line="240" w:lineRule="auto"/>
        <w:ind w:firstLine="0"/>
        <w:jc w:val="left"/>
        <w:rPr>
          <w:szCs w:val="28"/>
        </w:rPr>
      </w:pPr>
    </w:p>
    <w:p w14:paraId="3E655475" w14:textId="77777777" w:rsidR="00F8409B" w:rsidRDefault="00F8409B" w:rsidP="00F8409B">
      <w:pPr>
        <w:spacing w:line="240" w:lineRule="auto"/>
        <w:ind w:firstLine="0"/>
        <w:jc w:val="center"/>
        <w:rPr>
          <w:szCs w:val="28"/>
          <w:lang w:val="en-US"/>
        </w:rPr>
      </w:pPr>
      <w:r w:rsidRPr="0058360D">
        <w:rPr>
          <w:szCs w:val="28"/>
        </w:rPr>
        <w:t>Ухта</w:t>
      </w:r>
      <w:r>
        <w:rPr>
          <w:szCs w:val="28"/>
          <w:lang w:val="en-US"/>
        </w:rPr>
        <w:t xml:space="preserve"> </w:t>
      </w:r>
    </w:p>
    <w:p w14:paraId="5065EAEA" w14:textId="661EC73C" w:rsidR="00F8409B" w:rsidRPr="00893B15" w:rsidRDefault="00F8409B" w:rsidP="00F8409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20</w:t>
      </w:r>
      <w:bookmarkEnd w:id="0"/>
      <w:r>
        <w:rPr>
          <w:szCs w:val="28"/>
        </w:rPr>
        <w:t>2</w:t>
      </w:r>
      <w:r w:rsidR="00323752">
        <w:rPr>
          <w:szCs w:val="28"/>
        </w:rPr>
        <w:t>3</w:t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2"/>
          <w:lang w:eastAsia="en-US"/>
        </w:rPr>
        <w:id w:val="1005721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1E7C0" w14:textId="77777777" w:rsidR="00F8409B" w:rsidRPr="005F0D9E" w:rsidRDefault="00F8409B" w:rsidP="0035398C">
          <w:pPr>
            <w:pStyle w:val="a4"/>
            <w:numPr>
              <w:ilvl w:val="0"/>
              <w:numId w:val="0"/>
            </w:numPr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F0D9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11498E3" w14:textId="5C9B19FF" w:rsidR="008503C0" w:rsidRDefault="00F8409B" w:rsidP="0035398C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77319" w:history="1">
            <w:r w:rsidR="008503C0" w:rsidRPr="00C2192E">
              <w:rPr>
                <w:rStyle w:val="a8"/>
              </w:rPr>
              <w:t>ПРЕДМЕТНАЯ ОБЛАСТЬ</w:t>
            </w:r>
            <w:r w:rsidR="008503C0">
              <w:rPr>
                <w:webHidden/>
              </w:rPr>
              <w:tab/>
            </w:r>
            <w:r w:rsidR="008503C0">
              <w:rPr>
                <w:webHidden/>
              </w:rPr>
              <w:fldChar w:fldCharType="begin"/>
            </w:r>
            <w:r w:rsidR="008503C0">
              <w:rPr>
                <w:webHidden/>
              </w:rPr>
              <w:instrText xml:space="preserve"> PAGEREF _Toc137677319 \h </w:instrText>
            </w:r>
            <w:r w:rsidR="008503C0">
              <w:rPr>
                <w:webHidden/>
              </w:rPr>
            </w:r>
            <w:r w:rsidR="008503C0">
              <w:rPr>
                <w:webHidden/>
              </w:rPr>
              <w:fldChar w:fldCharType="separate"/>
            </w:r>
            <w:r w:rsidR="008503C0">
              <w:rPr>
                <w:webHidden/>
              </w:rPr>
              <w:t>3</w:t>
            </w:r>
            <w:r w:rsidR="008503C0">
              <w:rPr>
                <w:webHidden/>
              </w:rPr>
              <w:fldChar w:fldCharType="end"/>
            </w:r>
          </w:hyperlink>
        </w:p>
        <w:p w14:paraId="7E3A1CE5" w14:textId="13620C54" w:rsidR="008503C0" w:rsidRDefault="00D140E4" w:rsidP="0035398C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37677320" w:history="1">
            <w:r w:rsidR="008503C0" w:rsidRPr="00C2192E">
              <w:rPr>
                <w:rStyle w:val="a8"/>
              </w:rPr>
              <w:t>1</w:t>
            </w:r>
            <w:r w:rsidR="008503C0">
              <w:rPr>
                <w:rStyle w:val="a8"/>
              </w:rPr>
              <w:t xml:space="preserve">  </w:t>
            </w:r>
            <w:r w:rsidR="008503C0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503C0" w:rsidRPr="00C2192E">
              <w:rPr>
                <w:rStyle w:val="a8"/>
              </w:rPr>
              <w:t xml:space="preserve">ПРОЕКТИРОВАНИЕ БИЗНЕС-ПРОЦЕССА НОТАЦИЕЙ </w:t>
            </w:r>
            <w:r w:rsidR="008503C0" w:rsidRPr="00C2192E">
              <w:rPr>
                <w:rStyle w:val="a8"/>
                <w:lang w:val="en-US"/>
              </w:rPr>
              <w:t>BPMN</w:t>
            </w:r>
            <w:r w:rsidR="008503C0" w:rsidRPr="00C2192E">
              <w:rPr>
                <w:rStyle w:val="a8"/>
              </w:rPr>
              <w:t xml:space="preserve"> 2.0</w:t>
            </w:r>
            <w:r w:rsidR="008503C0">
              <w:rPr>
                <w:webHidden/>
              </w:rPr>
              <w:tab/>
            </w:r>
            <w:r w:rsidR="008503C0">
              <w:rPr>
                <w:webHidden/>
              </w:rPr>
              <w:fldChar w:fldCharType="begin"/>
            </w:r>
            <w:r w:rsidR="008503C0">
              <w:rPr>
                <w:webHidden/>
              </w:rPr>
              <w:instrText xml:space="preserve"> PAGEREF _Toc137677320 \h </w:instrText>
            </w:r>
            <w:r w:rsidR="008503C0">
              <w:rPr>
                <w:webHidden/>
              </w:rPr>
            </w:r>
            <w:r w:rsidR="008503C0">
              <w:rPr>
                <w:webHidden/>
              </w:rPr>
              <w:fldChar w:fldCharType="separate"/>
            </w:r>
            <w:r w:rsidR="008503C0">
              <w:rPr>
                <w:webHidden/>
              </w:rPr>
              <w:t>6</w:t>
            </w:r>
            <w:r w:rsidR="008503C0">
              <w:rPr>
                <w:webHidden/>
              </w:rPr>
              <w:fldChar w:fldCharType="end"/>
            </w:r>
          </w:hyperlink>
        </w:p>
        <w:p w14:paraId="167374A1" w14:textId="43EFECFD" w:rsidR="008503C0" w:rsidRDefault="00D140E4" w:rsidP="0035398C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37677321" w:history="1">
            <w:r w:rsidR="008503C0" w:rsidRPr="00C2192E">
              <w:rPr>
                <w:rStyle w:val="a8"/>
                <w:lang w:val="en-US"/>
              </w:rPr>
              <w:t>2</w:t>
            </w:r>
            <w:r w:rsidR="008503C0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  <w:t xml:space="preserve">  </w:t>
            </w:r>
            <w:r w:rsidR="008503C0" w:rsidRPr="00C2192E">
              <w:rPr>
                <w:rStyle w:val="a8"/>
              </w:rPr>
              <w:t xml:space="preserve">ПРОЕКТИРОВАНИЕ БИЗНЕС-ПРОЦЕССА НОТАЦИЕЙ </w:t>
            </w:r>
            <w:r w:rsidR="008503C0" w:rsidRPr="00C2192E">
              <w:rPr>
                <w:rStyle w:val="a8"/>
                <w:lang w:val="en-US"/>
              </w:rPr>
              <w:t>IDEF0</w:t>
            </w:r>
            <w:r w:rsidR="008503C0">
              <w:rPr>
                <w:webHidden/>
              </w:rPr>
              <w:tab/>
            </w:r>
            <w:r w:rsidR="008503C0">
              <w:rPr>
                <w:webHidden/>
              </w:rPr>
              <w:fldChar w:fldCharType="begin"/>
            </w:r>
            <w:r w:rsidR="008503C0">
              <w:rPr>
                <w:webHidden/>
              </w:rPr>
              <w:instrText xml:space="preserve"> PAGEREF _Toc137677321 \h </w:instrText>
            </w:r>
            <w:r w:rsidR="008503C0">
              <w:rPr>
                <w:webHidden/>
              </w:rPr>
            </w:r>
            <w:r w:rsidR="008503C0">
              <w:rPr>
                <w:webHidden/>
              </w:rPr>
              <w:fldChar w:fldCharType="separate"/>
            </w:r>
            <w:r w:rsidR="008503C0">
              <w:rPr>
                <w:webHidden/>
              </w:rPr>
              <w:t>9</w:t>
            </w:r>
            <w:r w:rsidR="008503C0">
              <w:rPr>
                <w:webHidden/>
              </w:rPr>
              <w:fldChar w:fldCharType="end"/>
            </w:r>
          </w:hyperlink>
        </w:p>
        <w:p w14:paraId="664E0CA4" w14:textId="24D6B61B" w:rsidR="008503C0" w:rsidRPr="008503C0" w:rsidRDefault="00D140E4" w:rsidP="0035398C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37677322" w:history="1">
            <w:r w:rsidR="008503C0" w:rsidRPr="008503C0">
              <w:rPr>
                <w:rStyle w:val="a8"/>
              </w:rPr>
              <w:t>Заключение</w:t>
            </w:r>
            <w:r w:rsidR="008503C0" w:rsidRPr="008503C0">
              <w:rPr>
                <w:webHidden/>
              </w:rPr>
              <w:tab/>
            </w:r>
            <w:r w:rsidR="008503C0" w:rsidRPr="008503C0">
              <w:rPr>
                <w:webHidden/>
              </w:rPr>
              <w:fldChar w:fldCharType="begin"/>
            </w:r>
            <w:r w:rsidR="008503C0" w:rsidRPr="008503C0">
              <w:rPr>
                <w:webHidden/>
              </w:rPr>
              <w:instrText xml:space="preserve"> PAGEREF _Toc137677322 \h </w:instrText>
            </w:r>
            <w:r w:rsidR="008503C0" w:rsidRPr="008503C0">
              <w:rPr>
                <w:webHidden/>
              </w:rPr>
            </w:r>
            <w:r w:rsidR="008503C0" w:rsidRPr="008503C0">
              <w:rPr>
                <w:webHidden/>
              </w:rPr>
              <w:fldChar w:fldCharType="separate"/>
            </w:r>
            <w:r w:rsidR="008503C0" w:rsidRPr="008503C0">
              <w:rPr>
                <w:webHidden/>
              </w:rPr>
              <w:t>12</w:t>
            </w:r>
            <w:r w:rsidR="008503C0" w:rsidRPr="008503C0">
              <w:rPr>
                <w:webHidden/>
              </w:rPr>
              <w:fldChar w:fldCharType="end"/>
            </w:r>
          </w:hyperlink>
        </w:p>
        <w:p w14:paraId="5DE9E238" w14:textId="5B47ECB5" w:rsidR="00F8409B" w:rsidRDefault="00F8409B" w:rsidP="00F8409B">
          <w:r>
            <w:rPr>
              <w:b/>
              <w:bCs/>
            </w:rPr>
            <w:fldChar w:fldCharType="end"/>
          </w:r>
        </w:p>
      </w:sdtContent>
    </w:sdt>
    <w:p w14:paraId="6B05E46C" w14:textId="10CD0550" w:rsidR="00E649D6" w:rsidRDefault="00192866" w:rsidP="00192866">
      <w:pPr>
        <w:pStyle w:val="1"/>
        <w:numPr>
          <w:ilvl w:val="0"/>
          <w:numId w:val="0"/>
        </w:numPr>
      </w:pPr>
      <w:bookmarkStart w:id="1" w:name="_Toc137677319"/>
      <w:r>
        <w:lastRenderedPageBreak/>
        <w:t>ПРЕДМЕТНАЯ ОБЛАСТЬ</w:t>
      </w:r>
      <w:bookmarkEnd w:id="1"/>
    </w:p>
    <w:p w14:paraId="54336F86" w14:textId="77777777" w:rsidR="00192866" w:rsidRDefault="00192866" w:rsidP="00192866">
      <w:r w:rsidRPr="00642146">
        <w:t xml:space="preserve">Описание предметной области основано на анализе процессов обучения в рамках курса «Управление данными» кафедры </w:t>
      </w:r>
      <w:proofErr w:type="spellStart"/>
      <w:r w:rsidRPr="00642146">
        <w:t>ВТИСиТ</w:t>
      </w:r>
      <w:proofErr w:type="spellEnd"/>
      <w:r w:rsidRPr="00642146">
        <w:t>.</w:t>
      </w:r>
      <w:r>
        <w:t xml:space="preserve"> </w:t>
      </w:r>
    </w:p>
    <w:p w14:paraId="544A5BAB" w14:textId="77777777" w:rsidR="00192866" w:rsidRDefault="00192866" w:rsidP="00192866">
      <w:r>
        <w:t>На данном курсе студенты изучают основы реляционных баз данных и учатся правильно проектировать их.</w:t>
      </w:r>
    </w:p>
    <w:p w14:paraId="43AB8FDB" w14:textId="77777777" w:rsidR="00192866" w:rsidRDefault="00192866" w:rsidP="00192866">
      <w:r w:rsidRPr="00095FB3">
        <w:t xml:space="preserve"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</w:t>
      </w:r>
      <w:r>
        <w:t>Строки</w:t>
      </w:r>
      <w:r w:rsidRPr="00095FB3">
        <w:t xml:space="preserve"> в таблице мо</w:t>
      </w:r>
      <w:r>
        <w:t>гут</w:t>
      </w:r>
      <w:r w:rsidRPr="00095FB3">
        <w:t xml:space="preserve"> быть помечен</w:t>
      </w:r>
      <w:r>
        <w:t>ы</w:t>
      </w:r>
      <w:r w:rsidRPr="00095FB3">
        <w:t xml:space="preserve"> уникальным идентификатором, называемым первичным ключом, а строки из нескольких таблиц могут быть связаны с помощью внешних ключей. К этим данным можно получить доступ многими способами, и при этом реорганизовывать таблицы БД не требуется.</w:t>
      </w:r>
    </w:p>
    <w:p w14:paraId="27BA8B25" w14:textId="77777777" w:rsidR="00192866" w:rsidRDefault="00192866" w:rsidP="00192866">
      <w:r>
        <w:t>В основе правильного проектирования баз данных лежит процесс нормализации.</w:t>
      </w:r>
    </w:p>
    <w:p w14:paraId="3A78C1F7" w14:textId="77777777" w:rsidR="00192866" w:rsidRDefault="00192866" w:rsidP="00192866">
      <w:r>
        <w:t>Нормализация –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45B5EB0F" w14:textId="77777777" w:rsidR="00192866" w:rsidRDefault="00192866" w:rsidP="00192866">
      <w:r>
        <w:t xml:space="preserve">Избыточность данных приводит к непродуктивному расходованию свободного места на диске и затрудняет обслуживание баз данных. Например, если данные, хранящиеся в нескольких местах, потребуется изменить, в них придется внести одни и те же изменения во всех этих местах. </w:t>
      </w:r>
    </w:p>
    <w:p w14:paraId="6F077F7B" w14:textId="77777777" w:rsidR="00192866" w:rsidRDefault="00192866" w:rsidP="00192866">
      <w:r w:rsidRPr="006E527C">
        <w:t>Несогласованные зависимости могут затруднять доступ к данным, так как путь к данным при этом может отсутствовать или быть неправильным.</w:t>
      </w:r>
    </w:p>
    <w:p w14:paraId="0DB27425" w14:textId="77777777" w:rsidR="00192866" w:rsidRDefault="00192866" w:rsidP="00192866">
      <w:r w:rsidRPr="006E527C">
        <w:lastRenderedPageBreak/>
        <w:t>Существует несколько правил нормализации баз данных. Каждое правило называется «нормальной формой»</w:t>
      </w:r>
      <w:r>
        <w:t>.</w:t>
      </w:r>
    </w:p>
    <w:p w14:paraId="41F95742" w14:textId="77777777" w:rsidR="00192866" w:rsidRDefault="00192866" w:rsidP="00192866">
      <w:r>
        <w:t>При проектировании реляционных баз данных строятся три модели баз данных:</w:t>
      </w:r>
    </w:p>
    <w:p w14:paraId="159554F6" w14:textId="77777777" w:rsidR="00192866" w:rsidRDefault="00192866" w:rsidP="00192866">
      <w:pPr>
        <w:pStyle w:val="a5"/>
        <w:numPr>
          <w:ilvl w:val="0"/>
          <w:numId w:val="8"/>
        </w:numPr>
        <w:suppressAutoHyphens w:val="0"/>
        <w:ind w:left="709" w:firstLine="0"/>
      </w:pPr>
      <w:r w:rsidRPr="000C5AEB">
        <w:t>концептуальн</w:t>
      </w:r>
      <w:r>
        <w:t>ая</w:t>
      </w:r>
      <w:r w:rsidRPr="000C5AEB">
        <w:t xml:space="preserve"> модел</w:t>
      </w:r>
      <w:r>
        <w:t>ь –</w:t>
      </w:r>
      <w:r w:rsidRPr="000C5AEB">
        <w:t xml:space="preserve"> описывается информация об объектах или понятиях предметной области и связей между ними. А также описываются ограничения целостности, то есть требования к допустимым значениям данных и связям между ними;</w:t>
      </w:r>
    </w:p>
    <w:p w14:paraId="1CE91239" w14:textId="77777777" w:rsidR="00192866" w:rsidRDefault="00192866" w:rsidP="00192866">
      <w:pPr>
        <w:pStyle w:val="a5"/>
        <w:numPr>
          <w:ilvl w:val="0"/>
          <w:numId w:val="8"/>
        </w:numPr>
        <w:suppressAutoHyphens w:val="0"/>
        <w:ind w:left="709" w:firstLine="0"/>
      </w:pPr>
      <w:r>
        <w:t>логическая модель – н</w:t>
      </w:r>
      <w:r w:rsidRPr="000C5AEB">
        <w:t xml:space="preserve">а основании построенной концептуальной модели, строится схема реляционной базы данных или логической модели. </w:t>
      </w:r>
      <w:r>
        <w:t>На этом этапе п</w:t>
      </w:r>
      <w:r w:rsidRPr="000C5AEB">
        <w:t xml:space="preserve">роизводится </w:t>
      </w:r>
      <w:r>
        <w:t>нормализация таблиц.</w:t>
      </w:r>
      <w:r w:rsidRPr="000C5AEB">
        <w:t xml:space="preserve"> </w:t>
      </w:r>
      <w:r>
        <w:t>С</w:t>
      </w:r>
      <w:r w:rsidRPr="000C5AEB">
        <w:t>пецифика конкретной СУБД н</w:t>
      </w:r>
      <w:r>
        <w:t>е</w:t>
      </w:r>
      <w:r w:rsidRPr="000C5AEB">
        <w:t xml:space="preserve"> учитывается</w:t>
      </w:r>
      <w:r>
        <w:t>.</w:t>
      </w:r>
    </w:p>
    <w:p w14:paraId="346CD8AB" w14:textId="77777777" w:rsidR="00192866" w:rsidRDefault="00192866" w:rsidP="00192866">
      <w:pPr>
        <w:pStyle w:val="a5"/>
        <w:numPr>
          <w:ilvl w:val="0"/>
          <w:numId w:val="8"/>
        </w:numPr>
        <w:suppressAutoHyphens w:val="0"/>
        <w:ind w:left="709" w:firstLine="0"/>
      </w:pPr>
      <w:r>
        <w:t>физическая модель – создание модели для конкретной СУБД.</w:t>
      </w:r>
    </w:p>
    <w:p w14:paraId="4EC0E84B" w14:textId="77777777" w:rsidR="00192866" w:rsidRDefault="00192866" w:rsidP="00192866">
      <w:pPr>
        <w:ind w:firstLine="708"/>
      </w:pPr>
      <w:r>
        <w:t>Раскроем</w:t>
      </w:r>
      <w:r w:rsidRPr="00F15185">
        <w:t xml:space="preserve"> представление логической модели подробнее </w:t>
      </w:r>
      <w:r>
        <w:t xml:space="preserve">и </w:t>
      </w:r>
      <w:r w:rsidRPr="00F15185">
        <w:t>перечислим сущности, являющиеся неотъемлемой её частью.</w:t>
      </w:r>
    </w:p>
    <w:p w14:paraId="599C6CB9" w14:textId="77777777" w:rsidR="00192866" w:rsidRPr="00F15185" w:rsidRDefault="00192866" w:rsidP="00192866">
      <w:pPr>
        <w:ind w:firstLine="708"/>
      </w:pPr>
      <w:r w:rsidRPr="00F15185">
        <w:t>При описании логической модели важно знать такие данные как:</w:t>
      </w:r>
    </w:p>
    <w:p w14:paraId="6103C920" w14:textId="77777777" w:rsidR="00192866" w:rsidRPr="00F15185" w:rsidRDefault="00192866" w:rsidP="00192866">
      <w:pPr>
        <w:pStyle w:val="a5"/>
        <w:numPr>
          <w:ilvl w:val="0"/>
          <w:numId w:val="4"/>
        </w:numPr>
        <w:suppressAutoHyphens w:val="0"/>
        <w:ind w:left="0" w:firstLine="709"/>
      </w:pPr>
      <w:r w:rsidRPr="00F15185">
        <w:t>название модели</w:t>
      </w:r>
      <w:r w:rsidRPr="00F15185">
        <w:rPr>
          <w:lang w:val="en-US"/>
        </w:rPr>
        <w:t>;</w:t>
      </w:r>
    </w:p>
    <w:p w14:paraId="6947BB3F" w14:textId="77777777" w:rsidR="00192866" w:rsidRPr="00F15185" w:rsidRDefault="00192866" w:rsidP="00192866">
      <w:pPr>
        <w:pStyle w:val="a5"/>
        <w:numPr>
          <w:ilvl w:val="0"/>
          <w:numId w:val="4"/>
        </w:numPr>
        <w:suppressAutoHyphens w:val="0"/>
        <w:ind w:left="0" w:firstLine="709"/>
      </w:pPr>
      <w:r w:rsidRPr="00F15185">
        <w:t>краткое описание процесса модели</w:t>
      </w:r>
      <w:r w:rsidRPr="00F15185">
        <w:rPr>
          <w:lang w:val="en-US"/>
        </w:rPr>
        <w:t>;</w:t>
      </w:r>
    </w:p>
    <w:p w14:paraId="7FE74BEE" w14:textId="77777777" w:rsidR="00192866" w:rsidRPr="00F15185" w:rsidRDefault="00192866" w:rsidP="00192866">
      <w:pPr>
        <w:pStyle w:val="a5"/>
        <w:numPr>
          <w:ilvl w:val="0"/>
          <w:numId w:val="4"/>
        </w:numPr>
        <w:suppressAutoHyphens w:val="0"/>
        <w:ind w:left="0" w:firstLine="709"/>
      </w:pPr>
      <w:r w:rsidRPr="00F15185">
        <w:t>множество сущностей, принадлежащие конкретной модели;</w:t>
      </w:r>
    </w:p>
    <w:p w14:paraId="6758E6D0" w14:textId="77777777" w:rsidR="00192866" w:rsidRPr="00F15185" w:rsidRDefault="00192866" w:rsidP="00192866">
      <w:pPr>
        <w:pStyle w:val="a5"/>
        <w:numPr>
          <w:ilvl w:val="0"/>
          <w:numId w:val="4"/>
        </w:numPr>
        <w:suppressAutoHyphens w:val="0"/>
        <w:ind w:left="0" w:firstLine="709"/>
      </w:pPr>
      <w:r w:rsidRPr="00F15185">
        <w:t>авторство модели</w:t>
      </w:r>
      <w:r w:rsidRPr="00F15185">
        <w:rPr>
          <w:lang w:val="en-US"/>
        </w:rPr>
        <w:t>.</w:t>
      </w:r>
    </w:p>
    <w:p w14:paraId="589BB56B" w14:textId="77777777" w:rsidR="00192866" w:rsidRPr="00F15185" w:rsidRDefault="00192866" w:rsidP="00192866">
      <w:r w:rsidRPr="00F15185">
        <w:t>Автором модели может являться как студент, так и преподаватель.</w:t>
      </w:r>
    </w:p>
    <w:p w14:paraId="688BAD60" w14:textId="77777777" w:rsidR="00192866" w:rsidRPr="00F15185" w:rsidRDefault="00192866" w:rsidP="00192866">
      <w:r w:rsidRPr="00F15185">
        <w:t>Сущность – это то, что может быть чётко идентифицировано, за чем хотелось бы или необходимо наблюдать в рамках поставленной задачи.</w:t>
      </w:r>
    </w:p>
    <w:p w14:paraId="51871E1B" w14:textId="77777777" w:rsidR="00192866" w:rsidRPr="00F15185" w:rsidRDefault="00192866" w:rsidP="00192866">
      <w:r w:rsidRPr="00F15185">
        <w:t>Сущность, хранит в себе такие данные как:</w:t>
      </w:r>
    </w:p>
    <w:p w14:paraId="479AD0AB" w14:textId="77777777" w:rsidR="00192866" w:rsidRPr="00F15185" w:rsidRDefault="00192866" w:rsidP="00192866">
      <w:pPr>
        <w:pStyle w:val="a5"/>
        <w:numPr>
          <w:ilvl w:val="0"/>
          <w:numId w:val="4"/>
        </w:numPr>
        <w:suppressAutoHyphens w:val="0"/>
        <w:ind w:left="0" w:firstLine="709"/>
      </w:pPr>
      <w:r w:rsidRPr="00F15185">
        <w:t>название сущности</w:t>
      </w:r>
      <w:r w:rsidRPr="00F15185">
        <w:rPr>
          <w:lang w:val="en-US"/>
        </w:rPr>
        <w:t>;</w:t>
      </w:r>
    </w:p>
    <w:p w14:paraId="19440850" w14:textId="77777777" w:rsidR="00192866" w:rsidRPr="00F15185" w:rsidRDefault="00192866" w:rsidP="00192866">
      <w:pPr>
        <w:pStyle w:val="a5"/>
        <w:numPr>
          <w:ilvl w:val="0"/>
          <w:numId w:val="4"/>
        </w:numPr>
        <w:suppressAutoHyphens w:val="0"/>
        <w:ind w:left="0" w:firstLine="709"/>
      </w:pPr>
      <w:r w:rsidRPr="00F15185">
        <w:t>множество атрибутов, принадлежащих конкретной сущности;</w:t>
      </w:r>
    </w:p>
    <w:p w14:paraId="61FFB6E2" w14:textId="77777777" w:rsidR="00192866" w:rsidRPr="00F15185" w:rsidRDefault="00192866" w:rsidP="00192866">
      <w:pPr>
        <w:pStyle w:val="a5"/>
        <w:numPr>
          <w:ilvl w:val="0"/>
          <w:numId w:val="4"/>
        </w:numPr>
        <w:suppressAutoHyphens w:val="0"/>
        <w:ind w:left="0" w:firstLine="709"/>
      </w:pPr>
      <w:r w:rsidRPr="00F15185">
        <w:t>связ</w:t>
      </w:r>
      <w:r>
        <w:t>и</w:t>
      </w:r>
      <w:r w:rsidRPr="00F15185">
        <w:t xml:space="preserve"> </w:t>
      </w:r>
      <w:r>
        <w:t xml:space="preserve">данной </w:t>
      </w:r>
      <w:r w:rsidRPr="00F15185">
        <w:t xml:space="preserve">сущности </w:t>
      </w:r>
      <w:r>
        <w:t xml:space="preserve">по отношению </w:t>
      </w:r>
      <w:r w:rsidRPr="00F15185">
        <w:t>к друг</w:t>
      </w:r>
      <w:r>
        <w:t>им</w:t>
      </w:r>
      <w:r w:rsidRPr="00F15185">
        <w:t>.</w:t>
      </w:r>
    </w:p>
    <w:p w14:paraId="2A17E36E" w14:textId="77777777" w:rsidR="00192866" w:rsidRPr="00F15185" w:rsidRDefault="00192866" w:rsidP="00192866">
      <w:r w:rsidRPr="00F15185">
        <w:t xml:space="preserve">Под связью представляется взаимодействие между сущностями, характеризующееся мощностью, которая показывает сколько сущностей могут относится к конкретной сущности. </w:t>
      </w:r>
    </w:p>
    <w:p w14:paraId="717CB8F1" w14:textId="77777777" w:rsidR="00192866" w:rsidRPr="00F15185" w:rsidRDefault="00192866" w:rsidP="00192866">
      <w:r w:rsidRPr="00F15185">
        <w:lastRenderedPageBreak/>
        <w:t>Связь, хранит в себе такие данные как:</w:t>
      </w:r>
    </w:p>
    <w:p w14:paraId="58CFE86A" w14:textId="77777777" w:rsidR="00192866" w:rsidRPr="00F15185" w:rsidRDefault="00192866" w:rsidP="00192866">
      <w:pPr>
        <w:pStyle w:val="a5"/>
        <w:numPr>
          <w:ilvl w:val="0"/>
          <w:numId w:val="5"/>
        </w:numPr>
        <w:suppressAutoHyphens w:val="0"/>
        <w:ind w:left="709" w:firstLine="0"/>
      </w:pPr>
      <w:r w:rsidRPr="00F15185">
        <w:t>мощность связи, определяющее взаимодействие между двумя сущностями.</w:t>
      </w:r>
    </w:p>
    <w:p w14:paraId="3B1415E1" w14:textId="77777777" w:rsidR="00192866" w:rsidRPr="00F15185" w:rsidRDefault="00192866" w:rsidP="00192866">
      <w:r w:rsidRPr="00F15185">
        <w:t>Атрибут – именованная характеристика определенного свойства сущности.</w:t>
      </w:r>
    </w:p>
    <w:p w14:paraId="0C983DBF" w14:textId="77777777" w:rsidR="00192866" w:rsidRPr="00F15185" w:rsidRDefault="00192866" w:rsidP="00192866">
      <w:r w:rsidRPr="00F15185">
        <w:t>Атрибут в свою очередь, хранит в себе такие данные как:</w:t>
      </w:r>
    </w:p>
    <w:p w14:paraId="69C5F00E" w14:textId="3116EAE0" w:rsidR="00192866" w:rsidRPr="00F2235E" w:rsidRDefault="00192866" w:rsidP="00192866">
      <w:pPr>
        <w:pStyle w:val="a5"/>
        <w:numPr>
          <w:ilvl w:val="0"/>
          <w:numId w:val="5"/>
        </w:numPr>
        <w:suppressAutoHyphens w:val="0"/>
        <w:ind w:left="709" w:firstLine="0"/>
      </w:pPr>
      <w:r w:rsidRPr="00F15185">
        <w:t>название атрибута</w:t>
      </w:r>
      <w:r w:rsidRPr="00F15185">
        <w:rPr>
          <w:lang w:val="en-US"/>
        </w:rPr>
        <w:t>.</w:t>
      </w:r>
    </w:p>
    <w:p w14:paraId="75B70E01" w14:textId="77777777" w:rsidR="00F2235E" w:rsidRPr="00CA087D" w:rsidRDefault="00F2235E" w:rsidP="00F2235E">
      <w:r>
        <w:t xml:space="preserve">Анализ предметной области послужил основой для разработки информационной системы на основе темы «Информационная система </w:t>
      </w:r>
      <w:r w:rsidRPr="000C1471">
        <w:t>«</w:t>
      </w:r>
      <w:r>
        <w:t>Тренажёр для отработки студентами навыков реконструкции нормализованных реляционных моделей данных по имеющимся наборам ненормализованных данных</w:t>
      </w:r>
      <w:r w:rsidRPr="000C1471">
        <w:t>»</w:t>
      </w:r>
      <w:r>
        <w:t xml:space="preserve">. Анализ был проведён на основе консультаций с экспертами предметной области, а именно с заказчиком системы. </w:t>
      </w:r>
      <w:r w:rsidRPr="00565D27">
        <w:t>Система строится с точки зрения преподавателя и студента.</w:t>
      </w:r>
      <w:r>
        <w:t xml:space="preserve"> </w:t>
      </w:r>
    </w:p>
    <w:p w14:paraId="5469B0F8" w14:textId="77777777" w:rsidR="00F2235E" w:rsidRPr="00192866" w:rsidRDefault="00F2235E" w:rsidP="00F2235E">
      <w:pPr>
        <w:suppressAutoHyphens w:val="0"/>
        <w:ind w:left="709" w:firstLine="0"/>
      </w:pPr>
    </w:p>
    <w:p w14:paraId="59BBB0EC" w14:textId="673887DE" w:rsidR="00192866" w:rsidRDefault="00192866" w:rsidP="00192866">
      <w:pPr>
        <w:suppressAutoHyphens w:val="0"/>
        <w:ind w:left="709" w:firstLine="0"/>
      </w:pPr>
      <w:r>
        <w:br w:type="page"/>
      </w:r>
    </w:p>
    <w:p w14:paraId="7EC13F5D" w14:textId="258AC5EB" w:rsidR="00192866" w:rsidRDefault="00192866" w:rsidP="00192866">
      <w:pPr>
        <w:pStyle w:val="1"/>
        <w:ind w:left="0"/>
      </w:pPr>
      <w:bookmarkStart w:id="2" w:name="_Toc137677320"/>
      <w:r>
        <w:lastRenderedPageBreak/>
        <w:t xml:space="preserve">ПРОЕКТИРОВАНИЕ </w:t>
      </w:r>
      <w:r w:rsidR="00C00B72">
        <w:t>БИЗНЕС-ПРОЦЕССА</w:t>
      </w:r>
      <w:r>
        <w:t xml:space="preserve"> НОТАЦИЕЙ </w:t>
      </w:r>
      <w:r>
        <w:rPr>
          <w:lang w:val="en-US"/>
        </w:rPr>
        <w:t>BPMN</w:t>
      </w:r>
      <w:r w:rsidRPr="00192866">
        <w:t xml:space="preserve"> 2.0</w:t>
      </w:r>
      <w:bookmarkEnd w:id="2"/>
    </w:p>
    <w:p w14:paraId="5BADB3D7" w14:textId="5C2D849C" w:rsidR="00192866" w:rsidRDefault="00192866" w:rsidP="00192866">
      <w:r w:rsidRPr="00192866">
        <w:t xml:space="preserve">BPMN (Business Process Model </w:t>
      </w:r>
      <w:proofErr w:type="spellStart"/>
      <w:r w:rsidRPr="00192866">
        <w:t>and</w:t>
      </w:r>
      <w:proofErr w:type="spellEnd"/>
      <w:r w:rsidRPr="00192866">
        <w:t xml:space="preserve"> </w:t>
      </w:r>
      <w:proofErr w:type="spellStart"/>
      <w:r w:rsidRPr="00192866">
        <w:t>Notation</w:t>
      </w:r>
      <w:proofErr w:type="spellEnd"/>
      <w:r w:rsidRPr="00192866">
        <w:t xml:space="preserve">) </w:t>
      </w:r>
      <w:r>
        <w:t>–</w:t>
      </w:r>
      <w:r w:rsidRPr="00192866">
        <w:t xml:space="preserve"> это язык моделирования бизнес-процессов, который является промежуточным звеном между формализацией/визуализацией и воплощением бизнес-процесса. С помощью моделирования мы можем описать любые бизнес-процессы, и они могут выполняться в самых разных системах управления.</w:t>
      </w:r>
    </w:p>
    <w:p w14:paraId="632955AF" w14:textId="77777777" w:rsidR="00192866" w:rsidRDefault="00192866" w:rsidP="00192866">
      <w:r>
        <w:t>Язык описания бизнес-процессов основан на следующих базовых объектах:</w:t>
      </w:r>
    </w:p>
    <w:p w14:paraId="0FE511B7" w14:textId="77777777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r>
        <w:t>Event – Событие;</w:t>
      </w:r>
    </w:p>
    <w:p w14:paraId="38527BCF" w14:textId="77777777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proofErr w:type="spellStart"/>
      <w:r>
        <w:t>Activity</w:t>
      </w:r>
      <w:proofErr w:type="spellEnd"/>
      <w:r>
        <w:t xml:space="preserve"> – Действия;</w:t>
      </w:r>
    </w:p>
    <w:p w14:paraId="5FE92475" w14:textId="77777777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r>
        <w:t>Gateway – Шлюзы или Развилки;</w:t>
      </w:r>
    </w:p>
    <w:p w14:paraId="44E8B642" w14:textId="77777777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proofErr w:type="spellStart"/>
      <w:r>
        <w:t>Flow</w:t>
      </w:r>
      <w:proofErr w:type="spellEnd"/>
      <w:r>
        <w:t xml:space="preserve"> – Поток;</w:t>
      </w:r>
    </w:p>
    <w:p w14:paraId="03588C35" w14:textId="77777777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proofErr w:type="spellStart"/>
      <w:r>
        <w:t>Date</w:t>
      </w:r>
      <w:proofErr w:type="spellEnd"/>
      <w:r>
        <w:t xml:space="preserve"> – Данные;</w:t>
      </w:r>
    </w:p>
    <w:p w14:paraId="775DC688" w14:textId="77777777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proofErr w:type="spellStart"/>
      <w:r>
        <w:t>Artefact</w:t>
      </w:r>
      <w:proofErr w:type="spellEnd"/>
      <w:r>
        <w:t xml:space="preserve"> – Артефакты;</w:t>
      </w:r>
    </w:p>
    <w:p w14:paraId="1764F1D6" w14:textId="77777777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proofErr w:type="spellStart"/>
      <w:r>
        <w:t>Swimline</w:t>
      </w:r>
      <w:proofErr w:type="spellEnd"/>
      <w:r>
        <w:t xml:space="preserve"> – «плавательные дорожки»;</w:t>
      </w:r>
    </w:p>
    <w:p w14:paraId="17DEF537" w14:textId="558B0012" w:rsidR="00192866" w:rsidRDefault="00192866" w:rsidP="00192866">
      <w:pPr>
        <w:pStyle w:val="a5"/>
        <w:numPr>
          <w:ilvl w:val="0"/>
          <w:numId w:val="10"/>
        </w:numPr>
        <w:ind w:left="709" w:firstLine="0"/>
      </w:pPr>
      <w:r>
        <w:t>Pool (Пул) — набор.</w:t>
      </w:r>
    </w:p>
    <w:p w14:paraId="4EBCDFAA" w14:textId="500259D7" w:rsidR="00192866" w:rsidRDefault="00F2235E" w:rsidP="00F2235E">
      <w:r>
        <w:t xml:space="preserve">Описание предметной области тренажёра в нотации </w:t>
      </w:r>
      <w:r>
        <w:rPr>
          <w:lang w:val="en-US"/>
        </w:rPr>
        <w:t>BPMN</w:t>
      </w:r>
      <w:r w:rsidRPr="00F2235E">
        <w:t xml:space="preserve"> 2.0</w:t>
      </w:r>
      <w:r>
        <w:t xml:space="preserve"> </w:t>
      </w:r>
      <w:r w:rsidR="00C00B72">
        <w:t>разделим на три части и опишем каждую из них поподробнее</w:t>
      </w:r>
      <w:r>
        <w:t>.</w:t>
      </w:r>
    </w:p>
    <w:p w14:paraId="2DE06BA0" w14:textId="77777777" w:rsidR="00C00B72" w:rsidRDefault="00C00B72" w:rsidP="00F2235E">
      <w:r>
        <w:t xml:space="preserve">Во-первых, опишем процесс создания модели. </w:t>
      </w:r>
    </w:p>
    <w:p w14:paraId="053D5D48" w14:textId="7C800139" w:rsidR="00C00B72" w:rsidRDefault="00C00B72" w:rsidP="00F2235E">
      <w:r>
        <w:t xml:space="preserve">Создавать модель в системе для учёта </w:t>
      </w:r>
      <w:r w:rsidR="00843A2E">
        <w:t>эталонных моделей,</w:t>
      </w:r>
      <w:r>
        <w:t xml:space="preserve"> на основе которых в будущем будут строиться задания, может только преподаватель. Для этого необходимо описать основную информацию о модели и описать сущности и связи между сущностями. На диаграмме это выглядит так – в </w:t>
      </w:r>
      <w:r w:rsidR="008503C0" w:rsidRPr="008503C0">
        <w:rPr>
          <w:color w:val="000000" w:themeColor="text1"/>
        </w:rPr>
        <w:fldChar w:fldCharType="begin"/>
      </w:r>
      <w:r w:rsidR="008503C0" w:rsidRPr="008503C0">
        <w:rPr>
          <w:color w:val="000000" w:themeColor="text1"/>
        </w:rPr>
        <w:instrText xml:space="preserve"> REF _Ref137677280 \h  \* MERGEFORMAT </w:instrText>
      </w:r>
      <w:r w:rsidR="008503C0" w:rsidRPr="008503C0">
        <w:rPr>
          <w:color w:val="000000" w:themeColor="text1"/>
        </w:rPr>
      </w:r>
      <w:r w:rsidR="008503C0" w:rsidRPr="008503C0">
        <w:rPr>
          <w:color w:val="000000" w:themeColor="text1"/>
        </w:rPr>
        <w:fldChar w:fldCharType="separate"/>
      </w:r>
      <w:r w:rsidR="008503C0" w:rsidRPr="008503C0">
        <w:rPr>
          <w:color w:val="000000" w:themeColor="text1"/>
          <w:szCs w:val="28"/>
        </w:rPr>
        <w:t>Рисунок 1</w:t>
      </w:r>
      <w:r w:rsidR="008503C0" w:rsidRPr="008503C0">
        <w:rPr>
          <w:color w:val="000000" w:themeColor="text1"/>
        </w:rPr>
        <w:fldChar w:fldCharType="end"/>
      </w:r>
      <w:r>
        <w:t>.</w:t>
      </w:r>
    </w:p>
    <w:p w14:paraId="6DC1D05B" w14:textId="77777777" w:rsidR="00C00B72" w:rsidRDefault="00C00B72" w:rsidP="00C00B7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7427F1" wp14:editId="3A939590">
            <wp:extent cx="435292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942F" w14:textId="4A55F5E4" w:rsidR="00C00B72" w:rsidRPr="00C83ACE" w:rsidRDefault="00C00B72" w:rsidP="00C83ACE">
      <w:pPr>
        <w:pStyle w:val="a7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3" w:name="_Ref137677280"/>
      <w:r w:rsidRPr="00C83AC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83AC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83ACE" w:rsidRPr="00C83ACE">
        <w:rPr>
          <w:i w:val="0"/>
          <w:iCs w:val="0"/>
          <w:color w:val="000000" w:themeColor="text1"/>
          <w:sz w:val="28"/>
          <w:szCs w:val="28"/>
        </w:rPr>
        <w:t>1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3"/>
      <w:r w:rsidR="00610287">
        <w:rPr>
          <w:i w:val="0"/>
          <w:iCs w:val="0"/>
          <w:color w:val="000000" w:themeColor="text1"/>
          <w:sz w:val="28"/>
          <w:szCs w:val="28"/>
        </w:rPr>
        <w:t xml:space="preserve"> – Диаграмма создания модели</w:t>
      </w:r>
    </w:p>
    <w:p w14:paraId="21DC67EF" w14:textId="6C348606" w:rsidR="00843A2E" w:rsidRDefault="00843A2E" w:rsidP="00843A2E">
      <w:r>
        <w:t xml:space="preserve">Во-вторых, опишем процесс формирования задания. Для этого необходимо выбрать модель, на основе которой будет строиться задание в системе. Затем описать задание – что необходимо знать студенту при выполнении задания, а также загрузим файл с тестовыми данными, которые будут наполнять таблицу и по своей сути являются информацией для дальнейшего анализа и выполнения задания. На диаграмме это можно описать так – в </w:t>
      </w:r>
      <w:r w:rsidR="008503C0" w:rsidRPr="008503C0">
        <w:rPr>
          <w:color w:val="000000" w:themeColor="text1"/>
          <w:szCs w:val="28"/>
        </w:rPr>
        <w:fldChar w:fldCharType="begin"/>
      </w:r>
      <w:r w:rsidR="008503C0" w:rsidRPr="008503C0">
        <w:rPr>
          <w:color w:val="000000" w:themeColor="text1"/>
          <w:szCs w:val="28"/>
        </w:rPr>
        <w:instrText xml:space="preserve"> REF _Ref137677274 \h </w:instrText>
      </w:r>
      <w:r w:rsidR="008503C0">
        <w:rPr>
          <w:color w:val="000000" w:themeColor="text1"/>
          <w:szCs w:val="28"/>
        </w:rPr>
        <w:instrText xml:space="preserve"> \* MERGEFORMAT </w:instrText>
      </w:r>
      <w:r w:rsidR="008503C0" w:rsidRPr="008503C0">
        <w:rPr>
          <w:color w:val="000000" w:themeColor="text1"/>
          <w:szCs w:val="28"/>
        </w:rPr>
      </w:r>
      <w:r w:rsidR="008503C0" w:rsidRPr="008503C0">
        <w:rPr>
          <w:color w:val="000000" w:themeColor="text1"/>
          <w:szCs w:val="28"/>
        </w:rPr>
        <w:fldChar w:fldCharType="separate"/>
      </w:r>
      <w:r w:rsidR="008503C0" w:rsidRPr="008503C0">
        <w:rPr>
          <w:color w:val="000000" w:themeColor="text1"/>
          <w:szCs w:val="28"/>
        </w:rPr>
        <w:t>Рисунок 2</w:t>
      </w:r>
      <w:r w:rsidR="008503C0" w:rsidRPr="008503C0">
        <w:rPr>
          <w:color w:val="000000" w:themeColor="text1"/>
          <w:szCs w:val="28"/>
        </w:rPr>
        <w:fldChar w:fldCharType="end"/>
      </w:r>
      <w:r w:rsidRPr="008503C0">
        <w:rPr>
          <w:color w:val="000000" w:themeColor="text1"/>
          <w:szCs w:val="28"/>
        </w:rPr>
        <w:t>.</w:t>
      </w:r>
    </w:p>
    <w:p w14:paraId="56E7C8C4" w14:textId="77777777" w:rsidR="00843A2E" w:rsidRDefault="00843A2E" w:rsidP="00843A2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C0881F" wp14:editId="75E9D5AA">
            <wp:extent cx="593407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372B" w14:textId="419AC09E" w:rsidR="00843A2E" w:rsidRPr="00C83ACE" w:rsidRDefault="00843A2E" w:rsidP="00C83ACE">
      <w:pPr>
        <w:pStyle w:val="a7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37677274"/>
      <w:r w:rsidRPr="00C83AC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83AC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83ACE" w:rsidRPr="00C83ACE">
        <w:rPr>
          <w:i w:val="0"/>
          <w:iCs w:val="0"/>
          <w:color w:val="000000" w:themeColor="text1"/>
          <w:sz w:val="28"/>
          <w:szCs w:val="28"/>
        </w:rPr>
        <w:t>2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="00610287">
        <w:rPr>
          <w:i w:val="0"/>
          <w:iCs w:val="0"/>
          <w:color w:val="000000" w:themeColor="text1"/>
          <w:sz w:val="28"/>
          <w:szCs w:val="28"/>
        </w:rPr>
        <w:t xml:space="preserve"> – Диаграмма формирования задания</w:t>
      </w:r>
    </w:p>
    <w:p w14:paraId="3AD91FF2" w14:textId="4259781D" w:rsidR="00843A2E" w:rsidRDefault="00843A2E" w:rsidP="00843A2E">
      <w:r>
        <w:t>В-третьих, опишем процесс назначения и выполнения задания студентом.</w:t>
      </w:r>
    </w:p>
    <w:p w14:paraId="7D61D203" w14:textId="0029624D" w:rsidR="00843A2E" w:rsidRDefault="00044BBB" w:rsidP="00843A2E">
      <w:r>
        <w:t>Для начала выберем студента и выберем задание, которое ему необходимо отправить. Студент, анализирует данные из задания и старается реконструировать реляционную нормализованную модель базы данных, на основе которой строилось задание. Он описывает информацию о реконструируемой модели, добавляет сущности и связи, и отправляет задание на проверку.</w:t>
      </w:r>
    </w:p>
    <w:p w14:paraId="2F1462D0" w14:textId="539943D9" w:rsidR="004D2DD2" w:rsidRDefault="00044BBB" w:rsidP="004D2DD2">
      <w:r>
        <w:lastRenderedPageBreak/>
        <w:t xml:space="preserve">После того, как студент выполнил задание, преподаватель может его проверить и поставить оценку. В зависимости от того, как хорошо студент справился с реконструированием модели, </w:t>
      </w:r>
      <w:r w:rsidR="004D2DD2">
        <w:t xml:space="preserve">преподаватель решает поставить оценку или отправить задание на доработку. В данном случае диаграмма будет выглядеть так – в </w:t>
      </w:r>
      <w:r w:rsidR="008503C0" w:rsidRPr="008503C0">
        <w:rPr>
          <w:color w:val="000000" w:themeColor="text1"/>
          <w:szCs w:val="28"/>
        </w:rPr>
        <w:fldChar w:fldCharType="begin"/>
      </w:r>
      <w:r w:rsidR="008503C0" w:rsidRPr="008503C0">
        <w:rPr>
          <w:color w:val="000000" w:themeColor="text1"/>
          <w:szCs w:val="28"/>
        </w:rPr>
        <w:instrText xml:space="preserve"> REF _Ref137677259 \h </w:instrText>
      </w:r>
      <w:r w:rsidR="008503C0">
        <w:rPr>
          <w:color w:val="000000" w:themeColor="text1"/>
          <w:szCs w:val="28"/>
        </w:rPr>
        <w:instrText xml:space="preserve"> \* MERGEFORMAT </w:instrText>
      </w:r>
      <w:r w:rsidR="008503C0" w:rsidRPr="008503C0">
        <w:rPr>
          <w:color w:val="000000" w:themeColor="text1"/>
          <w:szCs w:val="28"/>
        </w:rPr>
      </w:r>
      <w:r w:rsidR="008503C0" w:rsidRPr="008503C0">
        <w:rPr>
          <w:color w:val="000000" w:themeColor="text1"/>
          <w:szCs w:val="28"/>
        </w:rPr>
        <w:fldChar w:fldCharType="separate"/>
      </w:r>
      <w:r w:rsidR="008503C0" w:rsidRPr="008503C0">
        <w:rPr>
          <w:color w:val="000000" w:themeColor="text1"/>
          <w:szCs w:val="28"/>
        </w:rPr>
        <w:t>Рисунок 3</w:t>
      </w:r>
      <w:r w:rsidR="008503C0" w:rsidRPr="008503C0">
        <w:rPr>
          <w:color w:val="000000" w:themeColor="text1"/>
          <w:szCs w:val="28"/>
        </w:rPr>
        <w:fldChar w:fldCharType="end"/>
      </w:r>
      <w:r w:rsidR="008503C0" w:rsidRPr="008503C0">
        <w:rPr>
          <w:color w:val="000000" w:themeColor="text1"/>
          <w:szCs w:val="28"/>
        </w:rPr>
        <w:t xml:space="preserve">, </w:t>
      </w:r>
      <w:r w:rsidR="008503C0" w:rsidRPr="008503C0">
        <w:rPr>
          <w:color w:val="000000" w:themeColor="text1"/>
          <w:szCs w:val="28"/>
        </w:rPr>
        <w:fldChar w:fldCharType="begin"/>
      </w:r>
      <w:r w:rsidR="008503C0" w:rsidRPr="008503C0">
        <w:rPr>
          <w:color w:val="000000" w:themeColor="text1"/>
          <w:szCs w:val="28"/>
        </w:rPr>
        <w:instrText xml:space="preserve"> REF _Ref137677262 \h </w:instrText>
      </w:r>
      <w:r w:rsidR="008503C0">
        <w:rPr>
          <w:color w:val="000000" w:themeColor="text1"/>
          <w:szCs w:val="28"/>
        </w:rPr>
        <w:instrText xml:space="preserve"> \* MERGEFORMAT </w:instrText>
      </w:r>
      <w:r w:rsidR="008503C0" w:rsidRPr="008503C0">
        <w:rPr>
          <w:color w:val="000000" w:themeColor="text1"/>
          <w:szCs w:val="28"/>
        </w:rPr>
      </w:r>
      <w:r w:rsidR="008503C0" w:rsidRPr="008503C0">
        <w:rPr>
          <w:color w:val="000000" w:themeColor="text1"/>
          <w:szCs w:val="28"/>
        </w:rPr>
        <w:fldChar w:fldCharType="separate"/>
      </w:r>
      <w:r w:rsidR="008503C0" w:rsidRPr="008503C0">
        <w:rPr>
          <w:color w:val="000000" w:themeColor="text1"/>
          <w:szCs w:val="28"/>
        </w:rPr>
        <w:t>Рисунок 4</w:t>
      </w:r>
      <w:r w:rsidR="008503C0" w:rsidRPr="008503C0">
        <w:rPr>
          <w:color w:val="000000" w:themeColor="text1"/>
          <w:szCs w:val="28"/>
        </w:rPr>
        <w:fldChar w:fldCharType="end"/>
      </w:r>
      <w:r w:rsidR="004D2DD2" w:rsidRPr="008503C0">
        <w:rPr>
          <w:color w:val="000000" w:themeColor="text1"/>
          <w:szCs w:val="28"/>
        </w:rPr>
        <w:t>.</w:t>
      </w:r>
    </w:p>
    <w:p w14:paraId="3023853F" w14:textId="77777777" w:rsidR="004D2DD2" w:rsidRDefault="004D2DD2" w:rsidP="004D2DD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8D79DB4" wp14:editId="236AD3CD">
            <wp:extent cx="5669280" cy="3749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C051" w14:textId="76065142" w:rsidR="004D2DD2" w:rsidRPr="00C83ACE" w:rsidRDefault="004D2DD2" w:rsidP="00C83ACE">
      <w:pPr>
        <w:pStyle w:val="a7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5" w:name="_Ref137677259"/>
      <w:r w:rsidRPr="00C83AC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83AC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83ACE" w:rsidRPr="00C83ACE">
        <w:rPr>
          <w:i w:val="0"/>
          <w:iCs w:val="0"/>
          <w:color w:val="000000" w:themeColor="text1"/>
          <w:sz w:val="28"/>
          <w:szCs w:val="28"/>
        </w:rPr>
        <w:t>3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5"/>
      <w:r w:rsidR="00C83ACE">
        <w:rPr>
          <w:i w:val="0"/>
          <w:iCs w:val="0"/>
          <w:color w:val="000000" w:themeColor="text1"/>
          <w:sz w:val="28"/>
          <w:szCs w:val="28"/>
        </w:rPr>
        <w:t xml:space="preserve"> – Диаграмма выполнения и проверки задания 1</w:t>
      </w:r>
    </w:p>
    <w:p w14:paraId="4D2D2201" w14:textId="77777777" w:rsidR="004D2DD2" w:rsidRDefault="004D2DD2" w:rsidP="004D2DD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E38C43" wp14:editId="1313AA68">
            <wp:extent cx="5939790" cy="24726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38B" w14:textId="49668040" w:rsidR="004D2DD2" w:rsidRPr="00C83ACE" w:rsidRDefault="004D2DD2" w:rsidP="004D2DD2">
      <w:pPr>
        <w:pStyle w:val="a7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6" w:name="_Ref137677262"/>
      <w:r w:rsidRPr="00C83AC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83AC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83ACE" w:rsidRPr="00C83ACE">
        <w:rPr>
          <w:i w:val="0"/>
          <w:iCs w:val="0"/>
          <w:color w:val="000000" w:themeColor="text1"/>
          <w:sz w:val="28"/>
          <w:szCs w:val="28"/>
        </w:rPr>
        <w:t>4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6"/>
      <w:r w:rsidR="00C83ACE" w:rsidRPr="00C83ACE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C83ACE">
        <w:rPr>
          <w:i w:val="0"/>
          <w:iCs w:val="0"/>
          <w:color w:val="000000" w:themeColor="text1"/>
          <w:sz w:val="28"/>
          <w:szCs w:val="28"/>
        </w:rPr>
        <w:t>Диаграмма выполнения и проверки задания 2</w:t>
      </w:r>
    </w:p>
    <w:p w14:paraId="47F266FD" w14:textId="0E8DFDA2" w:rsidR="004D2DD2" w:rsidRDefault="004D2DD2" w:rsidP="004D2DD2">
      <w:pPr>
        <w:pStyle w:val="1"/>
        <w:ind w:left="0"/>
        <w:rPr>
          <w:lang w:val="en-US"/>
        </w:rPr>
      </w:pPr>
      <w:bookmarkStart w:id="7" w:name="_Toc137677321"/>
      <w:r>
        <w:lastRenderedPageBreak/>
        <w:t xml:space="preserve">ПРОЕКТИРОВАНИЕ БИЗНЕС-ПРОЦЕССА НОТАЦИЕЙ </w:t>
      </w:r>
      <w:r>
        <w:rPr>
          <w:lang w:val="en-US"/>
        </w:rPr>
        <w:t>IDEF0</w:t>
      </w:r>
      <w:bookmarkEnd w:id="7"/>
    </w:p>
    <w:p w14:paraId="7847E220" w14:textId="6F155F91" w:rsidR="004D2DD2" w:rsidRDefault="003A18EA" w:rsidP="004D2DD2">
      <w:r w:rsidRPr="003A18EA">
        <w:t xml:space="preserve">IDEF0 — методология функционального моделирования </w:t>
      </w:r>
      <w:r>
        <w:t xml:space="preserve">и </w:t>
      </w:r>
      <w:r w:rsidRPr="003A18EA">
        <w:t>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</w:t>
      </w:r>
      <w:r>
        <w:t>.</w:t>
      </w:r>
    </w:p>
    <w:p w14:paraId="751EC509" w14:textId="1559D130" w:rsidR="003A18EA" w:rsidRDefault="003A18EA" w:rsidP="003A18EA">
      <w: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3879E933" w14:textId="77777777" w:rsidR="003A18EA" w:rsidRDefault="003A18EA" w:rsidP="003A18EA">
      <w:pPr>
        <w:pStyle w:val="a5"/>
        <w:numPr>
          <w:ilvl w:val="0"/>
          <w:numId w:val="11"/>
        </w:numPr>
        <w:ind w:left="709" w:firstLine="0"/>
      </w:pPr>
      <w:r>
        <w:t>Входящие – вводящие, которые ставят определенную задачу.</w:t>
      </w:r>
    </w:p>
    <w:p w14:paraId="37F417FA" w14:textId="77777777" w:rsidR="003A18EA" w:rsidRDefault="003A18EA" w:rsidP="003A18EA">
      <w:pPr>
        <w:pStyle w:val="a5"/>
        <w:numPr>
          <w:ilvl w:val="0"/>
          <w:numId w:val="11"/>
        </w:numPr>
        <w:ind w:left="709" w:firstLine="0"/>
      </w:pPr>
      <w:r>
        <w:t>Исходящие – выводящие результат деятельности.</w:t>
      </w:r>
    </w:p>
    <w:p w14:paraId="2A48B27B" w14:textId="07EE8B87" w:rsidR="003A18EA" w:rsidRDefault="003A18EA" w:rsidP="003A18EA">
      <w:pPr>
        <w:pStyle w:val="a5"/>
        <w:numPr>
          <w:ilvl w:val="0"/>
          <w:numId w:val="11"/>
        </w:numPr>
        <w:ind w:left="709" w:firstLine="0"/>
      </w:pPr>
      <w:r>
        <w:t>Контроль (сверху вниз) – механизмы управления (положения, инструкции).</w:t>
      </w:r>
    </w:p>
    <w:p w14:paraId="2200411A" w14:textId="656B7BAE" w:rsidR="003A18EA" w:rsidRDefault="003A18EA" w:rsidP="003A18EA">
      <w:pPr>
        <w:pStyle w:val="a5"/>
        <w:numPr>
          <w:ilvl w:val="0"/>
          <w:numId w:val="11"/>
        </w:numPr>
        <w:ind w:left="709" w:firstLine="0"/>
      </w:pPr>
      <w:r>
        <w:t>Механизмы (снизу вверх) – что используется для того, чтобы произвести необходимую работу.</w:t>
      </w:r>
    </w:p>
    <w:p w14:paraId="6774A08B" w14:textId="16C23F92" w:rsidR="003A18EA" w:rsidRDefault="003A18EA" w:rsidP="003A18EA">
      <w:pPr>
        <w:pStyle w:val="a5"/>
        <w:ind w:left="0"/>
      </w:pPr>
      <w:r>
        <w:t>Чтобы описать данный проект, нам необходимо определить главный процесс – Тренажёр для отработки студентами навыков реконструкции нормализованных моделей баз данных по наборам ненормализованных данных.</w:t>
      </w:r>
    </w:p>
    <w:p w14:paraId="350D7C3C" w14:textId="556FC166" w:rsidR="003A18EA" w:rsidRDefault="003A18EA" w:rsidP="003A18EA">
      <w:pPr>
        <w:pStyle w:val="a5"/>
        <w:ind w:left="0"/>
      </w:pPr>
      <w:r>
        <w:t>Входящие потоки у данного процесса будут:</w:t>
      </w:r>
    </w:p>
    <w:p w14:paraId="3B5B5061" w14:textId="6DE26E40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Информация о задании.</w:t>
      </w:r>
    </w:p>
    <w:p w14:paraId="22AC812B" w14:textId="600953AE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Оценка результата реконструкции.</w:t>
      </w:r>
    </w:p>
    <w:p w14:paraId="60DC316C" w14:textId="1F7651A3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Результат реконструкции модели.</w:t>
      </w:r>
    </w:p>
    <w:p w14:paraId="1926927D" w14:textId="6E982C3F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lastRenderedPageBreak/>
        <w:t>Данные пользователя.</w:t>
      </w:r>
    </w:p>
    <w:p w14:paraId="5EE65F60" w14:textId="405E9CF7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Данные эталонной модели.</w:t>
      </w:r>
    </w:p>
    <w:p w14:paraId="08B87D49" w14:textId="62BB093D" w:rsidR="003A18EA" w:rsidRDefault="003A18EA" w:rsidP="003A18EA">
      <w:pPr>
        <w:pStyle w:val="a5"/>
        <w:ind w:left="709" w:firstLine="0"/>
      </w:pPr>
      <w:r>
        <w:t>Исходящие потоки у данного процесса будут:</w:t>
      </w:r>
    </w:p>
    <w:p w14:paraId="3C5E6637" w14:textId="3F33BAE5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Эталонная модель.</w:t>
      </w:r>
    </w:p>
    <w:p w14:paraId="3E95A833" w14:textId="72ECDB3B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Задание.</w:t>
      </w:r>
    </w:p>
    <w:p w14:paraId="03A34F30" w14:textId="68C0AF53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Результат задания.</w:t>
      </w:r>
    </w:p>
    <w:p w14:paraId="4312F724" w14:textId="24A2FF67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>Аккаунт пользователя.</w:t>
      </w:r>
    </w:p>
    <w:p w14:paraId="1C2CCF7D" w14:textId="057C5BEB" w:rsidR="003A18EA" w:rsidRDefault="003A18EA" w:rsidP="003A18EA">
      <w:pPr>
        <w:pStyle w:val="a5"/>
        <w:ind w:left="709" w:firstLine="0"/>
      </w:pPr>
      <w:r>
        <w:t>Потоки контроля данного процесса будут:</w:t>
      </w:r>
    </w:p>
    <w:p w14:paraId="0EDEE8B1" w14:textId="25504254" w:rsidR="003A18EA" w:rsidRDefault="003A18EA" w:rsidP="003A18EA">
      <w:pPr>
        <w:pStyle w:val="a5"/>
        <w:numPr>
          <w:ilvl w:val="0"/>
          <w:numId w:val="12"/>
        </w:numPr>
        <w:ind w:left="709" w:firstLine="0"/>
      </w:pPr>
      <w:r>
        <w:t xml:space="preserve">Алгоритм </w:t>
      </w:r>
      <w:proofErr w:type="spellStart"/>
      <w:r>
        <w:t>денормализации</w:t>
      </w:r>
      <w:proofErr w:type="spellEnd"/>
      <w:r>
        <w:t>.</w:t>
      </w:r>
    </w:p>
    <w:p w14:paraId="130D6231" w14:textId="0C88ABC0" w:rsidR="003A18EA" w:rsidRDefault="00C83ACE" w:rsidP="003A18EA">
      <w:pPr>
        <w:pStyle w:val="a5"/>
        <w:numPr>
          <w:ilvl w:val="0"/>
          <w:numId w:val="12"/>
        </w:numPr>
        <w:ind w:left="709" w:firstLine="0"/>
      </w:pPr>
      <w:r>
        <w:t>Алгоритм нормализации.</w:t>
      </w:r>
    </w:p>
    <w:p w14:paraId="6F050862" w14:textId="6B93DD61" w:rsidR="00C83ACE" w:rsidRDefault="00C83ACE" w:rsidP="003A18EA">
      <w:pPr>
        <w:pStyle w:val="a5"/>
        <w:numPr>
          <w:ilvl w:val="0"/>
          <w:numId w:val="12"/>
        </w:numPr>
        <w:ind w:left="709" w:firstLine="0"/>
      </w:pPr>
      <w:r>
        <w:t>Методические указания.</w:t>
      </w:r>
    </w:p>
    <w:p w14:paraId="05D77300" w14:textId="755EA715" w:rsidR="003A18EA" w:rsidRDefault="003A18EA" w:rsidP="003A18EA">
      <w:pPr>
        <w:pStyle w:val="a5"/>
        <w:ind w:left="709" w:firstLine="0"/>
      </w:pPr>
      <w:r>
        <w:t>Потоки механизма данного процесса будут</w:t>
      </w:r>
      <w:r w:rsidR="00C83ACE">
        <w:t>:</w:t>
      </w:r>
    </w:p>
    <w:p w14:paraId="4B3CC3F1" w14:textId="6A4576A9" w:rsidR="00C83ACE" w:rsidRDefault="00C83ACE" w:rsidP="00C83ACE">
      <w:pPr>
        <w:pStyle w:val="a5"/>
        <w:numPr>
          <w:ilvl w:val="0"/>
          <w:numId w:val="12"/>
        </w:numPr>
        <w:ind w:left="709" w:firstLine="0"/>
      </w:pPr>
      <w:r>
        <w:t>Преподаватель.</w:t>
      </w:r>
    </w:p>
    <w:p w14:paraId="05E6235D" w14:textId="0528A222" w:rsidR="00C83ACE" w:rsidRDefault="00C83ACE" w:rsidP="00C83ACE">
      <w:pPr>
        <w:pStyle w:val="a5"/>
        <w:numPr>
          <w:ilvl w:val="0"/>
          <w:numId w:val="12"/>
        </w:numPr>
        <w:ind w:left="709" w:firstLine="0"/>
      </w:pPr>
      <w:r>
        <w:t>Студент.</w:t>
      </w:r>
    </w:p>
    <w:p w14:paraId="02E0AE4C" w14:textId="1BDB4036" w:rsidR="00C83ACE" w:rsidRDefault="00C83ACE" w:rsidP="00C83ACE">
      <w:pPr>
        <w:pStyle w:val="a5"/>
        <w:numPr>
          <w:ilvl w:val="0"/>
          <w:numId w:val="12"/>
        </w:numPr>
        <w:ind w:left="709" w:firstLine="0"/>
      </w:pPr>
      <w:r>
        <w:t>Тренажёр.</w:t>
      </w:r>
    </w:p>
    <w:p w14:paraId="453B28C4" w14:textId="0621BE68" w:rsidR="00C83ACE" w:rsidRDefault="00C83ACE" w:rsidP="00C83ACE">
      <w:pPr>
        <w:pStyle w:val="a5"/>
        <w:ind w:left="709" w:firstLine="0"/>
      </w:pPr>
      <w:r>
        <w:t xml:space="preserve">В итоге получаем такую диаграмму – </w:t>
      </w:r>
      <w:r w:rsidR="008503C0" w:rsidRPr="008503C0">
        <w:rPr>
          <w:color w:val="000000" w:themeColor="text1"/>
          <w:szCs w:val="28"/>
        </w:rPr>
        <w:fldChar w:fldCharType="begin"/>
      </w:r>
      <w:r w:rsidR="008503C0" w:rsidRPr="008503C0">
        <w:rPr>
          <w:color w:val="000000" w:themeColor="text1"/>
          <w:szCs w:val="28"/>
        </w:rPr>
        <w:instrText xml:space="preserve"> REF _Ref137677250 \h </w:instrText>
      </w:r>
      <w:r w:rsidR="008503C0">
        <w:rPr>
          <w:color w:val="000000" w:themeColor="text1"/>
          <w:szCs w:val="28"/>
        </w:rPr>
        <w:instrText xml:space="preserve"> \* MERGEFORMAT </w:instrText>
      </w:r>
      <w:r w:rsidR="008503C0" w:rsidRPr="008503C0">
        <w:rPr>
          <w:color w:val="000000" w:themeColor="text1"/>
          <w:szCs w:val="28"/>
        </w:rPr>
      </w:r>
      <w:r w:rsidR="008503C0" w:rsidRPr="008503C0">
        <w:rPr>
          <w:color w:val="000000" w:themeColor="text1"/>
          <w:szCs w:val="28"/>
        </w:rPr>
        <w:fldChar w:fldCharType="separate"/>
      </w:r>
      <w:r w:rsidR="008503C0" w:rsidRPr="008503C0">
        <w:rPr>
          <w:color w:val="000000" w:themeColor="text1"/>
          <w:szCs w:val="28"/>
        </w:rPr>
        <w:t>Рисунок 5</w:t>
      </w:r>
      <w:r w:rsidR="008503C0" w:rsidRPr="008503C0">
        <w:rPr>
          <w:color w:val="000000" w:themeColor="text1"/>
          <w:szCs w:val="28"/>
        </w:rPr>
        <w:fldChar w:fldCharType="end"/>
      </w:r>
      <w:r w:rsidRPr="008503C0">
        <w:rPr>
          <w:color w:val="000000" w:themeColor="text1"/>
          <w:szCs w:val="28"/>
        </w:rPr>
        <w:t>.</w:t>
      </w:r>
    </w:p>
    <w:p w14:paraId="5DAEFBC4" w14:textId="77777777" w:rsidR="00C83ACE" w:rsidRDefault="00C83ACE" w:rsidP="00C83ACE">
      <w:pPr>
        <w:pStyle w:val="a5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13CCFFEA" wp14:editId="17F1F0EB">
            <wp:extent cx="5883966" cy="3463080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848" cy="34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B189" w14:textId="3118039E" w:rsidR="00C83ACE" w:rsidRPr="008503C0" w:rsidRDefault="00C83ACE" w:rsidP="00C83ACE">
      <w:pPr>
        <w:pStyle w:val="a7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8" w:name="_Ref137677250"/>
      <w:r w:rsidRPr="00C83AC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83AC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83ACE">
        <w:rPr>
          <w:i w:val="0"/>
          <w:iCs w:val="0"/>
          <w:color w:val="000000" w:themeColor="text1"/>
          <w:sz w:val="28"/>
          <w:szCs w:val="28"/>
        </w:rPr>
        <w:t>5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8"/>
      <w:r>
        <w:rPr>
          <w:i w:val="0"/>
          <w:iCs w:val="0"/>
          <w:color w:val="000000" w:themeColor="text1"/>
          <w:sz w:val="28"/>
          <w:szCs w:val="28"/>
        </w:rPr>
        <w:t xml:space="preserve"> – Диаграмма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IDEF</w:t>
      </w:r>
      <w:r w:rsidRPr="008503C0">
        <w:rPr>
          <w:i w:val="0"/>
          <w:iCs w:val="0"/>
          <w:color w:val="000000" w:themeColor="text1"/>
          <w:sz w:val="28"/>
          <w:szCs w:val="28"/>
        </w:rPr>
        <w:t>0</w:t>
      </w:r>
    </w:p>
    <w:p w14:paraId="0C54B02B" w14:textId="2A410410" w:rsidR="00C83ACE" w:rsidRDefault="00C83ACE" w:rsidP="00C83ACE">
      <w:r>
        <w:lastRenderedPageBreak/>
        <w:t xml:space="preserve">Декомпозируем данный процесс и опишем каким образом потоки взаимодействуют со внутренними процессами - </w:t>
      </w:r>
      <w:r w:rsidR="008503C0" w:rsidRPr="008503C0">
        <w:rPr>
          <w:color w:val="000000" w:themeColor="text1"/>
          <w:szCs w:val="28"/>
        </w:rPr>
        <w:fldChar w:fldCharType="begin"/>
      </w:r>
      <w:r w:rsidR="008503C0" w:rsidRPr="008503C0">
        <w:rPr>
          <w:color w:val="000000" w:themeColor="text1"/>
          <w:szCs w:val="28"/>
        </w:rPr>
        <w:instrText xml:space="preserve"> REF _Ref137677242 \h </w:instrText>
      </w:r>
      <w:r w:rsidR="008503C0">
        <w:rPr>
          <w:color w:val="000000" w:themeColor="text1"/>
          <w:szCs w:val="28"/>
        </w:rPr>
        <w:instrText xml:space="preserve"> \* MERGEFORMAT </w:instrText>
      </w:r>
      <w:r w:rsidR="008503C0" w:rsidRPr="008503C0">
        <w:rPr>
          <w:color w:val="000000" w:themeColor="text1"/>
          <w:szCs w:val="28"/>
        </w:rPr>
      </w:r>
      <w:r w:rsidR="008503C0" w:rsidRPr="008503C0">
        <w:rPr>
          <w:color w:val="000000" w:themeColor="text1"/>
          <w:szCs w:val="28"/>
        </w:rPr>
        <w:fldChar w:fldCharType="separate"/>
      </w:r>
      <w:r w:rsidR="008503C0" w:rsidRPr="008503C0">
        <w:rPr>
          <w:color w:val="000000" w:themeColor="text1"/>
          <w:szCs w:val="28"/>
        </w:rPr>
        <w:t>Рисунок 6</w:t>
      </w:r>
      <w:r w:rsidR="008503C0" w:rsidRPr="008503C0">
        <w:rPr>
          <w:color w:val="000000" w:themeColor="text1"/>
          <w:szCs w:val="28"/>
        </w:rPr>
        <w:fldChar w:fldCharType="end"/>
      </w:r>
      <w:r w:rsidRPr="008503C0">
        <w:rPr>
          <w:color w:val="000000" w:themeColor="text1"/>
          <w:szCs w:val="28"/>
        </w:rPr>
        <w:t>.</w:t>
      </w:r>
    </w:p>
    <w:p w14:paraId="67C270C4" w14:textId="77777777" w:rsidR="00C83ACE" w:rsidRDefault="00C83ACE" w:rsidP="00C83A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FD8CB3A" wp14:editId="132E593A">
            <wp:extent cx="5940425" cy="3477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D45A" w14:textId="22E47302" w:rsidR="00C83ACE" w:rsidRDefault="00C83ACE" w:rsidP="00C83ACE">
      <w:pPr>
        <w:pStyle w:val="a7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9" w:name="_Ref137677242"/>
      <w:r w:rsidRPr="00C83AC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83AC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83ACE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C83AC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9"/>
      <w:r>
        <w:rPr>
          <w:i w:val="0"/>
          <w:iCs w:val="0"/>
          <w:color w:val="000000" w:themeColor="text1"/>
          <w:sz w:val="28"/>
          <w:szCs w:val="28"/>
        </w:rPr>
        <w:t xml:space="preserve"> – Декомпозиция основного процесса</w:t>
      </w:r>
    </w:p>
    <w:p w14:paraId="311CD7D6" w14:textId="3A910ADA" w:rsidR="009B7EC0" w:rsidRDefault="009B7EC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95A2C6D" w14:textId="17D64F40" w:rsidR="009B7EC0" w:rsidRDefault="009B7EC0" w:rsidP="009B7EC0">
      <w:pPr>
        <w:pStyle w:val="1"/>
        <w:numPr>
          <w:ilvl w:val="0"/>
          <w:numId w:val="0"/>
        </w:numPr>
      </w:pPr>
      <w:bookmarkStart w:id="10" w:name="_Toc137677322"/>
      <w:r>
        <w:lastRenderedPageBreak/>
        <w:t>Заключение</w:t>
      </w:r>
      <w:bookmarkEnd w:id="10"/>
    </w:p>
    <w:p w14:paraId="2607A9E0" w14:textId="34A79F1A" w:rsidR="009B7EC0" w:rsidRPr="009B7EC0" w:rsidRDefault="009B7EC0" w:rsidP="009B7EC0">
      <w:r>
        <w:t xml:space="preserve">В ходе выполнения курсового проекта были изучены </w:t>
      </w:r>
      <w:r w:rsidRPr="0052158F">
        <w:t xml:space="preserve">теоретические </w:t>
      </w:r>
      <w:r>
        <w:t xml:space="preserve">и практические </w:t>
      </w:r>
      <w:r w:rsidRPr="0052158F">
        <w:t xml:space="preserve">основы </w:t>
      </w:r>
      <w:r>
        <w:t xml:space="preserve">построения таких диаграмм как </w:t>
      </w:r>
      <w:r>
        <w:rPr>
          <w:lang w:val="en-US"/>
        </w:rPr>
        <w:t>BMPN</w:t>
      </w:r>
      <w:r w:rsidRPr="009B7EC0">
        <w:t xml:space="preserve"> 2.0 </w:t>
      </w:r>
      <w:r>
        <w:t xml:space="preserve">и </w:t>
      </w:r>
      <w:r>
        <w:rPr>
          <w:lang w:val="en-US"/>
        </w:rPr>
        <w:t>IDEF</w:t>
      </w:r>
      <w:r w:rsidRPr="009B7EC0">
        <w:t xml:space="preserve">0 </w:t>
      </w:r>
      <w:r>
        <w:t>для моделирования бизнес-процессов.</w:t>
      </w:r>
    </w:p>
    <w:p w14:paraId="18CF3149" w14:textId="5B99E270" w:rsidR="009B7EC0" w:rsidRDefault="009B7EC0" w:rsidP="002F4799">
      <w:r>
        <w:t>По итогу выполненной работы</w:t>
      </w:r>
      <w:r w:rsidR="002F4799">
        <w:t xml:space="preserve"> были составлены две полноценные диаграммы</w:t>
      </w:r>
      <w:r w:rsidR="002F4799" w:rsidRPr="002F4799">
        <w:t xml:space="preserve"> (</w:t>
      </w:r>
      <w:r w:rsidR="002F4799">
        <w:rPr>
          <w:lang w:val="en-US"/>
        </w:rPr>
        <w:t>BPMN</w:t>
      </w:r>
      <w:r w:rsidR="002F4799" w:rsidRPr="002F4799">
        <w:t xml:space="preserve"> 2.0 </w:t>
      </w:r>
      <w:r w:rsidR="002F4799">
        <w:t xml:space="preserve">и </w:t>
      </w:r>
      <w:r w:rsidR="002F4799">
        <w:rPr>
          <w:lang w:val="en-US"/>
        </w:rPr>
        <w:t>IDEF</w:t>
      </w:r>
      <w:r w:rsidR="002F4799" w:rsidRPr="002F4799">
        <w:t>0),</w:t>
      </w:r>
      <w:r w:rsidR="002F4799">
        <w:t xml:space="preserve"> описывающие бизнес-процесс под названием «Тренажёр для отработки студентами навыков реконструкции нормализованных реляционных моделей баз данных по наборам ненормализованных данных»</w:t>
      </w:r>
      <w:r>
        <w:t xml:space="preserve">. </w:t>
      </w:r>
    </w:p>
    <w:p w14:paraId="13AB19C0" w14:textId="77777777" w:rsidR="009B7EC0" w:rsidRPr="009B7EC0" w:rsidRDefault="009B7EC0" w:rsidP="009B7EC0"/>
    <w:sectPr w:rsidR="009B7EC0" w:rsidRPr="009B7EC0" w:rsidSect="005F0D9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D900" w14:textId="77777777" w:rsidR="00D140E4" w:rsidRDefault="00D140E4">
      <w:pPr>
        <w:spacing w:line="240" w:lineRule="auto"/>
      </w:pPr>
      <w:r>
        <w:separator/>
      </w:r>
    </w:p>
  </w:endnote>
  <w:endnote w:type="continuationSeparator" w:id="0">
    <w:p w14:paraId="728B3AA8" w14:textId="77777777" w:rsidR="00D140E4" w:rsidRDefault="00D14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73997"/>
      <w:docPartObj>
        <w:docPartGallery w:val="Page Numbers (Bottom of Page)"/>
        <w:docPartUnique/>
      </w:docPartObj>
    </w:sdtPr>
    <w:sdtEndPr/>
    <w:sdtContent>
      <w:p w14:paraId="2C4922BC" w14:textId="77777777" w:rsidR="00967AAE" w:rsidRDefault="009F7CE6" w:rsidP="005F0D9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C3B4" w14:textId="77777777" w:rsidR="00D140E4" w:rsidRDefault="00D140E4">
      <w:pPr>
        <w:spacing w:line="240" w:lineRule="auto"/>
      </w:pPr>
      <w:r>
        <w:separator/>
      </w:r>
    </w:p>
  </w:footnote>
  <w:footnote w:type="continuationSeparator" w:id="0">
    <w:p w14:paraId="716AC855" w14:textId="77777777" w:rsidR="00D140E4" w:rsidRDefault="00D14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6B2"/>
    <w:multiLevelType w:val="hybridMultilevel"/>
    <w:tmpl w:val="6BF06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7606B"/>
    <w:multiLevelType w:val="hybridMultilevel"/>
    <w:tmpl w:val="74AEBE4A"/>
    <w:lvl w:ilvl="0" w:tplc="367EED52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726"/>
    <w:multiLevelType w:val="hybridMultilevel"/>
    <w:tmpl w:val="6340E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6F2A81"/>
    <w:multiLevelType w:val="multilevel"/>
    <w:tmpl w:val="C080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E381F"/>
    <w:multiLevelType w:val="hybridMultilevel"/>
    <w:tmpl w:val="53460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BA65FC"/>
    <w:multiLevelType w:val="hybridMultilevel"/>
    <w:tmpl w:val="6AC8F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263803"/>
    <w:multiLevelType w:val="hybridMultilevel"/>
    <w:tmpl w:val="EA685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635276"/>
    <w:multiLevelType w:val="hybridMultilevel"/>
    <w:tmpl w:val="845AE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B82A47"/>
    <w:multiLevelType w:val="hybridMultilevel"/>
    <w:tmpl w:val="9A2E7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092EEF"/>
    <w:multiLevelType w:val="hybridMultilevel"/>
    <w:tmpl w:val="7B4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DD3CF7"/>
    <w:multiLevelType w:val="hybridMultilevel"/>
    <w:tmpl w:val="28E8C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1A505A"/>
    <w:multiLevelType w:val="hybridMultilevel"/>
    <w:tmpl w:val="79949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5E1421"/>
    <w:multiLevelType w:val="hybridMultilevel"/>
    <w:tmpl w:val="C0C6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C5"/>
    <w:rsid w:val="00044BBB"/>
    <w:rsid w:val="001842C5"/>
    <w:rsid w:val="00192866"/>
    <w:rsid w:val="002C1B7C"/>
    <w:rsid w:val="002F4799"/>
    <w:rsid w:val="003037C7"/>
    <w:rsid w:val="00323752"/>
    <w:rsid w:val="0035398C"/>
    <w:rsid w:val="003A18EA"/>
    <w:rsid w:val="00422D55"/>
    <w:rsid w:val="004D2DD2"/>
    <w:rsid w:val="00610287"/>
    <w:rsid w:val="00843A2E"/>
    <w:rsid w:val="008503C0"/>
    <w:rsid w:val="008E009D"/>
    <w:rsid w:val="009B7EC0"/>
    <w:rsid w:val="009F7CE6"/>
    <w:rsid w:val="00C00B72"/>
    <w:rsid w:val="00C83ACE"/>
    <w:rsid w:val="00D140E4"/>
    <w:rsid w:val="00E649D6"/>
    <w:rsid w:val="00F2235E"/>
    <w:rsid w:val="00F8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5266"/>
  <w15:chartTrackingRefBased/>
  <w15:docId w15:val="{FF51F941-FE95-4F2D-A927-66AFBA84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09B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2866"/>
    <w:pPr>
      <w:pageBreakBefore/>
      <w:numPr>
        <w:numId w:val="3"/>
      </w:numPr>
      <w:spacing w:after="360"/>
      <w:ind w:left="357"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866"/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table" w:styleId="a3">
    <w:name w:val="Table Grid"/>
    <w:basedOn w:val="a1"/>
    <w:uiPriority w:val="59"/>
    <w:rsid w:val="00F8409B"/>
    <w:pPr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F8409B"/>
    <w:pPr>
      <w:keepNext/>
      <w:keepLines/>
      <w:pageBreakBefore w:val="0"/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5">
    <w:name w:val="List Paragraph"/>
    <w:basedOn w:val="a"/>
    <w:link w:val="a6"/>
    <w:uiPriority w:val="34"/>
    <w:qFormat/>
    <w:rsid w:val="00F8409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840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503C0"/>
    <w:pPr>
      <w:tabs>
        <w:tab w:val="right" w:leader="dot" w:pos="9345"/>
      </w:tabs>
      <w:spacing w:after="100"/>
    </w:pPr>
    <w:rPr>
      <w:caps/>
      <w:noProof/>
    </w:rPr>
  </w:style>
  <w:style w:type="character" w:styleId="a8">
    <w:name w:val="Hyperlink"/>
    <w:basedOn w:val="a0"/>
    <w:uiPriority w:val="99"/>
    <w:unhideWhenUsed/>
    <w:rsid w:val="00F8409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F8409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409B"/>
    <w:rPr>
      <w:rFonts w:ascii="Times New Roman" w:hAnsi="Times New Roman" w:cs="Times New Roman"/>
      <w:kern w:val="0"/>
      <w:sz w:val="28"/>
      <w14:ligatures w14:val="none"/>
    </w:rPr>
  </w:style>
  <w:style w:type="paragraph" w:customStyle="1" w:styleId="im-mess">
    <w:name w:val="im-mess"/>
    <w:basedOn w:val="a"/>
    <w:rsid w:val="00F8409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192866"/>
    <w:rPr>
      <w:rFonts w:ascii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C8B6-676F-49FA-B440-C49B8AF7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Smerdov</dc:creator>
  <cp:keywords/>
  <dc:description/>
  <cp:lastModifiedBy>happy.xmas1@mail.ru</cp:lastModifiedBy>
  <cp:revision>13</cp:revision>
  <dcterms:created xsi:type="dcterms:W3CDTF">2023-06-08T18:38:00Z</dcterms:created>
  <dcterms:modified xsi:type="dcterms:W3CDTF">2023-06-14T20:24:00Z</dcterms:modified>
</cp:coreProperties>
</file>