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F7" w:rsidRPr="007D1E98" w:rsidRDefault="00D34AF7" w:rsidP="00D34AF7">
      <w:pPr>
        <w:rPr>
          <w:rFonts w:cs="Times New Roman"/>
          <w:szCs w:val="28"/>
        </w:rPr>
      </w:pPr>
      <w:r w:rsidRPr="007D1E98">
        <w:rPr>
          <w:rFonts w:cs="Times New Roman"/>
          <w:szCs w:val="28"/>
        </w:rPr>
        <w:t>Никифоров М.М. группа ИВТ-22оз-М</w:t>
      </w:r>
    </w:p>
    <w:p w:rsidR="00D34AF7" w:rsidRPr="007D1E98" w:rsidRDefault="00D34AF7" w:rsidP="00D34AF7">
      <w:pPr>
        <w:rPr>
          <w:rFonts w:cs="Times New Roman"/>
          <w:szCs w:val="28"/>
        </w:rPr>
      </w:pPr>
      <w:r w:rsidRPr="007D1E98">
        <w:rPr>
          <w:rFonts w:cs="Times New Roman"/>
          <w:szCs w:val="28"/>
        </w:rPr>
        <w:t>Предмет: Проектировка и разработка автоматизированных систем управления технологическими процессами</w:t>
      </w:r>
    </w:p>
    <w:p w:rsidR="00D34AF7" w:rsidRPr="007D1E98" w:rsidRDefault="00D34AF7" w:rsidP="00D34AF7">
      <w:pPr>
        <w:rPr>
          <w:rFonts w:cs="Times New Roman"/>
          <w:szCs w:val="28"/>
        </w:rPr>
      </w:pPr>
      <w:r w:rsidRPr="007D1E98">
        <w:rPr>
          <w:rFonts w:cs="Times New Roman"/>
          <w:szCs w:val="28"/>
        </w:rPr>
        <w:t>Работа № 1</w:t>
      </w:r>
    </w:p>
    <w:p w:rsidR="00D34AF7" w:rsidRPr="007D1E98" w:rsidRDefault="00D34AF7" w:rsidP="00D34AF7">
      <w:pPr>
        <w:rPr>
          <w:rFonts w:cs="Times New Roman"/>
          <w:szCs w:val="28"/>
        </w:rPr>
      </w:pPr>
    </w:p>
    <w:p w:rsidR="00D34AF7" w:rsidRPr="007D1E98" w:rsidRDefault="00D34AF7" w:rsidP="00D34AF7">
      <w:pPr>
        <w:rPr>
          <w:rFonts w:cs="Times New Roman"/>
          <w:szCs w:val="28"/>
        </w:rPr>
      </w:pPr>
    </w:p>
    <w:p w:rsidR="00D34AF7" w:rsidRPr="007D1E98" w:rsidRDefault="00D34AF7" w:rsidP="00D34AF7">
      <w:pPr>
        <w:rPr>
          <w:rFonts w:cs="Times New Roman"/>
          <w:szCs w:val="28"/>
        </w:rPr>
      </w:pPr>
      <w:r w:rsidRPr="007D1E98">
        <w:rPr>
          <w:rFonts w:cs="Times New Roman"/>
          <w:szCs w:val="28"/>
        </w:rPr>
        <w:t>Ответы на вопросы:</w:t>
      </w:r>
    </w:p>
    <w:p w:rsidR="00D34AF7" w:rsidRPr="007D1E98" w:rsidRDefault="00D34AF7" w:rsidP="00AE3765"/>
    <w:p w:rsidR="00AE3765" w:rsidRPr="007D1E98" w:rsidRDefault="00AE3765" w:rsidP="00AE3765">
      <w:r w:rsidRPr="007D1E98">
        <w:t>1. Каково назначение технического обеспечения АСУ ТП?</w:t>
      </w:r>
    </w:p>
    <w:p w:rsidR="00D34AF7" w:rsidRPr="007D1E98" w:rsidRDefault="00D34AF7" w:rsidP="00D34AF7">
      <w:r w:rsidRPr="007D1E98">
        <w:t>Техническое обеспечение АСУ ТП представляет собой комплекс технических средств (КТС), который выполняет ряд важных функций.</w:t>
      </w:r>
      <w:r w:rsidRPr="007D1E98">
        <w:t xml:space="preserve"> Оно включает в себя следующее:</w:t>
      </w:r>
    </w:p>
    <w:p w:rsidR="00D34AF7" w:rsidRPr="007D1E98" w:rsidRDefault="00D34AF7" w:rsidP="00D34AF7">
      <w:pPr>
        <w:pStyle w:val="a5"/>
        <w:numPr>
          <w:ilvl w:val="0"/>
          <w:numId w:val="5"/>
        </w:numPr>
        <w:ind w:left="0" w:firstLine="709"/>
      </w:pPr>
      <w:r w:rsidRPr="007D1E98">
        <w:t>Формирование информации о состоянии технологического объекта управления (ТОУ): КТС собирает данные о текущем состоянии процесса и передает их в систему для дальнейшей обработки.</w:t>
      </w:r>
    </w:p>
    <w:p w:rsidR="00D34AF7" w:rsidRPr="007D1E98" w:rsidRDefault="00D34AF7" w:rsidP="00D34AF7">
      <w:pPr>
        <w:pStyle w:val="a5"/>
        <w:numPr>
          <w:ilvl w:val="0"/>
          <w:numId w:val="5"/>
        </w:numPr>
        <w:ind w:left="0" w:firstLine="709"/>
      </w:pPr>
      <w:r w:rsidRPr="007D1E98">
        <w:t>Получение и передача информации: КТС обеспечивает связь между различными компонентами системы, позволяя им обмениваться данными.</w:t>
      </w:r>
    </w:p>
    <w:p w:rsidR="00D34AF7" w:rsidRPr="007D1E98" w:rsidRDefault="00D34AF7" w:rsidP="00D34AF7">
      <w:pPr>
        <w:pStyle w:val="a5"/>
        <w:numPr>
          <w:ilvl w:val="0"/>
          <w:numId w:val="5"/>
        </w:numPr>
        <w:ind w:left="0" w:firstLine="709"/>
      </w:pPr>
      <w:r w:rsidRPr="007D1E98">
        <w:t>Обработка и формирование управляющих воздействий: КТС обрабатывает полученную информацию и генерирует управляющие сигналы, которые затем передаются на исполнительные механизмы.</w:t>
      </w:r>
    </w:p>
    <w:p w:rsidR="00D34AF7" w:rsidRPr="007D1E98" w:rsidRDefault="00D34AF7" w:rsidP="00D34AF7">
      <w:pPr>
        <w:pStyle w:val="a5"/>
        <w:numPr>
          <w:ilvl w:val="0"/>
          <w:numId w:val="5"/>
        </w:numPr>
        <w:ind w:left="0" w:firstLine="709"/>
      </w:pPr>
      <w:r w:rsidRPr="007D1E98">
        <w:t>Представление информации оперативному персоналу: КТС предоставляет персоналу необходимую информацию о процессе, позволяя ему эффективно управлять системой.</w:t>
      </w:r>
    </w:p>
    <w:p w:rsidR="00D34AF7" w:rsidRPr="007D1E98" w:rsidRDefault="00D34AF7" w:rsidP="00D34AF7">
      <w:pPr>
        <w:pStyle w:val="a5"/>
        <w:numPr>
          <w:ilvl w:val="0"/>
          <w:numId w:val="5"/>
        </w:numPr>
        <w:ind w:left="0" w:firstLine="709"/>
      </w:pPr>
      <w:r w:rsidRPr="007D1E98">
        <w:t>Управление исполнительными механизмами: КТС контролирует работу исполнительных механизмов, таких как клапаны, насосы и другие устройства, необходимые для управления процессом.</w:t>
      </w:r>
    </w:p>
    <w:p w:rsidR="00D34AF7" w:rsidRPr="007D1E98" w:rsidRDefault="00D34AF7" w:rsidP="00D34AF7">
      <w:pPr>
        <w:pStyle w:val="a5"/>
        <w:numPr>
          <w:ilvl w:val="0"/>
          <w:numId w:val="5"/>
        </w:numPr>
        <w:ind w:left="0" w:firstLine="709"/>
      </w:pPr>
      <w:r w:rsidRPr="007D1E98">
        <w:t>Передача информации в смежные или вышестоящие АСУ: КТС обеспечивает связь с другими системами управления, позволяя обмениваться информацией и координировать работу различных систем.</w:t>
      </w:r>
    </w:p>
    <w:p w:rsidR="00D34AF7" w:rsidRPr="007D1E98" w:rsidRDefault="00D34AF7" w:rsidP="00D34AF7">
      <w:r w:rsidRPr="007D1E98">
        <w:lastRenderedPageBreak/>
        <w:t>Состав и структура КТС определяются функциями и режимами работы АСУ ТП, а также спецификой технологического объекта управления. В современных АСУ ТП основой КТС являются микропроцессорные средства.</w:t>
      </w:r>
    </w:p>
    <w:p w:rsidR="00AE3765" w:rsidRPr="007D1E98" w:rsidRDefault="00AE3765" w:rsidP="00AE3765">
      <w:r w:rsidRPr="007D1E98">
        <w:t>2. Каков состав и назначение ПО АСУ ТП?</w:t>
      </w:r>
    </w:p>
    <w:p w:rsidR="00D34AF7" w:rsidRPr="007D1E98" w:rsidRDefault="00D34AF7" w:rsidP="00D34AF7">
      <w:r w:rsidRPr="007D1E98">
        <w:t xml:space="preserve">Программное обеспечение (ПО) представляет собой совокупность программ и эксплуатационной документации, необходимых для реализации функций системы и заданного режима работы. Оно включает в себя </w:t>
      </w:r>
      <w:r w:rsidRPr="007D1E98">
        <w:t>три</w:t>
      </w:r>
      <w:r w:rsidRPr="007D1E98">
        <w:t xml:space="preserve"> основных компонента: общее (систе</w:t>
      </w:r>
      <w:r w:rsidRPr="007D1E98">
        <w:t>мное) ПО и инструментальное ПО, специальное ПО.</w:t>
      </w:r>
    </w:p>
    <w:p w:rsidR="00D34AF7" w:rsidRPr="007D1E98" w:rsidRDefault="00D34AF7" w:rsidP="00D34AF7">
      <w:pPr>
        <w:pStyle w:val="a5"/>
        <w:numPr>
          <w:ilvl w:val="0"/>
          <w:numId w:val="5"/>
        </w:numPr>
        <w:ind w:left="0" w:firstLine="709"/>
      </w:pPr>
      <w:r w:rsidRPr="007D1E98">
        <w:t>Общее ПО: это набор программ, которые поставляются вместе с вычислительной техникой и включают в себя операционную систему, систему управления базами данных, служебные программы, программы отладки и диагностики, а также библиотеки стандартных программ. Общее ПО обеспечивает нормальную работу комплекса технических средств АСУ ТП.</w:t>
      </w:r>
    </w:p>
    <w:p w:rsidR="00D34AF7" w:rsidRPr="007D1E98" w:rsidRDefault="00D34AF7" w:rsidP="00D34AF7">
      <w:pPr>
        <w:pStyle w:val="a5"/>
        <w:numPr>
          <w:ilvl w:val="0"/>
          <w:numId w:val="5"/>
        </w:numPr>
        <w:ind w:left="0" w:firstLine="709"/>
      </w:pPr>
      <w:r w:rsidRPr="007D1E98">
        <w:t>Инструментальное ПО: это набор программ, которые используются для разработки прикладного ПО, отвечающего за решение конкретных задач управления технологическим объектом в соответствии с заданными алгоритмами. Инструментальное ПО разрабатывается на основе общего ПО.</w:t>
      </w:r>
    </w:p>
    <w:p w:rsidR="00AE3765" w:rsidRPr="007D1E98" w:rsidRDefault="00D34AF7" w:rsidP="00D34AF7">
      <w:pPr>
        <w:pStyle w:val="a5"/>
        <w:numPr>
          <w:ilvl w:val="0"/>
          <w:numId w:val="5"/>
        </w:numPr>
        <w:ind w:left="0" w:firstLine="709"/>
      </w:pPr>
      <w:r w:rsidRPr="007D1E98">
        <w:t>Специальное ПО, которое является частью ПО АСУ ТП, представляет собой совокупность программ, реализующих информационные и управляющие функции конкретной системы. Оно разрабатывается на основе общего ПО и обеспечивает выполнение конкретных задач управления технологическим объектом.</w:t>
      </w:r>
    </w:p>
    <w:p w:rsidR="00AE3765" w:rsidRPr="007D1E98" w:rsidRDefault="00AE3765" w:rsidP="00AE3765">
      <w:r w:rsidRPr="007D1E98">
        <w:t xml:space="preserve">3. Что представляет собой </w:t>
      </w:r>
      <w:proofErr w:type="spellStart"/>
      <w:r w:rsidRPr="007D1E98">
        <w:t>матобеспечение</w:t>
      </w:r>
      <w:proofErr w:type="spellEnd"/>
      <w:r w:rsidRPr="007D1E98">
        <w:t xml:space="preserve"> АСУ ТП?</w:t>
      </w:r>
    </w:p>
    <w:p w:rsidR="00D34AF7" w:rsidRPr="007D1E98" w:rsidRDefault="00D34AF7" w:rsidP="00D34AF7">
      <w:r w:rsidRPr="007D1E98">
        <w:t>Математическое обеспечение (МО) представляет собой комплекс математических методов, моделей и алгоритмов, используемых для решения задач управления технологическими процессами. Оно включает в себя методы обработки информации и формирования команд управления.</w:t>
      </w:r>
    </w:p>
    <w:p w:rsidR="00D34AF7" w:rsidRPr="007D1E98" w:rsidRDefault="00D34AF7" w:rsidP="00D34AF7">
      <w:r w:rsidRPr="007D1E98">
        <w:lastRenderedPageBreak/>
        <w:t>При разработке алгоритмов и программ важно провести анализ аналогичных материалов в государственных и отраслевых фондах алгоритмов и программ. Заимствованные алгоритмы, используемые для реализации ответственных функций системы, должны быть проверены на соответствие требованиям, предъявляемым к ним в данной системе.</w:t>
      </w:r>
    </w:p>
    <w:p w:rsidR="00AE3765" w:rsidRPr="007D1E98" w:rsidRDefault="00D34AF7" w:rsidP="00D34AF7">
      <w:r w:rsidRPr="007D1E98">
        <w:t>Математическое обеспечение и программное обеспечение должны охватывать все функции управления и быть составлены таким образом, чтобы исключить дублирование программ и минимизировать необходимые вычислительные ресурсы.</w:t>
      </w:r>
    </w:p>
    <w:p w:rsidR="00AE3765" w:rsidRPr="007D1E98" w:rsidRDefault="00AE3765" w:rsidP="00AE3765">
      <w:r w:rsidRPr="007D1E98">
        <w:t>4. Назначение информационного обеспечения.</w:t>
      </w:r>
    </w:p>
    <w:p w:rsidR="00D34AF7" w:rsidRPr="007D1E98" w:rsidRDefault="00D34AF7" w:rsidP="007D1E98">
      <w:r w:rsidRPr="007D1E98">
        <w:t>Информационное обеспечение (ИО) представляет собой совокупность систем кодирования и классификации технологической и технико-экономической информации, сигналов, характеризующих состояние технологического объекта управления (ТОУ), справ</w:t>
      </w:r>
      <w:r w:rsidR="007D1E98" w:rsidRPr="007D1E98">
        <w:t>очной и оперативной информации.</w:t>
      </w:r>
    </w:p>
    <w:p w:rsidR="00D34AF7" w:rsidRPr="007D1E98" w:rsidRDefault="00D34AF7" w:rsidP="007D1E98">
      <w:r w:rsidRPr="007D1E98">
        <w:t>ИО включает в себя перечень и характеристики сигналов о ТОУ и системе управления, описание систем классификации и кодирования технической и технико-экономической информации, описание массивов информации, форм документов и видеокадров, используемых в системе, а также описание нормативно-справочной инфо</w:t>
      </w:r>
      <w:r w:rsidR="007D1E98" w:rsidRPr="007D1E98">
        <w:t>рмации, используемой в системе.</w:t>
      </w:r>
    </w:p>
    <w:p w:rsidR="00D34AF7" w:rsidRPr="007D1E98" w:rsidRDefault="00D34AF7" w:rsidP="00D34AF7">
      <w:r w:rsidRPr="007D1E98">
        <w:t>Основная цель ИО - обеспечить полноту, непротиворечивость, отсутствие избыточности и дублирования информации, необходимой для реализации функций управления.</w:t>
      </w:r>
    </w:p>
    <w:p w:rsidR="00AE3765" w:rsidRPr="007D1E98" w:rsidRDefault="00AE3765" w:rsidP="00AE3765">
      <w:r w:rsidRPr="007D1E98">
        <w:t>5. Охарактеризовать метрологическое обеспечение АСУ ТП на разных стадиях.</w:t>
      </w:r>
    </w:p>
    <w:p w:rsidR="007D1E98" w:rsidRPr="007D1E98" w:rsidRDefault="007D1E98" w:rsidP="007D1E98">
      <w:r w:rsidRPr="007D1E98">
        <w:t>Метрологическое обеспечение в</w:t>
      </w:r>
      <w:r w:rsidRPr="007D1E98">
        <w:t xml:space="preserve"> АСУ ТП имеет несколько стадий:</w:t>
      </w:r>
    </w:p>
    <w:p w:rsidR="007D1E98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t xml:space="preserve">Проектирование и разработка системы: на этой стадии определяются требования к точности измерений, выбираются датчики и измерительное оборудование. Важно правильно спроектировать систему с </w:t>
      </w:r>
      <w:r w:rsidRPr="007D1E98">
        <w:lastRenderedPageBreak/>
        <w:t>учетом метрологических требований для обеспечения надежности и точности измерений.</w:t>
      </w:r>
    </w:p>
    <w:p w:rsidR="007D1E98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t>Калибровка и аттестация оборудования: после установки оборудования необходимо провести его калибровку, то есть сопоставление показаний прибора с эталоном, чтобы убедиться в его точности. Аттестация оборудования подтверждает его соответствие метрологическим требованиям и стандартам.</w:t>
      </w:r>
    </w:p>
    <w:p w:rsidR="007D1E98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t>Эксплуатация и мониторинг: в процессе эксплуатации системы необходимо регулярно проводить мониторинг и контроль за работой оборудования. Проверка точности измерений, регулярная калибровка и техническое обслуживание помогают поддерживать высокую точность и надежность данных.</w:t>
      </w:r>
    </w:p>
    <w:p w:rsidR="007D1E98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t>Управление данными: важной частью метрологического обеспечения является правильное хранение и обработка данных измерений. Обеспечение целостности данных, их анализ и интерпретация помогают принимать обоснованные решения на основе точной информации.</w:t>
      </w:r>
    </w:p>
    <w:p w:rsidR="007D1E98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t>Поверка и сертификация: периодическая поверка измерительного оборудования позволяет подтвердить его соответствие метрологическим требованиям. Сертификация устанавливает соответствие системы измерений стандартам качества и безопасности.</w:t>
      </w:r>
    </w:p>
    <w:p w:rsidR="007D1E98" w:rsidRPr="007D1E98" w:rsidRDefault="007D1E98" w:rsidP="007D1E98">
      <w:r w:rsidRPr="007D1E98">
        <w:t xml:space="preserve">Таким образом, метрологическое обеспечение на всех этих стадиях помогает обеспечить высокую точность и надежность измерений в системе управления технологическими процессами, что в свою очередь способствует </w:t>
      </w:r>
      <w:r w:rsidRPr="007D1E98">
        <w:t>эффективной работе предприятия.</w:t>
      </w:r>
    </w:p>
    <w:p w:rsidR="00CB65BA" w:rsidRPr="007D1E98" w:rsidRDefault="00AE3765" w:rsidP="007D1E98">
      <w:r w:rsidRPr="007D1E98">
        <w:t>6. Состав организационного обеспечения.</w:t>
      </w:r>
    </w:p>
    <w:p w:rsidR="007D1E98" w:rsidRPr="007D1E98" w:rsidRDefault="007D1E98" w:rsidP="007D1E98">
      <w:r w:rsidRPr="007D1E98">
        <w:t>Организационное обеспечение включает в себя следующие элементы:</w:t>
      </w:r>
    </w:p>
    <w:p w:rsidR="007D1E98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t>Структура управления: определение организационной структуры, распределение полномочий и ответственности между подразделениями и сотрудниками, формирование цепочки командования и контроля за выполнением задач.</w:t>
      </w:r>
    </w:p>
    <w:p w:rsidR="007D1E98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lastRenderedPageBreak/>
        <w:t>Кадровое обеспечение: подбор, обучение, мотивация и развитие персонала, разработка системы оплаты труда, карьерного роста и мотивации сотрудников.</w:t>
      </w:r>
    </w:p>
    <w:p w:rsidR="007D1E98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t>Система управления качеством: разработка и внедрение системы управления качеством, контроль за процессами, анализ результатов и постоянное совершенствование системы.</w:t>
      </w:r>
    </w:p>
    <w:p w:rsidR="007D1E98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t>Информационное обеспечение: обеспечение доступа к актуальной информации для принятия управленческих решений, разработка и внедрение информационных систем для учета, анализа и управления данными.</w:t>
      </w:r>
    </w:p>
    <w:p w:rsidR="007D1E98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t>Финансовое обеспечение: планирование бюджета, финансовый контроль и анализ финансовых показателей, обеспечение финансовой устойчивости и рентабельности деятельности организации.</w:t>
      </w:r>
    </w:p>
    <w:p w:rsidR="007D1E98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t>Логистическое обеспечение: организация поставок сырья, материалов и готовой продукции, управление складским хозяйством, логистическими процессами и транспортом.</w:t>
      </w:r>
    </w:p>
    <w:p w:rsidR="00AE3765" w:rsidRPr="007D1E98" w:rsidRDefault="007D1E98" w:rsidP="007D1E98">
      <w:pPr>
        <w:pStyle w:val="a5"/>
        <w:numPr>
          <w:ilvl w:val="0"/>
          <w:numId w:val="5"/>
        </w:numPr>
        <w:ind w:left="0" w:firstLine="709"/>
      </w:pPr>
      <w:r w:rsidRPr="007D1E98">
        <w:t>Юридическое обеспечение: соблюдение законодательства, разработка договоров и правовая поддержка деятельности организации, минимизация рисков юридических проблем и конфликтов.</w:t>
      </w:r>
      <w:bookmarkStart w:id="0" w:name="_GoBack"/>
      <w:bookmarkEnd w:id="0"/>
    </w:p>
    <w:sectPr w:rsidR="00AE3765" w:rsidRPr="007D1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73C9"/>
    <w:multiLevelType w:val="hybridMultilevel"/>
    <w:tmpl w:val="DF4885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8C50F9"/>
    <w:multiLevelType w:val="hybridMultilevel"/>
    <w:tmpl w:val="6C545BDA"/>
    <w:lvl w:ilvl="0" w:tplc="558A0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9EE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C6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4B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46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4B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65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524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88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0E2AE1"/>
    <w:multiLevelType w:val="hybridMultilevel"/>
    <w:tmpl w:val="7AEE8D12"/>
    <w:lvl w:ilvl="0" w:tplc="89363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02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68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E7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CE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61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787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0B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E7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1E7A9D"/>
    <w:multiLevelType w:val="hybridMultilevel"/>
    <w:tmpl w:val="42A2B95A"/>
    <w:lvl w:ilvl="0" w:tplc="60367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CB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E0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C2C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27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C8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1C4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A7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20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A52023"/>
    <w:multiLevelType w:val="hybridMultilevel"/>
    <w:tmpl w:val="47423A06"/>
    <w:lvl w:ilvl="0" w:tplc="51941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49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28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AA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25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2E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C6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E7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64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65"/>
    <w:rsid w:val="000E1321"/>
    <w:rsid w:val="00414720"/>
    <w:rsid w:val="004E2E52"/>
    <w:rsid w:val="007D1316"/>
    <w:rsid w:val="007D1E98"/>
    <w:rsid w:val="00940CBB"/>
    <w:rsid w:val="00AE3765"/>
    <w:rsid w:val="00CB65BA"/>
    <w:rsid w:val="00D3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ECE77-CC18-4D77-A3E8-A714B7E4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7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7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оголовокъ"/>
    <w:basedOn w:val="1"/>
    <w:next w:val="a"/>
    <w:link w:val="a4"/>
    <w:qFormat/>
    <w:rsid w:val="004E2E52"/>
    <w:pPr>
      <w:spacing w:before="360" w:after="360"/>
      <w:ind w:firstLine="0"/>
      <w:jc w:val="center"/>
    </w:pPr>
    <w:rPr>
      <w:rFonts w:ascii="Times New Roman" w:eastAsiaTheme="minorEastAsia" w:hAnsi="Times New Roman"/>
      <w:color w:val="auto"/>
      <w:sz w:val="28"/>
      <w:szCs w:val="24"/>
    </w:rPr>
  </w:style>
  <w:style w:type="character" w:customStyle="1" w:styleId="a4">
    <w:name w:val="Зоголовокъ Знак"/>
    <w:basedOn w:val="10"/>
    <w:link w:val="a3"/>
    <w:rsid w:val="004E2E52"/>
    <w:rPr>
      <w:rFonts w:ascii="Times New Roman" w:eastAsiaTheme="minorEastAsia" w:hAnsi="Times New Roman" w:cstheme="majorBidi"/>
      <w:color w:val="2F5496" w:themeColor="accent1" w:themeShade="BF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41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3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4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1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6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Шарфина</dc:creator>
  <cp:keywords/>
  <dc:description/>
  <cp:lastModifiedBy>Михаил Михайлович Никифоров</cp:lastModifiedBy>
  <cp:revision>2</cp:revision>
  <dcterms:created xsi:type="dcterms:W3CDTF">2024-05-12T14:47:00Z</dcterms:created>
  <dcterms:modified xsi:type="dcterms:W3CDTF">2024-05-16T13:16:00Z</dcterms:modified>
</cp:coreProperties>
</file>