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B5BE3" w14:textId="77777777" w:rsidR="001F7BFC" w:rsidRPr="001F7BFC" w:rsidRDefault="001F7BFC" w:rsidP="000D304A">
      <w:pPr>
        <w:jc w:val="both"/>
        <w:rPr>
          <w:rFonts w:ascii="Cambria" w:hAnsi="Cambria"/>
          <w:sz w:val="28"/>
          <w:szCs w:val="28"/>
        </w:rPr>
      </w:pPr>
    </w:p>
    <w:p w14:paraId="0C60E152" w14:textId="1C8F59BF" w:rsidR="001F7BFC" w:rsidRPr="001F7BFC" w:rsidRDefault="005028C5" w:rsidP="000D304A">
      <w:pPr>
        <w:jc w:val="center"/>
        <w:rPr>
          <w:rFonts w:ascii="Cambria" w:hAnsi="Cambria"/>
          <w:b/>
          <w:sz w:val="28"/>
          <w:szCs w:val="28"/>
        </w:rPr>
      </w:pPr>
      <w:proofErr w:type="spellStart"/>
      <w:r>
        <w:rPr>
          <w:rFonts w:ascii="Cambria" w:hAnsi="Cambria"/>
          <w:b/>
          <w:sz w:val="28"/>
          <w:szCs w:val="28"/>
        </w:rPr>
        <w:t>Semestral</w:t>
      </w:r>
      <w:proofErr w:type="spellEnd"/>
      <w:r>
        <w:rPr>
          <w:rFonts w:ascii="Cambria" w:hAnsi="Cambria"/>
          <w:b/>
          <w:sz w:val="28"/>
          <w:szCs w:val="28"/>
        </w:rPr>
        <w:t xml:space="preserve"> work</w:t>
      </w:r>
      <w:r w:rsidR="001F7BFC" w:rsidRPr="001F7BFC">
        <w:rPr>
          <w:rFonts w:ascii="Cambria" w:hAnsi="Cambria"/>
          <w:b/>
          <w:sz w:val="28"/>
          <w:szCs w:val="28"/>
        </w:rPr>
        <w:t xml:space="preserve"> report</w:t>
      </w:r>
    </w:p>
    <w:p w14:paraId="7BB0AFB2" w14:textId="2A9E525E" w:rsidR="001F7BFC" w:rsidRDefault="005028C5" w:rsidP="000D304A">
      <w:pPr>
        <w:jc w:val="center"/>
        <w:rPr>
          <w:rFonts w:ascii="Cambria" w:hAnsi="Cambria"/>
          <w:b/>
          <w:sz w:val="28"/>
          <w:szCs w:val="28"/>
        </w:rPr>
      </w:pPr>
      <w:r>
        <w:rPr>
          <w:rFonts w:ascii="Cambria" w:hAnsi="Cambria"/>
          <w:b/>
          <w:sz w:val="28"/>
          <w:szCs w:val="28"/>
        </w:rPr>
        <w:t>USB device</w:t>
      </w:r>
    </w:p>
    <w:p w14:paraId="4451469C" w14:textId="77777777" w:rsidR="001F7BFC" w:rsidRDefault="001F7BFC" w:rsidP="000D304A">
      <w:pPr>
        <w:jc w:val="both"/>
        <w:rPr>
          <w:rFonts w:ascii="Cambria" w:hAnsi="Cambria"/>
          <w:b/>
          <w:sz w:val="28"/>
          <w:szCs w:val="28"/>
        </w:rPr>
      </w:pPr>
    </w:p>
    <w:p w14:paraId="372CB236" w14:textId="36DDE37D" w:rsidR="000D304A" w:rsidRPr="000577DA" w:rsidRDefault="005028C5" w:rsidP="000D304A">
      <w:pPr>
        <w:jc w:val="both"/>
        <w:rPr>
          <w:rFonts w:ascii="Cambria" w:hAnsi="Cambria"/>
          <w:b/>
          <w:sz w:val="28"/>
          <w:szCs w:val="28"/>
        </w:rPr>
      </w:pPr>
      <w:r>
        <w:rPr>
          <w:rFonts w:ascii="Cambria" w:hAnsi="Cambria"/>
          <w:b/>
          <w:sz w:val="28"/>
          <w:szCs w:val="28"/>
        </w:rPr>
        <w:t>Goal</w:t>
      </w:r>
    </w:p>
    <w:p w14:paraId="2232FC9F" w14:textId="1EF8853B" w:rsidR="00DF595A" w:rsidRDefault="005028C5" w:rsidP="005028C5">
      <w:pPr>
        <w:jc w:val="both"/>
        <w:rPr>
          <w:rFonts w:ascii="Cambria" w:hAnsi="Cambria"/>
          <w:sz w:val="28"/>
          <w:szCs w:val="28"/>
        </w:rPr>
      </w:pPr>
      <w:r>
        <w:rPr>
          <w:rFonts w:ascii="Cambria" w:hAnsi="Cambria"/>
          <w:sz w:val="28"/>
          <w:szCs w:val="28"/>
        </w:rPr>
        <w:t xml:space="preserve">The goal of the </w:t>
      </w:r>
      <w:proofErr w:type="spellStart"/>
      <w:r>
        <w:rPr>
          <w:rFonts w:ascii="Cambria" w:hAnsi="Cambria"/>
          <w:sz w:val="28"/>
          <w:szCs w:val="28"/>
        </w:rPr>
        <w:t>semestral</w:t>
      </w:r>
      <w:proofErr w:type="spellEnd"/>
      <w:r>
        <w:rPr>
          <w:rFonts w:ascii="Cambria" w:hAnsi="Cambria"/>
          <w:sz w:val="28"/>
          <w:szCs w:val="28"/>
        </w:rPr>
        <w:t xml:space="preserve"> work was to develop an own library for USB initialization and communication for STM32 ARM processor based on given development board STM3240-GEVAL. The device should pass enumeration stage as well as include application layer. For purpose of the </w:t>
      </w:r>
      <w:proofErr w:type="spellStart"/>
      <w:r>
        <w:rPr>
          <w:rFonts w:ascii="Cambria" w:hAnsi="Cambria"/>
          <w:sz w:val="28"/>
          <w:szCs w:val="28"/>
        </w:rPr>
        <w:t>semestral</w:t>
      </w:r>
      <w:proofErr w:type="spellEnd"/>
      <w:r>
        <w:rPr>
          <w:rFonts w:ascii="Cambria" w:hAnsi="Cambria"/>
          <w:sz w:val="28"/>
          <w:szCs w:val="28"/>
        </w:rPr>
        <w:t xml:space="preserve"> work </w:t>
      </w:r>
      <w:r w:rsidR="001C3302">
        <w:rPr>
          <w:rFonts w:ascii="Cambria" w:hAnsi="Cambria"/>
          <w:sz w:val="28"/>
          <w:szCs w:val="28"/>
        </w:rPr>
        <w:t>Human-Interface device</w:t>
      </w:r>
      <w:r>
        <w:rPr>
          <w:rFonts w:ascii="Cambria" w:hAnsi="Cambria"/>
          <w:sz w:val="28"/>
          <w:szCs w:val="28"/>
        </w:rPr>
        <w:t xml:space="preserve"> (</w:t>
      </w:r>
      <w:r w:rsidR="001C3302">
        <w:rPr>
          <w:rFonts w:ascii="Cambria" w:hAnsi="Cambria"/>
          <w:sz w:val="28"/>
          <w:szCs w:val="28"/>
        </w:rPr>
        <w:t>HID) - Computer M</w:t>
      </w:r>
      <w:r>
        <w:rPr>
          <w:rFonts w:ascii="Cambria" w:hAnsi="Cambria"/>
          <w:sz w:val="28"/>
          <w:szCs w:val="28"/>
        </w:rPr>
        <w:t>ouse</w:t>
      </w:r>
      <w:r w:rsidR="001C3302">
        <w:rPr>
          <w:rFonts w:ascii="Cambria" w:hAnsi="Cambria"/>
          <w:sz w:val="28"/>
          <w:szCs w:val="28"/>
        </w:rPr>
        <w:t xml:space="preserve"> -</w:t>
      </w:r>
      <w:r>
        <w:rPr>
          <w:rFonts w:ascii="Cambria" w:hAnsi="Cambria"/>
          <w:sz w:val="28"/>
          <w:szCs w:val="28"/>
        </w:rPr>
        <w:t xml:space="preserve"> was chosen.</w:t>
      </w:r>
    </w:p>
    <w:p w14:paraId="77C29DAE" w14:textId="77777777" w:rsidR="005028C5" w:rsidRDefault="005028C5" w:rsidP="005028C5">
      <w:pPr>
        <w:jc w:val="both"/>
        <w:rPr>
          <w:rFonts w:ascii="Cambria" w:hAnsi="Cambria"/>
          <w:sz w:val="28"/>
          <w:szCs w:val="28"/>
        </w:rPr>
      </w:pPr>
    </w:p>
    <w:p w14:paraId="493D35F7" w14:textId="44886A5A" w:rsidR="005028C5" w:rsidRPr="0046547E" w:rsidRDefault="005028C5" w:rsidP="005028C5">
      <w:pPr>
        <w:pStyle w:val="ListParagraph"/>
        <w:ind w:left="0"/>
        <w:rPr>
          <w:rFonts w:ascii="Cambria" w:hAnsi="Cambria"/>
          <w:b/>
          <w:sz w:val="28"/>
          <w:szCs w:val="28"/>
        </w:rPr>
      </w:pPr>
      <w:r>
        <w:rPr>
          <w:rFonts w:ascii="Cambria" w:hAnsi="Cambria"/>
          <w:b/>
          <w:sz w:val="28"/>
          <w:szCs w:val="28"/>
        </w:rPr>
        <w:t>Implementation</w:t>
      </w:r>
    </w:p>
    <w:p w14:paraId="1484A447" w14:textId="5504CD1B" w:rsidR="005028C5" w:rsidRDefault="005028C5" w:rsidP="005028C5">
      <w:pPr>
        <w:jc w:val="both"/>
        <w:rPr>
          <w:rFonts w:ascii="Cambria" w:hAnsi="Cambria"/>
          <w:sz w:val="28"/>
          <w:szCs w:val="28"/>
        </w:rPr>
      </w:pPr>
      <w:r>
        <w:rPr>
          <w:rFonts w:ascii="Cambria" w:hAnsi="Cambria"/>
          <w:sz w:val="28"/>
          <w:szCs w:val="28"/>
        </w:rPr>
        <w:t>The initial setting was done in accordance with manufacturer reference manual. On GET_DESCRIPTOR request the device sends following reply – refer table 1.</w:t>
      </w:r>
    </w:p>
    <w:p w14:paraId="343D585B" w14:textId="307362D7" w:rsidR="005028C5" w:rsidRDefault="005028C5" w:rsidP="005028C5">
      <w:pPr>
        <w:jc w:val="both"/>
        <w:rPr>
          <w:rFonts w:ascii="Cambria" w:hAnsi="Cambria"/>
          <w:sz w:val="28"/>
          <w:szCs w:val="28"/>
        </w:rPr>
      </w:pPr>
    </w:p>
    <w:tbl>
      <w:tblPr>
        <w:tblStyle w:val="TableGrid"/>
        <w:tblW w:w="0" w:type="auto"/>
        <w:tblLook w:val="04A0" w:firstRow="1" w:lastRow="0" w:firstColumn="1" w:lastColumn="0" w:noHBand="0" w:noVBand="1"/>
      </w:tblPr>
      <w:tblGrid>
        <w:gridCol w:w="4675"/>
        <w:gridCol w:w="4675"/>
      </w:tblGrid>
      <w:tr w:rsidR="005028C5" w14:paraId="7E23F822" w14:textId="77777777" w:rsidTr="005028C5">
        <w:tc>
          <w:tcPr>
            <w:tcW w:w="4675" w:type="dxa"/>
          </w:tcPr>
          <w:p w14:paraId="630EB2E8" w14:textId="5F04F4A5" w:rsidR="005028C5" w:rsidRDefault="005028C5" w:rsidP="005028C5">
            <w:pPr>
              <w:jc w:val="center"/>
              <w:rPr>
                <w:rFonts w:ascii="Cambria" w:hAnsi="Cambria"/>
                <w:sz w:val="28"/>
                <w:szCs w:val="28"/>
              </w:rPr>
            </w:pPr>
            <w:r>
              <w:rPr>
                <w:rFonts w:ascii="Cambria" w:hAnsi="Cambria"/>
                <w:sz w:val="28"/>
                <w:szCs w:val="28"/>
              </w:rPr>
              <w:t>Data</w:t>
            </w:r>
          </w:p>
        </w:tc>
        <w:tc>
          <w:tcPr>
            <w:tcW w:w="4675" w:type="dxa"/>
          </w:tcPr>
          <w:p w14:paraId="45F25E99" w14:textId="6EE3F645" w:rsidR="005028C5" w:rsidRDefault="005028C5" w:rsidP="005028C5">
            <w:pPr>
              <w:jc w:val="center"/>
              <w:rPr>
                <w:rFonts w:ascii="Cambria" w:hAnsi="Cambria"/>
                <w:sz w:val="28"/>
                <w:szCs w:val="28"/>
              </w:rPr>
            </w:pPr>
            <w:r>
              <w:rPr>
                <w:rFonts w:ascii="Cambria" w:hAnsi="Cambria"/>
                <w:sz w:val="28"/>
                <w:szCs w:val="28"/>
              </w:rPr>
              <w:t>Description</w:t>
            </w:r>
          </w:p>
        </w:tc>
      </w:tr>
      <w:tr w:rsidR="005028C5" w14:paraId="7604EB93" w14:textId="77777777" w:rsidTr="005028C5">
        <w:tc>
          <w:tcPr>
            <w:tcW w:w="4675" w:type="dxa"/>
          </w:tcPr>
          <w:p w14:paraId="44F3276A" w14:textId="66F28B76" w:rsidR="005028C5" w:rsidRDefault="005028C5" w:rsidP="005028C5">
            <w:pPr>
              <w:jc w:val="center"/>
              <w:rPr>
                <w:rFonts w:ascii="Cambria" w:hAnsi="Cambria"/>
                <w:sz w:val="28"/>
                <w:szCs w:val="28"/>
              </w:rPr>
            </w:pPr>
            <w:r>
              <w:rPr>
                <w:rFonts w:ascii="Cambria" w:hAnsi="Cambria"/>
                <w:sz w:val="28"/>
                <w:szCs w:val="28"/>
              </w:rPr>
              <w:t>18</w:t>
            </w:r>
          </w:p>
        </w:tc>
        <w:tc>
          <w:tcPr>
            <w:tcW w:w="4675" w:type="dxa"/>
          </w:tcPr>
          <w:p w14:paraId="3F3BD91C" w14:textId="211CDB18" w:rsidR="005028C5" w:rsidRDefault="005028C5" w:rsidP="005028C5">
            <w:pPr>
              <w:jc w:val="center"/>
              <w:rPr>
                <w:rFonts w:ascii="Cambria" w:hAnsi="Cambria"/>
                <w:sz w:val="28"/>
                <w:szCs w:val="28"/>
              </w:rPr>
            </w:pPr>
            <w:r>
              <w:rPr>
                <w:rFonts w:ascii="Cambria" w:hAnsi="Cambria"/>
                <w:sz w:val="28"/>
                <w:szCs w:val="28"/>
              </w:rPr>
              <w:t>Length of descriptor (in bytes)</w:t>
            </w:r>
          </w:p>
        </w:tc>
      </w:tr>
      <w:tr w:rsidR="005028C5" w14:paraId="5E94051E" w14:textId="77777777" w:rsidTr="005028C5">
        <w:tc>
          <w:tcPr>
            <w:tcW w:w="4675" w:type="dxa"/>
          </w:tcPr>
          <w:p w14:paraId="35CE4F87" w14:textId="55C01839" w:rsidR="005028C5" w:rsidRDefault="005028C5" w:rsidP="005028C5">
            <w:pPr>
              <w:jc w:val="center"/>
              <w:rPr>
                <w:rFonts w:ascii="Cambria" w:hAnsi="Cambria"/>
                <w:sz w:val="28"/>
                <w:szCs w:val="28"/>
              </w:rPr>
            </w:pPr>
            <w:r>
              <w:rPr>
                <w:rFonts w:ascii="Cambria" w:hAnsi="Cambria"/>
                <w:sz w:val="28"/>
                <w:szCs w:val="28"/>
              </w:rPr>
              <w:t>1</w:t>
            </w:r>
          </w:p>
        </w:tc>
        <w:tc>
          <w:tcPr>
            <w:tcW w:w="4675" w:type="dxa"/>
          </w:tcPr>
          <w:p w14:paraId="46CDC1E3" w14:textId="0F5F4AAA" w:rsidR="005028C5" w:rsidRDefault="005028C5" w:rsidP="005028C5">
            <w:pPr>
              <w:jc w:val="center"/>
              <w:rPr>
                <w:rFonts w:ascii="Cambria" w:hAnsi="Cambria"/>
                <w:sz w:val="28"/>
                <w:szCs w:val="28"/>
              </w:rPr>
            </w:pPr>
            <w:r w:rsidRPr="005028C5">
              <w:rPr>
                <w:rFonts w:ascii="Cambria" w:hAnsi="Cambria"/>
                <w:sz w:val="28"/>
                <w:szCs w:val="28"/>
              </w:rPr>
              <w:t>Descriptor</w:t>
            </w:r>
            <w:r>
              <w:rPr>
                <w:rFonts w:ascii="Cambria" w:hAnsi="Cambria"/>
                <w:sz w:val="28"/>
                <w:szCs w:val="28"/>
              </w:rPr>
              <w:t xml:space="preserve"> </w:t>
            </w:r>
            <w:r w:rsidRPr="005028C5">
              <w:rPr>
                <w:rFonts w:ascii="Cambria" w:hAnsi="Cambria"/>
                <w:sz w:val="28"/>
                <w:szCs w:val="28"/>
              </w:rPr>
              <w:t>Type</w:t>
            </w:r>
          </w:p>
        </w:tc>
      </w:tr>
      <w:tr w:rsidR="005028C5" w14:paraId="44BD1EB0" w14:textId="77777777" w:rsidTr="005028C5">
        <w:tc>
          <w:tcPr>
            <w:tcW w:w="4675" w:type="dxa"/>
          </w:tcPr>
          <w:p w14:paraId="6F954010" w14:textId="365556FE" w:rsidR="005028C5" w:rsidRDefault="005028C5" w:rsidP="005028C5">
            <w:pPr>
              <w:jc w:val="center"/>
              <w:rPr>
                <w:rFonts w:ascii="Cambria" w:hAnsi="Cambria"/>
                <w:sz w:val="28"/>
                <w:szCs w:val="28"/>
              </w:rPr>
            </w:pPr>
            <w:r>
              <w:rPr>
                <w:rFonts w:ascii="Cambria" w:hAnsi="Cambria"/>
                <w:sz w:val="28"/>
                <w:szCs w:val="28"/>
              </w:rPr>
              <w:t>0x01</w:t>
            </w:r>
            <w:r>
              <w:rPr>
                <w:rFonts w:ascii="Cambria" w:hAnsi="Cambria"/>
                <w:sz w:val="28"/>
                <w:szCs w:val="28"/>
              </w:rPr>
              <w:t>, 0x10</w:t>
            </w:r>
          </w:p>
        </w:tc>
        <w:tc>
          <w:tcPr>
            <w:tcW w:w="4675" w:type="dxa"/>
          </w:tcPr>
          <w:p w14:paraId="4BC7A2CB" w14:textId="475960F3" w:rsidR="005028C5" w:rsidRDefault="005028C5" w:rsidP="005028C5">
            <w:pPr>
              <w:jc w:val="center"/>
              <w:rPr>
                <w:rFonts w:ascii="Cambria" w:hAnsi="Cambria"/>
                <w:sz w:val="28"/>
                <w:szCs w:val="28"/>
              </w:rPr>
            </w:pPr>
            <w:r>
              <w:rPr>
                <w:rFonts w:ascii="Cambria" w:hAnsi="Cambria"/>
                <w:sz w:val="28"/>
                <w:szCs w:val="28"/>
              </w:rPr>
              <w:t xml:space="preserve">USB </w:t>
            </w:r>
            <w:r w:rsidR="001C3302">
              <w:rPr>
                <w:rFonts w:ascii="Cambria" w:hAnsi="Cambria"/>
                <w:sz w:val="28"/>
                <w:szCs w:val="28"/>
              </w:rPr>
              <w:t>version</w:t>
            </w:r>
            <w:r>
              <w:rPr>
                <w:rFonts w:ascii="Cambria" w:hAnsi="Cambria"/>
                <w:sz w:val="28"/>
                <w:szCs w:val="28"/>
              </w:rPr>
              <w:t xml:space="preserve"> (= 1.1)</w:t>
            </w:r>
          </w:p>
        </w:tc>
      </w:tr>
      <w:tr w:rsidR="005028C5" w14:paraId="579A4718" w14:textId="77777777" w:rsidTr="005028C5">
        <w:tc>
          <w:tcPr>
            <w:tcW w:w="4675" w:type="dxa"/>
          </w:tcPr>
          <w:p w14:paraId="264F10B8" w14:textId="25A8D725" w:rsidR="005028C5" w:rsidRDefault="005028C5" w:rsidP="005028C5">
            <w:pPr>
              <w:jc w:val="center"/>
              <w:rPr>
                <w:rFonts w:ascii="Cambria" w:hAnsi="Cambria"/>
                <w:sz w:val="28"/>
                <w:szCs w:val="28"/>
              </w:rPr>
            </w:pPr>
            <w:r>
              <w:rPr>
                <w:rFonts w:ascii="Cambria" w:hAnsi="Cambria"/>
                <w:sz w:val="28"/>
                <w:szCs w:val="28"/>
              </w:rPr>
              <w:t>0x00, 0x00, 0x00</w:t>
            </w:r>
          </w:p>
        </w:tc>
        <w:tc>
          <w:tcPr>
            <w:tcW w:w="4675" w:type="dxa"/>
          </w:tcPr>
          <w:p w14:paraId="424120F6" w14:textId="6E43C63A" w:rsidR="005028C5" w:rsidRDefault="005028C5" w:rsidP="005028C5">
            <w:pPr>
              <w:tabs>
                <w:tab w:val="left" w:pos="660"/>
              </w:tabs>
              <w:rPr>
                <w:rFonts w:ascii="Cambria" w:hAnsi="Cambria"/>
                <w:sz w:val="28"/>
                <w:szCs w:val="28"/>
              </w:rPr>
            </w:pPr>
            <w:r>
              <w:rPr>
                <w:rFonts w:ascii="Cambria" w:hAnsi="Cambria"/>
                <w:sz w:val="28"/>
                <w:szCs w:val="28"/>
              </w:rPr>
              <w:tab/>
              <w:t>Device class, subclass, protocol</w:t>
            </w:r>
          </w:p>
        </w:tc>
      </w:tr>
      <w:tr w:rsidR="005028C5" w14:paraId="37E9FC0B" w14:textId="77777777" w:rsidTr="005028C5">
        <w:tc>
          <w:tcPr>
            <w:tcW w:w="4675" w:type="dxa"/>
          </w:tcPr>
          <w:p w14:paraId="54A659BB" w14:textId="6F1A6D2A" w:rsidR="005028C5" w:rsidRDefault="005028C5" w:rsidP="005028C5">
            <w:pPr>
              <w:jc w:val="center"/>
              <w:rPr>
                <w:rFonts w:ascii="Cambria" w:hAnsi="Cambria"/>
                <w:sz w:val="28"/>
                <w:szCs w:val="28"/>
              </w:rPr>
            </w:pPr>
            <w:r>
              <w:rPr>
                <w:rFonts w:ascii="Cambria" w:hAnsi="Cambria"/>
                <w:sz w:val="28"/>
                <w:szCs w:val="28"/>
              </w:rPr>
              <w:t>64</w:t>
            </w:r>
          </w:p>
        </w:tc>
        <w:tc>
          <w:tcPr>
            <w:tcW w:w="4675" w:type="dxa"/>
          </w:tcPr>
          <w:p w14:paraId="0CCD37FF" w14:textId="10312701" w:rsidR="005028C5" w:rsidRDefault="005028C5" w:rsidP="005028C5">
            <w:pPr>
              <w:jc w:val="center"/>
              <w:rPr>
                <w:rFonts w:ascii="Cambria" w:hAnsi="Cambria"/>
                <w:sz w:val="28"/>
                <w:szCs w:val="28"/>
              </w:rPr>
            </w:pPr>
            <w:r>
              <w:rPr>
                <w:rFonts w:ascii="Cambria" w:hAnsi="Cambria"/>
                <w:sz w:val="28"/>
                <w:szCs w:val="28"/>
              </w:rPr>
              <w:t>Max packet size (bytes)</w:t>
            </w:r>
          </w:p>
        </w:tc>
      </w:tr>
      <w:tr w:rsidR="005028C5" w14:paraId="4CDC3B36" w14:textId="77777777" w:rsidTr="005028C5">
        <w:tc>
          <w:tcPr>
            <w:tcW w:w="4675" w:type="dxa"/>
          </w:tcPr>
          <w:p w14:paraId="2676F3A3" w14:textId="0D1F79A2" w:rsidR="005028C5" w:rsidRDefault="005028C5" w:rsidP="005028C5">
            <w:pPr>
              <w:jc w:val="center"/>
              <w:rPr>
                <w:rFonts w:ascii="Cambria" w:hAnsi="Cambria"/>
                <w:sz w:val="28"/>
                <w:szCs w:val="28"/>
              </w:rPr>
            </w:pPr>
            <w:r>
              <w:rPr>
                <w:rFonts w:ascii="Cambria" w:hAnsi="Cambria"/>
                <w:sz w:val="28"/>
                <w:szCs w:val="28"/>
              </w:rPr>
              <w:t>0xDE 0xAD 0xBE 0xEF</w:t>
            </w:r>
          </w:p>
        </w:tc>
        <w:tc>
          <w:tcPr>
            <w:tcW w:w="4675" w:type="dxa"/>
          </w:tcPr>
          <w:p w14:paraId="3C6D6C30" w14:textId="7BEC7DF5" w:rsidR="005028C5" w:rsidRDefault="005028C5" w:rsidP="005028C5">
            <w:pPr>
              <w:jc w:val="center"/>
              <w:rPr>
                <w:rFonts w:ascii="Cambria" w:hAnsi="Cambria"/>
                <w:sz w:val="28"/>
                <w:szCs w:val="28"/>
              </w:rPr>
            </w:pPr>
            <w:r>
              <w:rPr>
                <w:rFonts w:ascii="Cambria" w:hAnsi="Cambria"/>
                <w:sz w:val="28"/>
                <w:szCs w:val="28"/>
              </w:rPr>
              <w:t>Vendor ID, Product ID</w:t>
            </w:r>
          </w:p>
        </w:tc>
      </w:tr>
      <w:tr w:rsidR="005028C5" w14:paraId="6EB0A757" w14:textId="77777777" w:rsidTr="005028C5">
        <w:tc>
          <w:tcPr>
            <w:tcW w:w="4675" w:type="dxa"/>
          </w:tcPr>
          <w:p w14:paraId="37D87549" w14:textId="2221E330" w:rsidR="005028C5" w:rsidRDefault="005028C5" w:rsidP="005028C5">
            <w:pPr>
              <w:jc w:val="center"/>
              <w:rPr>
                <w:rFonts w:ascii="Cambria" w:hAnsi="Cambria"/>
                <w:sz w:val="28"/>
                <w:szCs w:val="28"/>
              </w:rPr>
            </w:pPr>
            <w:r>
              <w:rPr>
                <w:rFonts w:ascii="Cambria" w:hAnsi="Cambria"/>
                <w:sz w:val="28"/>
                <w:szCs w:val="28"/>
              </w:rPr>
              <w:t>0x00, 0x00</w:t>
            </w:r>
          </w:p>
        </w:tc>
        <w:tc>
          <w:tcPr>
            <w:tcW w:w="4675" w:type="dxa"/>
          </w:tcPr>
          <w:p w14:paraId="0618563A" w14:textId="2864BA27" w:rsidR="005028C5" w:rsidRDefault="005028C5" w:rsidP="005028C5">
            <w:pPr>
              <w:jc w:val="center"/>
              <w:rPr>
                <w:rFonts w:ascii="Cambria" w:hAnsi="Cambria"/>
                <w:sz w:val="28"/>
                <w:szCs w:val="28"/>
              </w:rPr>
            </w:pPr>
            <w:r>
              <w:rPr>
                <w:rFonts w:ascii="Cambria" w:hAnsi="Cambria"/>
                <w:sz w:val="28"/>
                <w:szCs w:val="28"/>
              </w:rPr>
              <w:t xml:space="preserve">Device version, </w:t>
            </w:r>
            <w:proofErr w:type="spellStart"/>
            <w:r>
              <w:rPr>
                <w:rFonts w:ascii="Cambria" w:hAnsi="Cambria"/>
                <w:sz w:val="28"/>
                <w:szCs w:val="28"/>
              </w:rPr>
              <w:t>iManufacturer</w:t>
            </w:r>
            <w:proofErr w:type="spellEnd"/>
          </w:p>
        </w:tc>
      </w:tr>
      <w:tr w:rsidR="005028C5" w14:paraId="5440AED0" w14:textId="77777777" w:rsidTr="005028C5">
        <w:tc>
          <w:tcPr>
            <w:tcW w:w="4675" w:type="dxa"/>
          </w:tcPr>
          <w:p w14:paraId="3D1A2DB7" w14:textId="6EBA3076" w:rsidR="005028C5" w:rsidRDefault="005028C5" w:rsidP="005028C5">
            <w:pPr>
              <w:jc w:val="center"/>
              <w:rPr>
                <w:rFonts w:ascii="Cambria" w:hAnsi="Cambria"/>
                <w:sz w:val="28"/>
                <w:szCs w:val="28"/>
              </w:rPr>
            </w:pPr>
            <w:r>
              <w:rPr>
                <w:rFonts w:ascii="Cambria" w:hAnsi="Cambria"/>
                <w:sz w:val="28"/>
                <w:szCs w:val="28"/>
              </w:rPr>
              <w:t>0x00, 0x00</w:t>
            </w:r>
          </w:p>
        </w:tc>
        <w:tc>
          <w:tcPr>
            <w:tcW w:w="4675" w:type="dxa"/>
          </w:tcPr>
          <w:p w14:paraId="3058A863" w14:textId="663C7EF6" w:rsidR="005028C5" w:rsidRDefault="005028C5" w:rsidP="005028C5">
            <w:pPr>
              <w:jc w:val="center"/>
              <w:rPr>
                <w:rFonts w:ascii="Cambria" w:hAnsi="Cambria"/>
                <w:sz w:val="28"/>
                <w:szCs w:val="28"/>
              </w:rPr>
            </w:pPr>
            <w:proofErr w:type="spellStart"/>
            <w:r>
              <w:rPr>
                <w:rFonts w:ascii="Cambria" w:hAnsi="Cambria"/>
                <w:sz w:val="28"/>
                <w:szCs w:val="28"/>
              </w:rPr>
              <w:t>iProduct</w:t>
            </w:r>
            <w:proofErr w:type="spellEnd"/>
            <w:r>
              <w:rPr>
                <w:rFonts w:ascii="Cambria" w:hAnsi="Cambria"/>
                <w:sz w:val="28"/>
                <w:szCs w:val="28"/>
              </w:rPr>
              <w:t xml:space="preserve">, </w:t>
            </w:r>
            <w:proofErr w:type="spellStart"/>
            <w:r>
              <w:rPr>
                <w:rFonts w:ascii="Cambria" w:hAnsi="Cambria"/>
                <w:sz w:val="28"/>
                <w:szCs w:val="28"/>
              </w:rPr>
              <w:t>iSerialNumber</w:t>
            </w:r>
            <w:proofErr w:type="spellEnd"/>
          </w:p>
        </w:tc>
      </w:tr>
      <w:tr w:rsidR="005028C5" w14:paraId="7E829C62" w14:textId="77777777" w:rsidTr="005028C5">
        <w:tc>
          <w:tcPr>
            <w:tcW w:w="4675" w:type="dxa"/>
          </w:tcPr>
          <w:p w14:paraId="0EC2DFEE" w14:textId="17D283B2" w:rsidR="005028C5" w:rsidRDefault="005028C5" w:rsidP="005028C5">
            <w:pPr>
              <w:jc w:val="center"/>
              <w:rPr>
                <w:rFonts w:ascii="Cambria" w:hAnsi="Cambria"/>
                <w:sz w:val="28"/>
                <w:szCs w:val="28"/>
              </w:rPr>
            </w:pPr>
            <w:r>
              <w:rPr>
                <w:rFonts w:ascii="Cambria" w:hAnsi="Cambria"/>
                <w:sz w:val="28"/>
                <w:szCs w:val="28"/>
              </w:rPr>
              <w:t>1</w:t>
            </w:r>
          </w:p>
        </w:tc>
        <w:tc>
          <w:tcPr>
            <w:tcW w:w="4675" w:type="dxa"/>
          </w:tcPr>
          <w:p w14:paraId="6515559F" w14:textId="0309536F" w:rsidR="005028C5" w:rsidRDefault="005028C5" w:rsidP="005028C5">
            <w:pPr>
              <w:jc w:val="center"/>
              <w:rPr>
                <w:rFonts w:ascii="Cambria" w:hAnsi="Cambria"/>
                <w:sz w:val="28"/>
                <w:szCs w:val="28"/>
              </w:rPr>
            </w:pPr>
            <w:r>
              <w:rPr>
                <w:rFonts w:ascii="Cambria" w:hAnsi="Cambria"/>
                <w:sz w:val="28"/>
                <w:szCs w:val="28"/>
              </w:rPr>
              <w:t>Number of configurations</w:t>
            </w:r>
          </w:p>
        </w:tc>
      </w:tr>
    </w:tbl>
    <w:p w14:paraId="55A3AC65" w14:textId="14B9110B" w:rsidR="005028C5" w:rsidRDefault="005028C5" w:rsidP="005028C5">
      <w:pPr>
        <w:jc w:val="both"/>
        <w:rPr>
          <w:rFonts w:ascii="Cambria" w:hAnsi="Cambria"/>
          <w:sz w:val="28"/>
          <w:szCs w:val="28"/>
        </w:rPr>
      </w:pPr>
      <w:r>
        <w:rPr>
          <w:rFonts w:ascii="Cambria" w:hAnsi="Cambria"/>
          <w:sz w:val="28"/>
          <w:szCs w:val="28"/>
        </w:rPr>
        <w:t>Table 1. The device descriptor</w:t>
      </w:r>
    </w:p>
    <w:p w14:paraId="1ACF8F8A" w14:textId="27C271FB" w:rsidR="005028C5" w:rsidRDefault="005028C5" w:rsidP="005028C5">
      <w:pPr>
        <w:jc w:val="both"/>
        <w:rPr>
          <w:rFonts w:ascii="Cambria" w:hAnsi="Cambria"/>
          <w:sz w:val="28"/>
          <w:szCs w:val="28"/>
        </w:rPr>
      </w:pPr>
    </w:p>
    <w:p w14:paraId="699B83A5" w14:textId="2BF80D8E" w:rsidR="005028C5" w:rsidRDefault="001C3302" w:rsidP="005028C5">
      <w:pPr>
        <w:jc w:val="both"/>
        <w:rPr>
          <w:rFonts w:ascii="Cambria" w:hAnsi="Cambria"/>
          <w:sz w:val="28"/>
          <w:szCs w:val="28"/>
        </w:rPr>
      </w:pPr>
      <w:r>
        <w:rPr>
          <w:rFonts w:ascii="Cambria" w:hAnsi="Cambria"/>
          <w:sz w:val="28"/>
          <w:szCs w:val="28"/>
        </w:rPr>
        <w:t xml:space="preserve">After GET_DESCRIPTOR the host usually prompts to SET_ADRESS request. When the request is acknowledged and zero-length packet sent back, all the </w:t>
      </w:r>
      <w:r>
        <w:rPr>
          <w:rFonts w:ascii="Cambria" w:hAnsi="Cambria"/>
          <w:sz w:val="28"/>
          <w:szCs w:val="28"/>
        </w:rPr>
        <w:lastRenderedPageBreak/>
        <w:t>communication switches to the given address. Typically, the host asks then for Configuration descriptor and Endpoint descriptor (please refer source code) from which it can define the device type and class and other parameters needed to establish communication. When descriptor is received and it make sense, the host sends SET_CONFIGUTATION and SET_IDLE commands and requests HID Report. When the report is received and acknowledged, the device is deemed as passed enumeration stage. Since that, the host typically communicates through IN endpoint.</w:t>
      </w:r>
    </w:p>
    <w:p w14:paraId="662CD1D8" w14:textId="77777777" w:rsidR="00870122" w:rsidRDefault="00870122" w:rsidP="005028C5">
      <w:pPr>
        <w:jc w:val="both"/>
        <w:rPr>
          <w:rFonts w:ascii="Cambria" w:hAnsi="Cambria"/>
          <w:sz w:val="28"/>
          <w:szCs w:val="28"/>
        </w:rPr>
      </w:pPr>
    </w:p>
    <w:p w14:paraId="4718408A" w14:textId="4C8DE8C4" w:rsidR="001C3302" w:rsidRDefault="001C3302" w:rsidP="005028C5">
      <w:pPr>
        <w:jc w:val="both"/>
        <w:rPr>
          <w:rFonts w:ascii="Cambria" w:hAnsi="Cambria"/>
          <w:b/>
          <w:bCs/>
          <w:sz w:val="28"/>
          <w:szCs w:val="28"/>
        </w:rPr>
      </w:pPr>
      <w:r>
        <w:rPr>
          <w:rFonts w:ascii="Cambria" w:hAnsi="Cambria"/>
          <w:b/>
          <w:bCs/>
          <w:sz w:val="28"/>
          <w:szCs w:val="28"/>
        </w:rPr>
        <w:t>Device configuration</w:t>
      </w:r>
    </w:p>
    <w:p w14:paraId="7B279006" w14:textId="36ED604D" w:rsidR="001C3302" w:rsidRDefault="001C3302" w:rsidP="005028C5">
      <w:pPr>
        <w:jc w:val="both"/>
        <w:rPr>
          <w:rFonts w:ascii="Cambria" w:hAnsi="Cambria"/>
          <w:sz w:val="28"/>
          <w:szCs w:val="28"/>
        </w:rPr>
      </w:pPr>
      <w:r>
        <w:rPr>
          <w:rFonts w:ascii="Cambria" w:hAnsi="Cambria"/>
          <w:sz w:val="28"/>
          <w:szCs w:val="28"/>
        </w:rPr>
        <w:t xml:space="preserve">The HID device consists of 2 Endpoints. Endpoint 0 is supposed only for Control data (both IN and OUT). To transmit mouse data, the second Endpoint 1 is used – IN &amp; Interrupt. </w:t>
      </w:r>
    </w:p>
    <w:p w14:paraId="35F4403F" w14:textId="77777777" w:rsidR="004B0EE9" w:rsidRDefault="001C3302" w:rsidP="005028C5">
      <w:pPr>
        <w:jc w:val="both"/>
        <w:rPr>
          <w:rFonts w:ascii="Cambria" w:hAnsi="Cambria"/>
          <w:sz w:val="28"/>
          <w:szCs w:val="28"/>
        </w:rPr>
      </w:pPr>
      <w:r>
        <w:rPr>
          <w:rFonts w:ascii="Cambria" w:hAnsi="Cambria"/>
          <w:sz w:val="28"/>
          <w:szCs w:val="28"/>
        </w:rPr>
        <w:t xml:space="preserve">The device typically NAKs IN requests in case no data available or sends updated state to a PC. Transmission happens based on timer – approximately every 20ms the device checks its buttons state and send appropriate message. </w:t>
      </w:r>
    </w:p>
    <w:p w14:paraId="4B943BB8" w14:textId="40A0A568" w:rsidR="001C3302" w:rsidRDefault="001C3302" w:rsidP="005028C5">
      <w:pPr>
        <w:jc w:val="both"/>
        <w:rPr>
          <w:rFonts w:ascii="Cambria" w:hAnsi="Cambria"/>
          <w:sz w:val="28"/>
          <w:szCs w:val="28"/>
        </w:rPr>
      </w:pPr>
      <w:r>
        <w:rPr>
          <w:rFonts w:ascii="Cambria" w:hAnsi="Cambria"/>
          <w:sz w:val="28"/>
          <w:szCs w:val="28"/>
        </w:rPr>
        <w:t>The manipulation</w:t>
      </w:r>
      <w:r w:rsidR="004B0EE9">
        <w:rPr>
          <w:rFonts w:ascii="Cambria" w:hAnsi="Cambria"/>
          <w:sz w:val="28"/>
          <w:szCs w:val="28"/>
        </w:rPr>
        <w:t xml:space="preserve"> supposes to use on-board buttons and</w:t>
      </w:r>
      <w:r>
        <w:rPr>
          <w:rFonts w:ascii="Cambria" w:hAnsi="Cambria"/>
          <w:sz w:val="28"/>
          <w:szCs w:val="28"/>
        </w:rPr>
        <w:t xml:space="preserve"> is designed in following way</w:t>
      </w:r>
      <w:r w:rsidR="004B0EE9">
        <w:rPr>
          <w:rFonts w:ascii="Cambria" w:hAnsi="Cambria"/>
          <w:sz w:val="28"/>
          <w:szCs w:val="28"/>
        </w:rPr>
        <w:t>:</w:t>
      </w:r>
    </w:p>
    <w:p w14:paraId="4CF37964" w14:textId="607B3813" w:rsidR="001C3302" w:rsidRDefault="001C3302" w:rsidP="005028C5">
      <w:pPr>
        <w:jc w:val="both"/>
        <w:rPr>
          <w:rFonts w:ascii="Cambria" w:hAnsi="Cambria"/>
          <w:sz w:val="28"/>
          <w:szCs w:val="28"/>
        </w:rPr>
      </w:pPr>
    </w:p>
    <w:p w14:paraId="722328EF" w14:textId="77777777" w:rsidR="00870122" w:rsidRDefault="00870122" w:rsidP="005028C5">
      <w:pPr>
        <w:jc w:val="both"/>
        <w:rPr>
          <w:rFonts w:ascii="Cambria" w:hAnsi="Cambria"/>
          <w:sz w:val="28"/>
          <w:szCs w:val="28"/>
        </w:rPr>
      </w:pPr>
    </w:p>
    <w:p w14:paraId="02D8CCF4" w14:textId="683BFCED" w:rsidR="001C3302" w:rsidRDefault="001C3302" w:rsidP="005028C5">
      <w:pPr>
        <w:jc w:val="both"/>
        <w:rPr>
          <w:rFonts w:ascii="Cambria" w:hAnsi="Cambria"/>
          <w:sz w:val="28"/>
          <w:szCs w:val="28"/>
        </w:rPr>
      </w:pPr>
      <w:r w:rsidRPr="004B0EE9">
        <w:rPr>
          <w:rFonts w:ascii="Cambria" w:hAnsi="Cambria"/>
          <w:b/>
          <w:bCs/>
          <w:sz w:val="28"/>
          <w:szCs w:val="28"/>
        </w:rPr>
        <w:t>TAMPER BUTTON</w:t>
      </w:r>
      <w:r>
        <w:rPr>
          <w:rFonts w:ascii="Cambria" w:hAnsi="Cambria"/>
          <w:sz w:val="28"/>
          <w:szCs w:val="28"/>
        </w:rPr>
        <w:t xml:space="preserve"> – left button (button 0)</w:t>
      </w:r>
    </w:p>
    <w:p w14:paraId="43A3A08D" w14:textId="7878C72D" w:rsidR="001C3302" w:rsidRDefault="001C3302" w:rsidP="005028C5">
      <w:pPr>
        <w:jc w:val="both"/>
        <w:rPr>
          <w:rFonts w:ascii="Cambria" w:hAnsi="Cambria"/>
          <w:sz w:val="28"/>
          <w:szCs w:val="28"/>
        </w:rPr>
      </w:pPr>
      <w:r w:rsidRPr="004B0EE9">
        <w:rPr>
          <w:rFonts w:ascii="Cambria" w:hAnsi="Cambria"/>
          <w:b/>
          <w:bCs/>
          <w:sz w:val="28"/>
          <w:szCs w:val="28"/>
        </w:rPr>
        <w:t>KEY BUTTON</w:t>
      </w:r>
      <w:r>
        <w:rPr>
          <w:rFonts w:ascii="Cambria" w:hAnsi="Cambria"/>
          <w:sz w:val="28"/>
          <w:szCs w:val="28"/>
        </w:rPr>
        <w:t xml:space="preserve"> – right button (button 1)</w:t>
      </w:r>
    </w:p>
    <w:p w14:paraId="06B85637" w14:textId="718B052C" w:rsidR="001C3302" w:rsidRDefault="001C3302" w:rsidP="005028C5">
      <w:pPr>
        <w:jc w:val="both"/>
        <w:rPr>
          <w:rFonts w:ascii="Cambria" w:hAnsi="Cambria"/>
          <w:sz w:val="28"/>
          <w:szCs w:val="28"/>
        </w:rPr>
      </w:pPr>
      <w:r w:rsidRPr="004B0EE9">
        <w:rPr>
          <w:rFonts w:ascii="Cambria" w:hAnsi="Cambria"/>
          <w:b/>
          <w:bCs/>
          <w:sz w:val="28"/>
          <w:szCs w:val="28"/>
        </w:rPr>
        <w:t>Joystick – UP DOWN LEFT RIGHT</w:t>
      </w:r>
      <w:r>
        <w:rPr>
          <w:rFonts w:ascii="Cambria" w:hAnsi="Cambria"/>
          <w:sz w:val="28"/>
          <w:szCs w:val="28"/>
        </w:rPr>
        <w:t xml:space="preserve"> – to control mouse position</w:t>
      </w:r>
    </w:p>
    <w:p w14:paraId="7D526F67" w14:textId="6DF654C7" w:rsidR="001C3302" w:rsidRDefault="001C3302" w:rsidP="005028C5">
      <w:pPr>
        <w:jc w:val="both"/>
        <w:rPr>
          <w:rFonts w:ascii="Cambria" w:hAnsi="Cambria"/>
          <w:sz w:val="28"/>
          <w:szCs w:val="28"/>
        </w:rPr>
      </w:pPr>
      <w:r w:rsidRPr="004B0EE9">
        <w:rPr>
          <w:rFonts w:ascii="Cambria" w:hAnsi="Cambria"/>
          <w:b/>
          <w:bCs/>
          <w:sz w:val="28"/>
          <w:szCs w:val="28"/>
        </w:rPr>
        <w:t>Joystick – SELECT</w:t>
      </w:r>
      <w:r>
        <w:rPr>
          <w:rFonts w:ascii="Cambria" w:hAnsi="Cambria"/>
          <w:sz w:val="28"/>
          <w:szCs w:val="28"/>
        </w:rPr>
        <w:t xml:space="preserve"> – wheel button</w:t>
      </w:r>
    </w:p>
    <w:p w14:paraId="1E1F59DF" w14:textId="33C771FD" w:rsidR="004B0EE9" w:rsidRDefault="004B0EE9" w:rsidP="005028C5">
      <w:pPr>
        <w:jc w:val="both"/>
        <w:rPr>
          <w:rFonts w:ascii="Cambria" w:hAnsi="Cambria"/>
          <w:sz w:val="28"/>
          <w:szCs w:val="28"/>
        </w:rPr>
      </w:pPr>
    </w:p>
    <w:p w14:paraId="056CD6AC" w14:textId="5E1EC19A" w:rsidR="004B0EE9" w:rsidRDefault="004B0EE9" w:rsidP="005028C5">
      <w:pPr>
        <w:jc w:val="both"/>
        <w:rPr>
          <w:rFonts w:ascii="Cambria" w:hAnsi="Cambria"/>
          <w:sz w:val="28"/>
          <w:szCs w:val="28"/>
        </w:rPr>
      </w:pPr>
      <w:r>
        <w:rPr>
          <w:rFonts w:ascii="Cambria" w:hAnsi="Cambria"/>
          <w:sz w:val="28"/>
          <w:szCs w:val="28"/>
        </w:rPr>
        <w:t xml:space="preserve">Combination of </w:t>
      </w:r>
      <w:r w:rsidRPr="004B0EE9">
        <w:rPr>
          <w:rFonts w:ascii="Cambria" w:hAnsi="Cambria"/>
          <w:b/>
          <w:bCs/>
          <w:sz w:val="28"/>
          <w:szCs w:val="28"/>
        </w:rPr>
        <w:t>KEY BUTTON</w:t>
      </w:r>
      <w:r>
        <w:rPr>
          <w:rFonts w:ascii="Cambria" w:hAnsi="Cambria"/>
          <w:sz w:val="28"/>
          <w:szCs w:val="28"/>
        </w:rPr>
        <w:t xml:space="preserve"> + </w:t>
      </w:r>
      <w:r w:rsidRPr="004B0EE9">
        <w:rPr>
          <w:rFonts w:ascii="Cambria" w:hAnsi="Cambria"/>
          <w:b/>
          <w:bCs/>
          <w:sz w:val="28"/>
          <w:szCs w:val="28"/>
        </w:rPr>
        <w:t>Joystick UP/DOWN</w:t>
      </w:r>
      <w:r>
        <w:rPr>
          <w:rFonts w:ascii="Cambria" w:hAnsi="Cambria"/>
          <w:sz w:val="28"/>
          <w:szCs w:val="28"/>
        </w:rPr>
        <w:t xml:space="preserve"> – Wheel rotation</w:t>
      </w:r>
    </w:p>
    <w:p w14:paraId="5CF60CBB" w14:textId="49E65894" w:rsidR="004B0EE9" w:rsidRDefault="004B0EE9" w:rsidP="005028C5">
      <w:pPr>
        <w:jc w:val="both"/>
        <w:rPr>
          <w:rFonts w:ascii="Cambria" w:hAnsi="Cambria"/>
          <w:sz w:val="28"/>
          <w:szCs w:val="28"/>
        </w:rPr>
      </w:pPr>
    </w:p>
    <w:p w14:paraId="24E0F411" w14:textId="77777777" w:rsidR="00870122" w:rsidRDefault="00870122" w:rsidP="005028C5">
      <w:pPr>
        <w:jc w:val="both"/>
        <w:rPr>
          <w:rFonts w:ascii="Cambria" w:hAnsi="Cambria"/>
          <w:sz w:val="28"/>
          <w:szCs w:val="28"/>
        </w:rPr>
      </w:pPr>
    </w:p>
    <w:p w14:paraId="25172AD9" w14:textId="3F5B823C" w:rsidR="004B0EE9" w:rsidRPr="00870122" w:rsidRDefault="004B0EE9" w:rsidP="005028C5">
      <w:pPr>
        <w:jc w:val="both"/>
        <w:rPr>
          <w:rFonts w:ascii="Cambria" w:hAnsi="Cambria"/>
          <w:b/>
          <w:bCs/>
          <w:sz w:val="28"/>
          <w:szCs w:val="28"/>
        </w:rPr>
      </w:pPr>
      <w:r w:rsidRPr="00870122">
        <w:rPr>
          <w:rFonts w:ascii="Cambria" w:hAnsi="Cambria"/>
          <w:b/>
          <w:bCs/>
          <w:sz w:val="28"/>
          <w:szCs w:val="28"/>
        </w:rPr>
        <w:lastRenderedPageBreak/>
        <w:t>LED indication</w:t>
      </w:r>
      <w:r w:rsidR="00870122" w:rsidRPr="00870122">
        <w:rPr>
          <w:rFonts w:ascii="Cambria" w:hAnsi="Cambria"/>
          <w:b/>
          <w:bCs/>
          <w:sz w:val="28"/>
          <w:szCs w:val="28"/>
        </w:rPr>
        <w:t xml:space="preserve"> and other aspects</w:t>
      </w:r>
    </w:p>
    <w:p w14:paraId="18915EBF" w14:textId="63C246EF" w:rsidR="004B0EE9" w:rsidRDefault="004B0EE9" w:rsidP="005028C5">
      <w:pPr>
        <w:jc w:val="both"/>
        <w:rPr>
          <w:rFonts w:ascii="Cambria" w:hAnsi="Cambria"/>
          <w:sz w:val="28"/>
          <w:szCs w:val="28"/>
        </w:rPr>
      </w:pPr>
      <w:r>
        <w:rPr>
          <w:rFonts w:ascii="Cambria" w:hAnsi="Cambria"/>
          <w:sz w:val="28"/>
          <w:szCs w:val="28"/>
        </w:rPr>
        <w:t>In case the device is switched on, LED4 is turned permanently ON to indicate ON state.</w:t>
      </w:r>
    </w:p>
    <w:p w14:paraId="2896252C" w14:textId="1907398B" w:rsidR="004B0EE9" w:rsidRDefault="004B0EE9" w:rsidP="005028C5">
      <w:pPr>
        <w:jc w:val="both"/>
        <w:rPr>
          <w:rFonts w:ascii="Cambria" w:hAnsi="Cambria"/>
          <w:sz w:val="28"/>
          <w:szCs w:val="28"/>
        </w:rPr>
      </w:pPr>
      <w:r>
        <w:rPr>
          <w:rFonts w:ascii="Cambria" w:hAnsi="Cambria"/>
          <w:sz w:val="28"/>
          <w:szCs w:val="28"/>
        </w:rPr>
        <w:t>In case USB is connected, LED3 is turned ON to indicate connection. It switches off when connection is lost.</w:t>
      </w:r>
    </w:p>
    <w:p w14:paraId="45374B0F" w14:textId="2BB21279" w:rsidR="004B0EE9" w:rsidRDefault="004B0EE9" w:rsidP="005028C5">
      <w:pPr>
        <w:jc w:val="both"/>
        <w:rPr>
          <w:rFonts w:ascii="Cambria" w:hAnsi="Cambria"/>
          <w:sz w:val="28"/>
          <w:szCs w:val="28"/>
        </w:rPr>
      </w:pPr>
      <w:r>
        <w:rPr>
          <w:rFonts w:ascii="Cambria" w:hAnsi="Cambria"/>
          <w:sz w:val="28"/>
          <w:szCs w:val="28"/>
        </w:rPr>
        <w:t>LED2 is toggling with a timer speed, LED1 toggles with data transition speed, so it can be used as transmitting indicator.</w:t>
      </w:r>
    </w:p>
    <w:p w14:paraId="1A86E655" w14:textId="1B9D32AC" w:rsidR="005028C5" w:rsidRDefault="004B0EE9" w:rsidP="005028C5">
      <w:pPr>
        <w:jc w:val="both"/>
        <w:rPr>
          <w:rFonts w:ascii="Cambria" w:hAnsi="Cambria"/>
          <w:sz w:val="28"/>
          <w:szCs w:val="28"/>
        </w:rPr>
      </w:pPr>
      <w:r>
        <w:rPr>
          <w:rFonts w:ascii="Cambria" w:hAnsi="Cambria"/>
          <w:sz w:val="28"/>
          <w:szCs w:val="28"/>
        </w:rPr>
        <w:t>The device</w:t>
      </w:r>
      <w:r w:rsidR="0004680E">
        <w:rPr>
          <w:rFonts w:ascii="Cambria" w:hAnsi="Cambria"/>
          <w:sz w:val="28"/>
          <w:szCs w:val="28"/>
        </w:rPr>
        <w:t xml:space="preserve"> status is also displayed on the on-board LCD. The mouse</w:t>
      </w:r>
      <w:r>
        <w:rPr>
          <w:rFonts w:ascii="Cambria" w:hAnsi="Cambria"/>
          <w:sz w:val="28"/>
          <w:szCs w:val="28"/>
        </w:rPr>
        <w:t xml:space="preserve"> is supposed to support multiple disconnect</w:t>
      </w:r>
      <w:bookmarkStart w:id="0" w:name="_GoBack"/>
      <w:bookmarkEnd w:id="0"/>
      <w:r>
        <w:rPr>
          <w:rFonts w:ascii="Cambria" w:hAnsi="Cambria"/>
          <w:sz w:val="28"/>
          <w:szCs w:val="28"/>
        </w:rPr>
        <w:t>s and connects without reset</w:t>
      </w:r>
      <w:r w:rsidR="0004680E">
        <w:rPr>
          <w:rFonts w:ascii="Cambria" w:hAnsi="Cambria"/>
          <w:sz w:val="28"/>
          <w:szCs w:val="28"/>
        </w:rPr>
        <w:t xml:space="preserve"> required</w:t>
      </w:r>
      <w:r>
        <w:rPr>
          <w:rFonts w:ascii="Cambria" w:hAnsi="Cambria"/>
          <w:sz w:val="28"/>
          <w:szCs w:val="28"/>
        </w:rPr>
        <w:t>.</w:t>
      </w:r>
    </w:p>
    <w:p w14:paraId="5CCF8A3D" w14:textId="77777777" w:rsidR="005028C5" w:rsidRDefault="005028C5" w:rsidP="005028C5">
      <w:pPr>
        <w:jc w:val="both"/>
        <w:rPr>
          <w:rFonts w:ascii="Cambria" w:hAnsi="Cambria"/>
          <w:sz w:val="28"/>
          <w:szCs w:val="28"/>
        </w:rPr>
      </w:pPr>
    </w:p>
    <w:p w14:paraId="68363D46" w14:textId="2E87D4B6" w:rsidR="0046547E" w:rsidRDefault="0046547E" w:rsidP="00870122">
      <w:pPr>
        <w:pStyle w:val="ListParagraph"/>
        <w:spacing w:line="360" w:lineRule="auto"/>
        <w:ind w:left="0"/>
        <w:rPr>
          <w:rFonts w:ascii="Cambria" w:hAnsi="Cambria"/>
          <w:sz w:val="28"/>
          <w:szCs w:val="28"/>
        </w:rPr>
      </w:pPr>
      <w:r w:rsidRPr="0046547E">
        <w:rPr>
          <w:rFonts w:ascii="Cambria" w:hAnsi="Cambria"/>
          <w:b/>
          <w:sz w:val="28"/>
          <w:szCs w:val="28"/>
        </w:rPr>
        <w:t>Conclusions</w:t>
      </w:r>
    </w:p>
    <w:p w14:paraId="03D99E18" w14:textId="3B0CEF28" w:rsidR="0046547E" w:rsidRPr="000D304A" w:rsidRDefault="0046547E" w:rsidP="005028C5">
      <w:pPr>
        <w:pStyle w:val="ListParagraph"/>
        <w:ind w:left="0"/>
        <w:rPr>
          <w:rFonts w:ascii="Cambria" w:hAnsi="Cambria"/>
          <w:sz w:val="28"/>
          <w:szCs w:val="28"/>
        </w:rPr>
      </w:pPr>
      <w:r>
        <w:rPr>
          <w:rFonts w:ascii="Cambria" w:hAnsi="Cambria"/>
          <w:sz w:val="28"/>
          <w:szCs w:val="28"/>
        </w:rPr>
        <w:t xml:space="preserve">In this </w:t>
      </w:r>
      <w:proofErr w:type="spellStart"/>
      <w:r w:rsidR="004B0EE9">
        <w:rPr>
          <w:rFonts w:ascii="Cambria" w:hAnsi="Cambria"/>
          <w:sz w:val="28"/>
          <w:szCs w:val="28"/>
        </w:rPr>
        <w:t>semestral</w:t>
      </w:r>
      <w:proofErr w:type="spellEnd"/>
      <w:r>
        <w:rPr>
          <w:rFonts w:ascii="Cambria" w:hAnsi="Cambria"/>
          <w:sz w:val="28"/>
          <w:szCs w:val="28"/>
        </w:rPr>
        <w:t xml:space="preserve"> work we get familiar with </w:t>
      </w:r>
      <w:r w:rsidR="004B0EE9">
        <w:rPr>
          <w:rFonts w:ascii="Cambria" w:hAnsi="Cambria"/>
          <w:sz w:val="28"/>
          <w:szCs w:val="28"/>
        </w:rPr>
        <w:t xml:space="preserve">development of a USB communication device. We get acquainted with principles of USB communication, get into details of transition packets using oscilloscope as well as get practice in programming of embedded device. Despite the USB is a </w:t>
      </w:r>
      <w:r w:rsidR="00870122">
        <w:rPr>
          <w:rFonts w:ascii="Cambria" w:hAnsi="Cambria"/>
          <w:sz w:val="28"/>
          <w:szCs w:val="28"/>
        </w:rPr>
        <w:t>well-known</w:t>
      </w:r>
      <w:r w:rsidR="004B0EE9">
        <w:rPr>
          <w:rFonts w:ascii="Cambria" w:hAnsi="Cambria"/>
          <w:sz w:val="28"/>
          <w:szCs w:val="28"/>
        </w:rPr>
        <w:t xml:space="preserve"> standard, development of a robust communication library is a complex task and require</w:t>
      </w:r>
      <w:r w:rsidR="00870122">
        <w:rPr>
          <w:rFonts w:ascii="Cambria" w:hAnsi="Cambria"/>
          <w:sz w:val="28"/>
          <w:szCs w:val="28"/>
        </w:rPr>
        <w:t>s</w:t>
      </w:r>
      <w:r w:rsidR="004B0EE9">
        <w:rPr>
          <w:rFonts w:ascii="Cambria" w:hAnsi="Cambria"/>
          <w:sz w:val="28"/>
          <w:szCs w:val="28"/>
        </w:rPr>
        <w:t xml:space="preserve"> </w:t>
      </w:r>
      <w:r w:rsidR="00870122">
        <w:rPr>
          <w:rFonts w:ascii="Cambria" w:hAnsi="Cambria"/>
          <w:sz w:val="28"/>
          <w:szCs w:val="28"/>
        </w:rPr>
        <w:t>big</w:t>
      </w:r>
      <w:r w:rsidR="004B0EE9">
        <w:rPr>
          <w:rFonts w:ascii="Cambria" w:hAnsi="Cambria"/>
          <w:sz w:val="28"/>
          <w:szCs w:val="28"/>
        </w:rPr>
        <w:t xml:space="preserve"> amount of time and experience involved.</w:t>
      </w:r>
    </w:p>
    <w:sectPr w:rsidR="0046547E" w:rsidRPr="000D30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63D50" w14:textId="77777777" w:rsidR="00371F70" w:rsidRDefault="00371F70" w:rsidP="001F7BFC">
      <w:pPr>
        <w:spacing w:after="0" w:line="240" w:lineRule="auto"/>
      </w:pPr>
      <w:r>
        <w:separator/>
      </w:r>
    </w:p>
  </w:endnote>
  <w:endnote w:type="continuationSeparator" w:id="0">
    <w:p w14:paraId="3B214363" w14:textId="77777777" w:rsidR="00371F70" w:rsidRDefault="00371F70" w:rsidP="001F7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mbria" w:hAnsi="Cambria"/>
      </w:rPr>
      <w:id w:val="1198510509"/>
      <w:docPartObj>
        <w:docPartGallery w:val="Page Numbers (Bottom of Page)"/>
        <w:docPartUnique/>
      </w:docPartObj>
    </w:sdtPr>
    <w:sdtEndPr/>
    <w:sdtContent>
      <w:sdt>
        <w:sdtPr>
          <w:rPr>
            <w:rFonts w:ascii="Cambria" w:hAnsi="Cambria"/>
          </w:rPr>
          <w:id w:val="-1769616900"/>
          <w:docPartObj>
            <w:docPartGallery w:val="Page Numbers (Top of Page)"/>
            <w:docPartUnique/>
          </w:docPartObj>
        </w:sdtPr>
        <w:sdtEndPr/>
        <w:sdtContent>
          <w:p w14:paraId="68333B33" w14:textId="77777777" w:rsidR="000D304A" w:rsidRPr="000D304A" w:rsidRDefault="000D304A">
            <w:pPr>
              <w:pStyle w:val="Footer"/>
              <w:jc w:val="right"/>
              <w:rPr>
                <w:rFonts w:ascii="Cambria" w:hAnsi="Cambria"/>
              </w:rPr>
            </w:pPr>
            <w:r w:rsidRPr="000D304A">
              <w:rPr>
                <w:rFonts w:ascii="Cambria" w:hAnsi="Cambria"/>
              </w:rPr>
              <w:t xml:space="preserve">Page </w:t>
            </w:r>
            <w:r w:rsidRPr="000D304A">
              <w:rPr>
                <w:rFonts w:ascii="Cambria" w:hAnsi="Cambria"/>
                <w:b/>
                <w:bCs/>
                <w:sz w:val="24"/>
                <w:szCs w:val="24"/>
              </w:rPr>
              <w:fldChar w:fldCharType="begin"/>
            </w:r>
            <w:r w:rsidRPr="000D304A">
              <w:rPr>
                <w:rFonts w:ascii="Cambria" w:hAnsi="Cambria"/>
                <w:b/>
                <w:bCs/>
              </w:rPr>
              <w:instrText xml:space="preserve"> PAGE </w:instrText>
            </w:r>
            <w:r w:rsidRPr="000D304A">
              <w:rPr>
                <w:rFonts w:ascii="Cambria" w:hAnsi="Cambria"/>
                <w:b/>
                <w:bCs/>
                <w:sz w:val="24"/>
                <w:szCs w:val="24"/>
              </w:rPr>
              <w:fldChar w:fldCharType="separate"/>
            </w:r>
            <w:r w:rsidRPr="000D304A">
              <w:rPr>
                <w:rFonts w:ascii="Cambria" w:hAnsi="Cambria"/>
                <w:b/>
                <w:bCs/>
                <w:noProof/>
              </w:rPr>
              <w:t>2</w:t>
            </w:r>
            <w:r w:rsidRPr="000D304A">
              <w:rPr>
                <w:rFonts w:ascii="Cambria" w:hAnsi="Cambria"/>
                <w:b/>
                <w:bCs/>
                <w:sz w:val="24"/>
                <w:szCs w:val="24"/>
              </w:rPr>
              <w:fldChar w:fldCharType="end"/>
            </w:r>
            <w:r w:rsidRPr="000D304A">
              <w:rPr>
                <w:rFonts w:ascii="Cambria" w:hAnsi="Cambria"/>
              </w:rPr>
              <w:t xml:space="preserve"> of </w:t>
            </w:r>
            <w:r w:rsidRPr="000D304A">
              <w:rPr>
                <w:rFonts w:ascii="Cambria" w:hAnsi="Cambria"/>
                <w:b/>
                <w:bCs/>
                <w:sz w:val="24"/>
                <w:szCs w:val="24"/>
              </w:rPr>
              <w:fldChar w:fldCharType="begin"/>
            </w:r>
            <w:r w:rsidRPr="000D304A">
              <w:rPr>
                <w:rFonts w:ascii="Cambria" w:hAnsi="Cambria"/>
                <w:b/>
                <w:bCs/>
              </w:rPr>
              <w:instrText xml:space="preserve"> NUMPAGES  </w:instrText>
            </w:r>
            <w:r w:rsidRPr="000D304A">
              <w:rPr>
                <w:rFonts w:ascii="Cambria" w:hAnsi="Cambria"/>
                <w:b/>
                <w:bCs/>
                <w:sz w:val="24"/>
                <w:szCs w:val="24"/>
              </w:rPr>
              <w:fldChar w:fldCharType="separate"/>
            </w:r>
            <w:r w:rsidRPr="000D304A">
              <w:rPr>
                <w:rFonts w:ascii="Cambria" w:hAnsi="Cambria"/>
                <w:b/>
                <w:bCs/>
                <w:noProof/>
              </w:rPr>
              <w:t>2</w:t>
            </w:r>
            <w:r w:rsidRPr="000D304A">
              <w:rPr>
                <w:rFonts w:ascii="Cambria" w:hAnsi="Cambria"/>
                <w:b/>
                <w:bCs/>
                <w:sz w:val="24"/>
                <w:szCs w:val="24"/>
              </w:rPr>
              <w:fldChar w:fldCharType="end"/>
            </w:r>
          </w:p>
        </w:sdtContent>
      </w:sdt>
    </w:sdtContent>
  </w:sdt>
  <w:p w14:paraId="1072EFEB" w14:textId="77777777" w:rsidR="000D304A" w:rsidRDefault="000D30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BE945" w14:textId="77777777" w:rsidR="00371F70" w:rsidRDefault="00371F70" w:rsidP="001F7BFC">
      <w:pPr>
        <w:spacing w:after="0" w:line="240" w:lineRule="auto"/>
      </w:pPr>
      <w:r>
        <w:separator/>
      </w:r>
    </w:p>
  </w:footnote>
  <w:footnote w:type="continuationSeparator" w:id="0">
    <w:p w14:paraId="0CDAFD1C" w14:textId="77777777" w:rsidR="00371F70" w:rsidRDefault="00371F70" w:rsidP="001F7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9D49F" w14:textId="53C550D5" w:rsidR="001F7BFC" w:rsidRPr="001F7BFC" w:rsidRDefault="001F7BFC">
    <w:pPr>
      <w:pStyle w:val="Header"/>
      <w:rPr>
        <w:rFonts w:ascii="Cambria" w:hAnsi="Cambria"/>
      </w:rPr>
    </w:pPr>
    <w:r w:rsidRPr="001F7BFC">
      <w:rPr>
        <w:rFonts w:ascii="Cambria" w:hAnsi="Cambria"/>
      </w:rPr>
      <w:t>BE</w:t>
    </w:r>
    <w:r w:rsidR="005028C5">
      <w:rPr>
        <w:rFonts w:ascii="Cambria" w:hAnsi="Cambria"/>
      </w:rPr>
      <w:t>4</w:t>
    </w:r>
    <w:r w:rsidRPr="001F7BFC">
      <w:rPr>
        <w:rFonts w:ascii="Cambria" w:hAnsi="Cambria"/>
      </w:rPr>
      <w:t>M38</w:t>
    </w:r>
    <w:r w:rsidR="005028C5">
      <w:rPr>
        <w:rFonts w:ascii="Cambria" w:hAnsi="Cambria"/>
      </w:rPr>
      <w:t>KRP</w:t>
    </w:r>
    <w:r w:rsidRPr="001F7BFC">
      <w:rPr>
        <w:rFonts w:ascii="Cambria" w:hAnsi="Cambria"/>
      </w:rPr>
      <w:t xml:space="preserve"> </w:t>
    </w:r>
    <w:r w:rsidR="005028C5">
      <w:rPr>
        <w:rFonts w:ascii="Cambria" w:hAnsi="Cambria"/>
      </w:rPr>
      <w:t>Computer Communication Interfaces</w:t>
    </w:r>
    <w:r w:rsidRPr="001F7BFC">
      <w:rPr>
        <w:rFonts w:ascii="Cambria" w:hAnsi="Cambria"/>
      </w:rPr>
      <w:tab/>
      <w:t xml:space="preserve">    Mikhail Ivanov</w:t>
    </w:r>
  </w:p>
  <w:p w14:paraId="61EEAFBA" w14:textId="5ABC1EE6" w:rsidR="001F7BFC" w:rsidRDefault="001F7BFC">
    <w:pPr>
      <w:pStyle w:val="Header"/>
      <w:rPr>
        <w:rFonts w:ascii="Cambria" w:hAnsi="Cambria"/>
      </w:rPr>
    </w:pPr>
    <w:r w:rsidRPr="001F7BFC">
      <w:rPr>
        <w:rFonts w:ascii="Cambria" w:hAnsi="Cambria"/>
      </w:rPr>
      <w:tab/>
    </w:r>
    <w:r w:rsidRPr="001F7BFC">
      <w:rPr>
        <w:rFonts w:ascii="Cambria" w:hAnsi="Cambria"/>
      </w:rPr>
      <w:tab/>
    </w:r>
    <w:r w:rsidR="005028C5">
      <w:rPr>
        <w:rFonts w:ascii="Cambria" w:hAnsi="Cambria"/>
      </w:rPr>
      <w:t>30</w:t>
    </w:r>
    <w:r w:rsidRPr="001F7BFC">
      <w:rPr>
        <w:rFonts w:ascii="Cambria" w:hAnsi="Cambria"/>
      </w:rPr>
      <w:t>/</w:t>
    </w:r>
    <w:r w:rsidR="005028C5">
      <w:rPr>
        <w:rFonts w:ascii="Cambria" w:hAnsi="Cambria"/>
      </w:rPr>
      <w:t>01</w:t>
    </w:r>
    <w:r w:rsidRPr="001F7BFC">
      <w:rPr>
        <w:rFonts w:ascii="Cambria" w:hAnsi="Cambria"/>
      </w:rPr>
      <w:t>/20</w:t>
    </w:r>
    <w:r w:rsidR="005028C5">
      <w:rPr>
        <w:rFonts w:ascii="Cambria" w:hAnsi="Cambria"/>
      </w:rPr>
      <w:t>20</w:t>
    </w:r>
  </w:p>
  <w:p w14:paraId="1CD855DA" w14:textId="77777777" w:rsidR="000D304A" w:rsidRDefault="000D304A">
    <w:pPr>
      <w:pStyle w:val="Header"/>
      <w:rPr>
        <w:rFonts w:ascii="Cambria" w:hAnsi="Cambria"/>
      </w:rPr>
    </w:pPr>
  </w:p>
  <w:p w14:paraId="32625986" w14:textId="77777777" w:rsidR="000D304A" w:rsidRPr="001F7BFC" w:rsidRDefault="000D304A">
    <w:pPr>
      <w:pStyle w:val="Header"/>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C2ECF"/>
    <w:multiLevelType w:val="hybridMultilevel"/>
    <w:tmpl w:val="D7FED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BFC"/>
    <w:rsid w:val="0004680E"/>
    <w:rsid w:val="00054449"/>
    <w:rsid w:val="000577DA"/>
    <w:rsid w:val="000D304A"/>
    <w:rsid w:val="000F27B8"/>
    <w:rsid w:val="001C3302"/>
    <w:rsid w:val="001F7BFC"/>
    <w:rsid w:val="0023360E"/>
    <w:rsid w:val="0024506A"/>
    <w:rsid w:val="002B55B4"/>
    <w:rsid w:val="003613BC"/>
    <w:rsid w:val="00371F70"/>
    <w:rsid w:val="003C3968"/>
    <w:rsid w:val="0046547E"/>
    <w:rsid w:val="004B0EE9"/>
    <w:rsid w:val="005028C5"/>
    <w:rsid w:val="005C2156"/>
    <w:rsid w:val="00603589"/>
    <w:rsid w:val="0068505B"/>
    <w:rsid w:val="006F5325"/>
    <w:rsid w:val="00750D08"/>
    <w:rsid w:val="00870122"/>
    <w:rsid w:val="008D6A22"/>
    <w:rsid w:val="00B60200"/>
    <w:rsid w:val="00C96535"/>
    <w:rsid w:val="00DB3B8D"/>
    <w:rsid w:val="00DD69B1"/>
    <w:rsid w:val="00DF595A"/>
    <w:rsid w:val="00DF700D"/>
    <w:rsid w:val="00DF7C3A"/>
    <w:rsid w:val="00E13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4A16"/>
  <w15:chartTrackingRefBased/>
  <w15:docId w15:val="{55EF59F2-CABB-4C33-A1FF-95548E39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BFC"/>
  </w:style>
  <w:style w:type="paragraph" w:styleId="Footer">
    <w:name w:val="footer"/>
    <w:basedOn w:val="Normal"/>
    <w:link w:val="FooterChar"/>
    <w:uiPriority w:val="99"/>
    <w:unhideWhenUsed/>
    <w:rsid w:val="001F7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BFC"/>
  </w:style>
  <w:style w:type="paragraph" w:styleId="ListParagraph">
    <w:name w:val="List Paragraph"/>
    <w:basedOn w:val="Normal"/>
    <w:uiPriority w:val="34"/>
    <w:qFormat/>
    <w:rsid w:val="001F7BFC"/>
    <w:pPr>
      <w:ind w:left="720"/>
      <w:contextualSpacing/>
    </w:pPr>
  </w:style>
  <w:style w:type="character" w:styleId="PlaceholderText">
    <w:name w:val="Placeholder Text"/>
    <w:basedOn w:val="DefaultParagraphFont"/>
    <w:uiPriority w:val="99"/>
    <w:semiHidden/>
    <w:rsid w:val="00E13B59"/>
    <w:rPr>
      <w:color w:val="808080"/>
    </w:rPr>
  </w:style>
  <w:style w:type="table" w:styleId="TableGrid">
    <w:name w:val="Table Grid"/>
    <w:basedOn w:val="TableNormal"/>
    <w:uiPriority w:val="39"/>
    <w:rsid w:val="00B6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59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9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3230">
      <w:bodyDiv w:val="1"/>
      <w:marLeft w:val="0"/>
      <w:marRight w:val="0"/>
      <w:marTop w:val="0"/>
      <w:marBottom w:val="0"/>
      <w:divBdr>
        <w:top w:val="none" w:sz="0" w:space="0" w:color="auto"/>
        <w:left w:val="none" w:sz="0" w:space="0" w:color="auto"/>
        <w:bottom w:val="none" w:sz="0" w:space="0" w:color="auto"/>
        <w:right w:val="none" w:sz="0" w:space="0" w:color="auto"/>
      </w:divBdr>
    </w:div>
    <w:div w:id="423842095">
      <w:bodyDiv w:val="1"/>
      <w:marLeft w:val="0"/>
      <w:marRight w:val="0"/>
      <w:marTop w:val="0"/>
      <w:marBottom w:val="0"/>
      <w:divBdr>
        <w:top w:val="none" w:sz="0" w:space="0" w:color="auto"/>
        <w:left w:val="none" w:sz="0" w:space="0" w:color="auto"/>
        <w:bottom w:val="none" w:sz="0" w:space="0" w:color="auto"/>
        <w:right w:val="none" w:sz="0" w:space="0" w:color="auto"/>
      </w:divBdr>
    </w:div>
    <w:div w:id="433719332">
      <w:bodyDiv w:val="1"/>
      <w:marLeft w:val="0"/>
      <w:marRight w:val="0"/>
      <w:marTop w:val="0"/>
      <w:marBottom w:val="0"/>
      <w:divBdr>
        <w:top w:val="none" w:sz="0" w:space="0" w:color="auto"/>
        <w:left w:val="none" w:sz="0" w:space="0" w:color="auto"/>
        <w:bottom w:val="none" w:sz="0" w:space="0" w:color="auto"/>
        <w:right w:val="none" w:sz="0" w:space="0" w:color="auto"/>
      </w:divBdr>
    </w:div>
    <w:div w:id="480538991">
      <w:bodyDiv w:val="1"/>
      <w:marLeft w:val="0"/>
      <w:marRight w:val="0"/>
      <w:marTop w:val="0"/>
      <w:marBottom w:val="0"/>
      <w:divBdr>
        <w:top w:val="none" w:sz="0" w:space="0" w:color="auto"/>
        <w:left w:val="none" w:sz="0" w:space="0" w:color="auto"/>
        <w:bottom w:val="none" w:sz="0" w:space="0" w:color="auto"/>
        <w:right w:val="none" w:sz="0" w:space="0" w:color="auto"/>
      </w:divBdr>
    </w:div>
    <w:div w:id="508761393">
      <w:bodyDiv w:val="1"/>
      <w:marLeft w:val="0"/>
      <w:marRight w:val="0"/>
      <w:marTop w:val="0"/>
      <w:marBottom w:val="0"/>
      <w:divBdr>
        <w:top w:val="none" w:sz="0" w:space="0" w:color="auto"/>
        <w:left w:val="none" w:sz="0" w:space="0" w:color="auto"/>
        <w:bottom w:val="none" w:sz="0" w:space="0" w:color="auto"/>
        <w:right w:val="none" w:sz="0" w:space="0" w:color="auto"/>
      </w:divBdr>
    </w:div>
    <w:div w:id="600261470">
      <w:bodyDiv w:val="1"/>
      <w:marLeft w:val="0"/>
      <w:marRight w:val="0"/>
      <w:marTop w:val="0"/>
      <w:marBottom w:val="0"/>
      <w:divBdr>
        <w:top w:val="none" w:sz="0" w:space="0" w:color="auto"/>
        <w:left w:val="none" w:sz="0" w:space="0" w:color="auto"/>
        <w:bottom w:val="none" w:sz="0" w:space="0" w:color="auto"/>
        <w:right w:val="none" w:sz="0" w:space="0" w:color="auto"/>
      </w:divBdr>
    </w:div>
    <w:div w:id="696085850">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1007829295">
      <w:bodyDiv w:val="1"/>
      <w:marLeft w:val="0"/>
      <w:marRight w:val="0"/>
      <w:marTop w:val="0"/>
      <w:marBottom w:val="0"/>
      <w:divBdr>
        <w:top w:val="none" w:sz="0" w:space="0" w:color="auto"/>
        <w:left w:val="none" w:sz="0" w:space="0" w:color="auto"/>
        <w:bottom w:val="none" w:sz="0" w:space="0" w:color="auto"/>
        <w:right w:val="none" w:sz="0" w:space="0" w:color="auto"/>
      </w:divBdr>
    </w:div>
    <w:div w:id="1243024494">
      <w:bodyDiv w:val="1"/>
      <w:marLeft w:val="0"/>
      <w:marRight w:val="0"/>
      <w:marTop w:val="0"/>
      <w:marBottom w:val="0"/>
      <w:divBdr>
        <w:top w:val="none" w:sz="0" w:space="0" w:color="auto"/>
        <w:left w:val="none" w:sz="0" w:space="0" w:color="auto"/>
        <w:bottom w:val="none" w:sz="0" w:space="0" w:color="auto"/>
        <w:right w:val="none" w:sz="0" w:space="0" w:color="auto"/>
      </w:divBdr>
    </w:div>
    <w:div w:id="15181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Ivanov</dc:creator>
  <cp:keywords/>
  <dc:description/>
  <cp:lastModifiedBy>Mikhail Ivanov</cp:lastModifiedBy>
  <cp:revision>13</cp:revision>
  <cp:lastPrinted>2020-01-30T21:07:00Z</cp:lastPrinted>
  <dcterms:created xsi:type="dcterms:W3CDTF">2019-10-12T12:13:00Z</dcterms:created>
  <dcterms:modified xsi:type="dcterms:W3CDTF">2020-01-30T21:08:00Z</dcterms:modified>
</cp:coreProperties>
</file>