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5C" w:rsidRPr="005D385C" w:rsidRDefault="005D385C">
      <w:pPr>
        <w:rPr>
          <w:b/>
          <w:sz w:val="36"/>
        </w:rPr>
      </w:pPr>
      <w:r w:rsidRPr="005D385C">
        <w:rPr>
          <w:b/>
          <w:sz w:val="36"/>
        </w:rPr>
        <w:t>Sensor Features:</w:t>
      </w:r>
    </w:p>
    <w:p w:rsidR="005D385C" w:rsidRDefault="005D385C" w:rsidP="005D385C">
      <w:pPr>
        <w:jc w:val="both"/>
        <w:rPr>
          <w:sz w:val="28"/>
        </w:rPr>
      </w:pPr>
      <w:r w:rsidRPr="005D385C">
        <w:rPr>
          <w:sz w:val="28"/>
        </w:rPr>
        <w:t>I</w:t>
      </w:r>
      <w:r w:rsidRPr="005D385C">
        <w:rPr>
          <w:sz w:val="28"/>
        </w:rPr>
        <w:t>ncludes various internal processing functions that can improve image quality, including automatic white balance, automatic black level calibration, and controls for adjusting saturation, hue, gamma and sharpness. Data is transferred over a dual-lane MIPI CSI-2 interface, which provides enough data bandwidth to support common video streaming formats such as 1080p (at 30 frames per second) and 720p (at 60 frames per second).</w:t>
      </w:r>
    </w:p>
    <w:p w:rsidR="005D385C" w:rsidRPr="005D385C" w:rsidRDefault="005D385C" w:rsidP="005D385C">
      <w:pPr>
        <w:jc w:val="both"/>
        <w:rPr>
          <w:b/>
          <w:sz w:val="32"/>
        </w:rPr>
      </w:pPr>
      <w:r w:rsidRPr="005D385C">
        <w:rPr>
          <w:b/>
          <w:sz w:val="32"/>
        </w:rPr>
        <w:t>MIPI CSI2</w:t>
      </w:r>
    </w:p>
    <w:p w:rsidR="005D385C" w:rsidRDefault="005D385C" w:rsidP="005D385C">
      <w:pPr>
        <w:jc w:val="both"/>
        <w:rPr>
          <w:sz w:val="28"/>
        </w:rPr>
      </w:pPr>
      <w:r w:rsidRPr="005D385C">
        <w:rPr>
          <w:sz w:val="28"/>
        </w:rPr>
        <w:t xml:space="preserve">MIPI CSI-2® is the most widely used camera interface in mobile and other markets. It has achieved widespread adoption for its ease of use and ability to support a broad range of high-performance applications, including 1080p, 4K, </w:t>
      </w:r>
      <w:proofErr w:type="gramStart"/>
      <w:r w:rsidRPr="005D385C">
        <w:rPr>
          <w:sz w:val="28"/>
        </w:rPr>
        <w:t>8K</w:t>
      </w:r>
      <w:proofErr w:type="gramEnd"/>
      <w:r w:rsidRPr="005D385C">
        <w:rPr>
          <w:sz w:val="28"/>
        </w:rPr>
        <w:t xml:space="preserve"> and beyond video, and high-resolution photography.</w:t>
      </w:r>
    </w:p>
    <w:p w:rsidR="005D385C" w:rsidRDefault="005D385C" w:rsidP="005D385C">
      <w:pPr>
        <w:jc w:val="both"/>
        <w:rPr>
          <w:sz w:val="28"/>
        </w:rPr>
      </w:pPr>
      <w:r w:rsidRPr="00DA1EF8">
        <w:rPr>
          <w:b/>
          <w:sz w:val="36"/>
        </w:rPr>
        <w:t xml:space="preserve">Camera features </w:t>
      </w:r>
    </w:p>
    <w:p w:rsidR="00DA1EF8" w:rsidRPr="00DA1EF8" w:rsidRDefault="005D385C" w:rsidP="00DA1EF8">
      <w:pPr>
        <w:pStyle w:val="ListParagraph"/>
        <w:numPr>
          <w:ilvl w:val="0"/>
          <w:numId w:val="1"/>
        </w:numPr>
        <w:jc w:val="both"/>
        <w:rPr>
          <w:sz w:val="36"/>
        </w:rPr>
      </w:pPr>
      <w:r w:rsidRPr="00DA1EF8">
        <w:rPr>
          <w:sz w:val="28"/>
        </w:rPr>
        <w:t xml:space="preserve">5MP color system-on-chip image sensor </w:t>
      </w:r>
    </w:p>
    <w:p w:rsidR="00DA1EF8" w:rsidRPr="00DA1EF8" w:rsidRDefault="005D385C" w:rsidP="00DA1EF8">
      <w:pPr>
        <w:pStyle w:val="ListParagraph"/>
        <w:numPr>
          <w:ilvl w:val="0"/>
          <w:numId w:val="1"/>
        </w:numPr>
        <w:jc w:val="both"/>
        <w:rPr>
          <w:sz w:val="36"/>
        </w:rPr>
      </w:pPr>
      <w:r w:rsidRPr="00DA1EF8">
        <w:rPr>
          <w:sz w:val="28"/>
        </w:rPr>
        <w:t xml:space="preserve">15-pin FFC connector for image data Dual lane MIPI CSI-2 image sensor interface </w:t>
      </w:r>
      <w:r w:rsidR="00DA1EF8" w:rsidRPr="00DA1EF8">
        <w:rPr>
          <w:sz w:val="28"/>
        </w:rPr>
        <w:t>\</w:t>
      </w:r>
    </w:p>
    <w:p w:rsidR="00DA1EF8" w:rsidRPr="00DA1EF8" w:rsidRDefault="005D385C" w:rsidP="00DA1EF8">
      <w:pPr>
        <w:pStyle w:val="ListParagraph"/>
        <w:numPr>
          <w:ilvl w:val="0"/>
          <w:numId w:val="1"/>
        </w:numPr>
        <w:jc w:val="both"/>
        <w:rPr>
          <w:sz w:val="36"/>
        </w:rPr>
      </w:pPr>
      <w:r w:rsidRPr="00DA1EF8">
        <w:rPr>
          <w:sz w:val="28"/>
        </w:rPr>
        <w:t xml:space="preserve">Supports QSXGA@15Hz, 1080p@30Hz, 720p@60Hz, VGA@90Hz and QVGA@120Hz* </w:t>
      </w:r>
    </w:p>
    <w:p w:rsidR="00DA1EF8" w:rsidRPr="00DA1EF8" w:rsidRDefault="005D385C" w:rsidP="00DA1EF8">
      <w:pPr>
        <w:pStyle w:val="ListParagraph"/>
        <w:numPr>
          <w:ilvl w:val="0"/>
          <w:numId w:val="1"/>
        </w:numPr>
        <w:jc w:val="both"/>
        <w:rPr>
          <w:sz w:val="36"/>
        </w:rPr>
      </w:pPr>
      <w:r w:rsidRPr="00DA1EF8">
        <w:rPr>
          <w:sz w:val="28"/>
        </w:rPr>
        <w:t xml:space="preserve">Output formats include RAW10, RGB565, CCIR656, YUV422/420, YCbCr422, and JPEG compression* </w:t>
      </w:r>
    </w:p>
    <w:p w:rsidR="00DA1EF8" w:rsidRPr="00DA1EF8" w:rsidRDefault="005D385C" w:rsidP="00DA1EF8">
      <w:pPr>
        <w:pStyle w:val="ListParagraph"/>
        <w:numPr>
          <w:ilvl w:val="0"/>
          <w:numId w:val="1"/>
        </w:numPr>
        <w:jc w:val="both"/>
        <w:rPr>
          <w:sz w:val="36"/>
        </w:rPr>
      </w:pPr>
      <w:r w:rsidRPr="00DA1EF8">
        <w:rPr>
          <w:sz w:val="28"/>
        </w:rPr>
        <w:t xml:space="preserve">Standard M12 lens mount for lens interchangeability </w:t>
      </w:r>
    </w:p>
    <w:p w:rsidR="00DA1EF8" w:rsidRPr="00DA1EF8" w:rsidRDefault="005D385C" w:rsidP="00DA1EF8">
      <w:pPr>
        <w:pStyle w:val="ListParagraph"/>
        <w:numPr>
          <w:ilvl w:val="0"/>
          <w:numId w:val="1"/>
        </w:numPr>
        <w:jc w:val="both"/>
        <w:rPr>
          <w:sz w:val="36"/>
        </w:rPr>
      </w:pPr>
      <w:r w:rsidRPr="00DA1EF8">
        <w:rPr>
          <w:sz w:val="28"/>
        </w:rPr>
        <w:t xml:space="preserve">Ships with 10 cm cable and factory installed fixed-focus lens </w:t>
      </w:r>
      <w:bookmarkStart w:id="0" w:name="_GoBack"/>
      <w:bookmarkEnd w:id="0"/>
    </w:p>
    <w:p w:rsidR="00DA1EF8" w:rsidRPr="00DA1EF8" w:rsidRDefault="005D385C" w:rsidP="00DA1EF8">
      <w:pPr>
        <w:pStyle w:val="ListParagraph"/>
        <w:numPr>
          <w:ilvl w:val="0"/>
          <w:numId w:val="1"/>
        </w:numPr>
        <w:jc w:val="both"/>
        <w:rPr>
          <w:sz w:val="36"/>
        </w:rPr>
      </w:pPr>
      <w:r w:rsidRPr="00DA1EF8">
        <w:rPr>
          <w:sz w:val="28"/>
        </w:rPr>
        <w:t xml:space="preserve">Small PCB size for flexible designs (4.0 cm x 2.5 cm) </w:t>
      </w:r>
    </w:p>
    <w:p w:rsidR="00DA1EF8" w:rsidRPr="00DA1EF8" w:rsidRDefault="005D385C" w:rsidP="00DA1EF8">
      <w:pPr>
        <w:pStyle w:val="ListParagraph"/>
        <w:numPr>
          <w:ilvl w:val="0"/>
          <w:numId w:val="1"/>
        </w:numPr>
        <w:jc w:val="both"/>
        <w:rPr>
          <w:sz w:val="36"/>
        </w:rPr>
      </w:pPr>
      <w:r w:rsidRPr="00DA1EF8">
        <w:rPr>
          <w:sz w:val="28"/>
        </w:rPr>
        <w:t xml:space="preserve">1×7 straight 100-mil header for access to auxiliary camera signals </w:t>
      </w:r>
    </w:p>
    <w:p w:rsidR="005D385C" w:rsidRPr="00DA1EF8" w:rsidRDefault="005D385C" w:rsidP="00DA1EF8">
      <w:pPr>
        <w:pStyle w:val="ListParagraph"/>
        <w:numPr>
          <w:ilvl w:val="0"/>
          <w:numId w:val="1"/>
        </w:numPr>
        <w:jc w:val="both"/>
        <w:rPr>
          <w:sz w:val="36"/>
        </w:rPr>
      </w:pPr>
      <w:r w:rsidRPr="00DA1EF8">
        <w:rPr>
          <w:sz w:val="28"/>
        </w:rPr>
        <w:t xml:space="preserve">Works with </w:t>
      </w:r>
      <w:proofErr w:type="spellStart"/>
      <w:r w:rsidRPr="00DA1EF8">
        <w:rPr>
          <w:sz w:val="28"/>
        </w:rPr>
        <w:t>Pcam</w:t>
      </w:r>
      <w:proofErr w:type="spellEnd"/>
      <w:r w:rsidRPr="00DA1EF8">
        <w:rPr>
          <w:sz w:val="28"/>
        </w:rPr>
        <w:t xml:space="preserve"> compatible </w:t>
      </w:r>
      <w:proofErr w:type="spellStart"/>
      <w:r w:rsidRPr="00DA1EF8">
        <w:rPr>
          <w:sz w:val="28"/>
        </w:rPr>
        <w:t>Digilent</w:t>
      </w:r>
      <w:proofErr w:type="spellEnd"/>
      <w:r w:rsidRPr="00DA1EF8">
        <w:rPr>
          <w:sz w:val="28"/>
        </w:rPr>
        <w:t xml:space="preserve"> development boards</w:t>
      </w:r>
    </w:p>
    <w:p w:rsidR="005D385C" w:rsidRPr="005D385C" w:rsidRDefault="005D385C">
      <w:pPr>
        <w:jc w:val="both"/>
        <w:rPr>
          <w:sz w:val="28"/>
        </w:rPr>
      </w:pPr>
    </w:p>
    <w:sectPr w:rsidR="005D385C" w:rsidRPr="005D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60CE9"/>
    <w:multiLevelType w:val="hybridMultilevel"/>
    <w:tmpl w:val="F74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5C"/>
    <w:rsid w:val="005D385C"/>
    <w:rsid w:val="00C557FD"/>
    <w:rsid w:val="00DA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69B2D-C55C-4CF6-928A-C3373899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1</cp:revision>
  <dcterms:created xsi:type="dcterms:W3CDTF">2021-11-01T04:08:00Z</dcterms:created>
  <dcterms:modified xsi:type="dcterms:W3CDTF">2021-11-01T04:34:00Z</dcterms:modified>
</cp:coreProperties>
</file>