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77A" w:rsidRPr="003378A4" w:rsidRDefault="0083677A" w:rsidP="0083677A">
      <w:pPr>
        <w:pStyle w:val="NormalWeb"/>
        <w:jc w:val="center"/>
      </w:pPr>
      <w:r w:rsidRPr="003378A4">
        <w:rPr>
          <w:rStyle w:val="Strong"/>
        </w:rPr>
        <w:t>DLT Bronze–Silver–Gold Pipeline for NYC Taxi Data</w:t>
      </w:r>
    </w:p>
    <w:p w:rsidR="0083677A" w:rsidRPr="003378A4" w:rsidRDefault="002C0762" w:rsidP="002C0762">
      <w:pPr>
        <w:pStyle w:val="NormalWeb"/>
        <w:rPr>
          <w:noProof/>
        </w:rPr>
      </w:pPr>
      <w:r w:rsidRPr="003378A4">
        <w:t xml:space="preserve">This pipeline implements the required Bronze → Silver → Gold architecture using Delta Live Tables and the sample NYC taxi dataset provided by </w:t>
      </w:r>
      <w:proofErr w:type="spellStart"/>
      <w:r w:rsidRPr="003378A4">
        <w:t>Databricks</w:t>
      </w:r>
      <w:proofErr w:type="spellEnd"/>
      <w:r w:rsidRPr="003378A4">
        <w:t>.</w:t>
      </w:r>
      <w:r w:rsidR="0083677A" w:rsidRPr="003378A4">
        <w:rPr>
          <w:noProof/>
        </w:rPr>
        <w:t xml:space="preserve"> </w:t>
      </w:r>
    </w:p>
    <w:p w:rsidR="002C0762" w:rsidRPr="003378A4" w:rsidRDefault="0083677A" w:rsidP="002C0762">
      <w:pPr>
        <w:pStyle w:val="NormalWeb"/>
      </w:pPr>
      <w:r w:rsidRPr="003378A4">
        <w:rPr>
          <w:noProof/>
        </w:rPr>
        <w:drawing>
          <wp:inline distT="0" distB="0" distL="0" distR="0">
            <wp:extent cx="5731510" cy="2583019"/>
            <wp:effectExtent l="19050" t="0" r="2540" b="0"/>
            <wp:docPr id="8" name="Picture 1" descr="C:\Users\misha\OneDrive\Pictures\Screenshots\Screenshot 2025-11-24 222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sha\OneDrive\Pictures\Screenshots\Screenshot 2025-11-24 222026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8A4" w:rsidRPr="003378A4" w:rsidRDefault="003378A4" w:rsidP="002C0762">
      <w:pPr>
        <w:pStyle w:val="NormalWeb"/>
      </w:pPr>
      <w:r w:rsidRPr="003378A4">
        <w:drawing>
          <wp:inline distT="0" distB="0" distL="0" distR="0">
            <wp:extent cx="5725160" cy="2604135"/>
            <wp:effectExtent l="19050" t="0" r="8890" b="0"/>
            <wp:docPr id="13" name="Picture 7" descr="C:\Users\misha\OneDrive\Pictures\Screenshots\Screenshot 2025-11-23 174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isha\OneDrive\Pictures\Screenshots\Screenshot 2025-11-23 174957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04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677A" w:rsidRPr="003378A4" w:rsidRDefault="0083677A" w:rsidP="0083677A">
      <w:pPr>
        <w:pStyle w:val="NormalWeb"/>
        <w:rPr>
          <w:b/>
        </w:rPr>
      </w:pPr>
      <w:r w:rsidRPr="003378A4">
        <w:rPr>
          <w:b/>
        </w:rPr>
        <w:t>1. Ingest raw events into a streaming Bronze table.</w:t>
      </w:r>
    </w:p>
    <w:p w:rsidR="0083677A" w:rsidRPr="003378A4" w:rsidRDefault="0083677A" w:rsidP="0083677A">
      <w:pPr>
        <w:pStyle w:val="NormalWeb"/>
        <w:rPr>
          <w:b/>
        </w:rPr>
      </w:pPr>
      <w:r w:rsidRPr="003378A4">
        <w:rPr>
          <w:b/>
        </w:rPr>
        <w:t xml:space="preserve">2. Apply a DLT expectation to drop records with non-positive </w:t>
      </w:r>
      <w:proofErr w:type="spellStart"/>
      <w:r w:rsidRPr="003378A4">
        <w:rPr>
          <w:b/>
        </w:rPr>
        <w:t>trip_distance</w:t>
      </w:r>
      <w:proofErr w:type="spellEnd"/>
      <w:r w:rsidRPr="003378A4">
        <w:rPr>
          <w:b/>
        </w:rPr>
        <w:t>.</w:t>
      </w:r>
    </w:p>
    <w:p w:rsidR="003378A4" w:rsidRPr="003378A4" w:rsidRDefault="002C0762" w:rsidP="003378A4">
      <w:pPr>
        <w:pStyle w:val="NormalWeb"/>
        <w:numPr>
          <w:ilvl w:val="0"/>
          <w:numId w:val="2"/>
        </w:numPr>
      </w:pPr>
      <w:r w:rsidRPr="003378A4">
        <w:t>In the</w:t>
      </w:r>
      <w:r w:rsidRPr="003378A4">
        <w:rPr>
          <w:b/>
        </w:rPr>
        <w:t xml:space="preserve"> </w:t>
      </w:r>
      <w:r w:rsidRPr="003378A4">
        <w:rPr>
          <w:rStyle w:val="Strong"/>
          <w:b w:val="0"/>
        </w:rPr>
        <w:t>Bronze layer</w:t>
      </w:r>
      <w:r w:rsidRPr="003378A4">
        <w:t xml:space="preserve">, I ingested raw taxi trip data as a streaming table from </w:t>
      </w:r>
      <w:proofErr w:type="spellStart"/>
      <w:r w:rsidRPr="003378A4">
        <w:rPr>
          <w:rStyle w:val="HTMLCode"/>
          <w:rFonts w:ascii="Times New Roman" w:hAnsi="Times New Roman" w:cs="Times New Roman"/>
          <w:sz w:val="24"/>
          <w:szCs w:val="24"/>
        </w:rPr>
        <w:t>samples.nyctaxi.trips</w:t>
      </w:r>
      <w:proofErr w:type="spellEnd"/>
      <w:r w:rsidRPr="003378A4">
        <w:t xml:space="preserve">. </w:t>
      </w:r>
    </w:p>
    <w:p w:rsidR="002C0762" w:rsidRPr="003378A4" w:rsidRDefault="002C0762" w:rsidP="003378A4">
      <w:pPr>
        <w:pStyle w:val="NormalWeb"/>
        <w:numPr>
          <w:ilvl w:val="0"/>
          <w:numId w:val="2"/>
        </w:numPr>
      </w:pPr>
      <w:r w:rsidRPr="003378A4">
        <w:t xml:space="preserve">A data quality rule was added to drop any records where </w:t>
      </w:r>
      <w:proofErr w:type="spellStart"/>
      <w:r w:rsidRPr="003378A4">
        <w:rPr>
          <w:rStyle w:val="HTMLCode"/>
          <w:rFonts w:ascii="Times New Roman" w:hAnsi="Times New Roman" w:cs="Times New Roman"/>
          <w:sz w:val="24"/>
          <w:szCs w:val="24"/>
        </w:rPr>
        <w:t>trip_distance</w:t>
      </w:r>
      <w:proofErr w:type="spellEnd"/>
      <w:r w:rsidRPr="003378A4">
        <w:t xml:space="preserve"> is not positive. This ensures that obviously incorrect or incomplete trips do not move forward in the pipeline.</w:t>
      </w:r>
    </w:p>
    <w:p w:rsidR="0083677A" w:rsidRPr="003378A4" w:rsidRDefault="0083677A" w:rsidP="002C0762">
      <w:pPr>
        <w:pStyle w:val="NormalWeb"/>
      </w:pPr>
      <w:r w:rsidRPr="003378A4">
        <w:lastRenderedPageBreak/>
        <w:drawing>
          <wp:inline distT="0" distB="0" distL="0" distR="0">
            <wp:extent cx="5715000" cy="2604135"/>
            <wp:effectExtent l="19050" t="0" r="0" b="0"/>
            <wp:docPr id="9" name="Picture 6" descr="C:\Users\misha\OneDrive\Pictures\Screenshots\Screenshot 2025-11-23 1750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isha\OneDrive\Pictures\Screenshots\Screenshot 2025-11-23 17503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4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8A4" w:rsidRPr="003378A4" w:rsidRDefault="003378A4" w:rsidP="002C0762">
      <w:pPr>
        <w:pStyle w:val="NormalWeb"/>
      </w:pPr>
    </w:p>
    <w:p w:rsidR="003378A4" w:rsidRPr="003378A4" w:rsidRDefault="003378A4" w:rsidP="003378A4">
      <w:pPr>
        <w:pStyle w:val="NormalWeb"/>
        <w:rPr>
          <w:b/>
        </w:rPr>
      </w:pPr>
      <w:r w:rsidRPr="003378A4">
        <w:rPr>
          <w:b/>
        </w:rPr>
        <w:t>3. Build a Silver table that flags suspicious rides (e.g., fare &amp;</w:t>
      </w:r>
      <w:proofErr w:type="spellStart"/>
      <w:r w:rsidRPr="003378A4">
        <w:rPr>
          <w:b/>
        </w:rPr>
        <w:t>gt</w:t>
      </w:r>
      <w:proofErr w:type="spellEnd"/>
      <w:proofErr w:type="gramStart"/>
      <w:r w:rsidRPr="003378A4">
        <w:rPr>
          <w:b/>
        </w:rPr>
        <w:t>;&amp;</w:t>
      </w:r>
      <w:proofErr w:type="spellStart"/>
      <w:proofErr w:type="gramEnd"/>
      <w:r w:rsidRPr="003378A4">
        <w:rPr>
          <w:b/>
        </w:rPr>
        <w:t>gt</w:t>
      </w:r>
      <w:proofErr w:type="spellEnd"/>
      <w:r w:rsidRPr="003378A4">
        <w:rPr>
          <w:b/>
        </w:rPr>
        <w:t>; distance) and another Silver table with weekly aggregates.</w:t>
      </w:r>
    </w:p>
    <w:p w:rsidR="003378A4" w:rsidRPr="003378A4" w:rsidRDefault="003378A4" w:rsidP="003378A4">
      <w:pPr>
        <w:pStyle w:val="NormalWeb"/>
        <w:numPr>
          <w:ilvl w:val="0"/>
          <w:numId w:val="3"/>
        </w:numPr>
      </w:pPr>
      <w:r w:rsidRPr="003378A4">
        <w:t xml:space="preserve">The </w:t>
      </w:r>
      <w:r w:rsidRPr="003378A4">
        <w:rPr>
          <w:rStyle w:val="Strong"/>
          <w:b w:val="0"/>
        </w:rPr>
        <w:t>Silver layer</w:t>
      </w:r>
      <w:r w:rsidRPr="003378A4">
        <w:t xml:space="preserve"> contains two tables.</w:t>
      </w:r>
      <w:r w:rsidRPr="003378A4">
        <w:br/>
        <w:t xml:space="preserve">The first Silver table identifies suspicious or unusual rides based on simple business rules. </w:t>
      </w:r>
    </w:p>
    <w:p w:rsidR="003378A4" w:rsidRPr="003378A4" w:rsidRDefault="003378A4" w:rsidP="003378A4">
      <w:pPr>
        <w:pStyle w:val="NormalWeb"/>
        <w:numPr>
          <w:ilvl w:val="0"/>
          <w:numId w:val="3"/>
        </w:numPr>
      </w:pPr>
      <w:r w:rsidRPr="003378A4">
        <w:t xml:space="preserve">A ride is flagged as suspicious if the pickup and </w:t>
      </w:r>
      <w:proofErr w:type="spellStart"/>
      <w:r w:rsidRPr="003378A4">
        <w:t>dropoff</w:t>
      </w:r>
      <w:proofErr w:type="spellEnd"/>
      <w:r w:rsidRPr="003378A4">
        <w:t xml:space="preserve"> zip codes are the same but the fare is unusually high, or if the trip distance is very short but the fare is still above a threshold. </w:t>
      </w:r>
    </w:p>
    <w:p w:rsidR="003378A4" w:rsidRPr="003378A4" w:rsidRDefault="003378A4" w:rsidP="003378A4">
      <w:pPr>
        <w:pStyle w:val="NormalWeb"/>
        <w:numPr>
          <w:ilvl w:val="0"/>
          <w:numId w:val="3"/>
        </w:numPr>
      </w:pPr>
      <w:r w:rsidRPr="003378A4">
        <w:t>The second Silver table calculates weekly statistics, including average fare and average trip distance. These weekly aggregates provide a useful summary of ride trends over time.</w:t>
      </w:r>
    </w:p>
    <w:p w:rsidR="003378A4" w:rsidRPr="003378A4" w:rsidRDefault="003378A4" w:rsidP="003378A4">
      <w:pPr>
        <w:pStyle w:val="NormalWeb"/>
        <w:rPr>
          <w:b/>
        </w:rPr>
      </w:pPr>
    </w:p>
    <w:p w:rsidR="003378A4" w:rsidRPr="003378A4" w:rsidRDefault="003378A4" w:rsidP="003378A4">
      <w:pPr>
        <w:pStyle w:val="NormalWeb"/>
        <w:rPr>
          <w:b/>
        </w:rPr>
      </w:pPr>
      <w:r w:rsidRPr="003378A4">
        <w:rPr>
          <w:b/>
        </w:rPr>
        <w:drawing>
          <wp:inline distT="0" distB="0" distL="0" distR="0">
            <wp:extent cx="5725160" cy="2604135"/>
            <wp:effectExtent l="19050" t="0" r="8890" b="0"/>
            <wp:docPr id="10" name="Picture 5" descr="C:\Users\misha\OneDrive\Pictures\Screenshots\Screenshot 2025-11-23 175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isha\OneDrive\Pictures\Screenshots\Screenshot 2025-11-23 175050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04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8A4" w:rsidRPr="003378A4" w:rsidRDefault="003378A4" w:rsidP="002C0762">
      <w:pPr>
        <w:pStyle w:val="NormalWeb"/>
        <w:rPr>
          <w:b/>
        </w:rPr>
      </w:pPr>
      <w:r w:rsidRPr="003378A4">
        <w:rPr>
          <w:b/>
        </w:rPr>
        <w:lastRenderedPageBreak/>
        <w:drawing>
          <wp:inline distT="0" distB="0" distL="0" distR="0">
            <wp:extent cx="5715000" cy="2584450"/>
            <wp:effectExtent l="19050" t="0" r="0" b="0"/>
            <wp:docPr id="11" name="Picture 4" descr="C:\Users\misha\OneDrive\Pictures\Screenshots\Screenshot 2025-11-23 175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isha\OneDrive\Pictures\Screenshots\Screenshot 2025-11-23 175059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8A4" w:rsidRPr="003378A4" w:rsidRDefault="003378A4" w:rsidP="002C0762">
      <w:pPr>
        <w:pStyle w:val="NormalWeb"/>
        <w:rPr>
          <w:b/>
        </w:rPr>
      </w:pPr>
    </w:p>
    <w:p w:rsidR="003378A4" w:rsidRPr="003378A4" w:rsidRDefault="003378A4" w:rsidP="003378A4">
      <w:pPr>
        <w:pStyle w:val="NormalWeb"/>
        <w:rPr>
          <w:b/>
          <w:lang w:val="en-IN"/>
        </w:rPr>
      </w:pPr>
      <w:r w:rsidRPr="003378A4">
        <w:rPr>
          <w:b/>
        </w:rPr>
        <w:t>4. Produce a Gold materialized view showing top-3 highest fare rides with passenger info and expected schema.</w:t>
      </w:r>
    </w:p>
    <w:p w:rsidR="002C0762" w:rsidRPr="003378A4" w:rsidRDefault="002C0762" w:rsidP="003378A4">
      <w:pPr>
        <w:pStyle w:val="NormalWeb"/>
        <w:numPr>
          <w:ilvl w:val="0"/>
          <w:numId w:val="4"/>
        </w:numPr>
      </w:pPr>
      <w:r w:rsidRPr="003378A4">
        <w:t xml:space="preserve">The </w:t>
      </w:r>
      <w:r w:rsidRPr="003378A4">
        <w:rPr>
          <w:rStyle w:val="Strong"/>
          <w:b w:val="0"/>
        </w:rPr>
        <w:t>Gold layer</w:t>
      </w:r>
      <w:r w:rsidRPr="003378A4">
        <w:t xml:space="preserve"> combines the weekly statistics with the suspicious rides to produce a final table that lists the top three highest-fare suspicious trips.</w:t>
      </w:r>
    </w:p>
    <w:p w:rsidR="002C0762" w:rsidRPr="003378A4" w:rsidRDefault="003378A4">
      <w:pPr>
        <w:rPr>
          <w:sz w:val="24"/>
          <w:szCs w:val="24"/>
        </w:rPr>
      </w:pPr>
      <w:r w:rsidRPr="003378A4">
        <w:rPr>
          <w:noProof/>
          <w:sz w:val="24"/>
          <w:szCs w:val="24"/>
          <w:lang w:val="en-US"/>
        </w:rPr>
        <w:drawing>
          <wp:inline distT="0" distB="0" distL="0" distR="0">
            <wp:extent cx="5725160" cy="2604135"/>
            <wp:effectExtent l="19050" t="0" r="8890" b="0"/>
            <wp:docPr id="12" name="Picture 3" descr="C:\Users\misha\OneDrive\Pictures\Screenshots\Screenshot 2025-11-23 175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isha\OneDrive\Pictures\Screenshots\Screenshot 2025-11-23 17510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04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8A4" w:rsidRDefault="003378A4">
      <w:pPr>
        <w:rPr>
          <w:sz w:val="24"/>
          <w:szCs w:val="24"/>
        </w:rPr>
      </w:pPr>
    </w:p>
    <w:p w:rsidR="002C0762" w:rsidRPr="003378A4" w:rsidRDefault="003378A4">
      <w:pPr>
        <w:rPr>
          <w:sz w:val="24"/>
          <w:szCs w:val="24"/>
        </w:rPr>
      </w:pPr>
      <w:r w:rsidRPr="003378A4">
        <w:rPr>
          <w:rFonts w:ascii="Times New Roman" w:eastAsia="Times New Roman" w:hAnsi="Times New Roman" w:cs="Times New Roman"/>
          <w:b/>
          <w:sz w:val="24"/>
          <w:szCs w:val="24"/>
        </w:rPr>
        <w:t>5. Provide a short notebook showing sample queries and validation that the pipeline produces correct results and lineage is visible</w:t>
      </w:r>
    </w:p>
    <w:p w:rsidR="002C0762" w:rsidRPr="003378A4" w:rsidRDefault="003378A4" w:rsidP="003378A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378A4">
        <w:rPr>
          <w:rFonts w:ascii="Times New Roman" w:hAnsi="Times New Roman" w:cs="Times New Roman"/>
          <w:sz w:val="24"/>
          <w:szCs w:val="24"/>
        </w:rPr>
        <w:t xml:space="preserve">A separate validation notebook was also created to run simple SQL queries on the Bronze, Silver, and Gold tables, confirming that the pipeline produced the correct outputs. </w:t>
      </w:r>
    </w:p>
    <w:p w:rsidR="002C0762" w:rsidRPr="003378A4" w:rsidRDefault="002C0762">
      <w:pPr>
        <w:rPr>
          <w:sz w:val="24"/>
          <w:szCs w:val="24"/>
        </w:rPr>
      </w:pPr>
    </w:p>
    <w:p w:rsidR="007F41C5" w:rsidRPr="003378A4" w:rsidRDefault="007F41C5">
      <w:pPr>
        <w:rPr>
          <w:sz w:val="24"/>
          <w:szCs w:val="24"/>
        </w:rPr>
      </w:pPr>
    </w:p>
    <w:sectPr w:rsidR="007F41C5" w:rsidRPr="003378A4" w:rsidSect="00B15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1329C"/>
    <w:multiLevelType w:val="hybridMultilevel"/>
    <w:tmpl w:val="A89E2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7165E9"/>
    <w:multiLevelType w:val="hybridMultilevel"/>
    <w:tmpl w:val="F3E2D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2B5391"/>
    <w:multiLevelType w:val="hybridMultilevel"/>
    <w:tmpl w:val="36E45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842A54"/>
    <w:multiLevelType w:val="hybridMultilevel"/>
    <w:tmpl w:val="3B441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2C0762"/>
    <w:rsid w:val="002C0762"/>
    <w:rsid w:val="003378A4"/>
    <w:rsid w:val="00595489"/>
    <w:rsid w:val="007F41C5"/>
    <w:rsid w:val="0083677A"/>
    <w:rsid w:val="00A43297"/>
    <w:rsid w:val="00B150D4"/>
    <w:rsid w:val="00E90D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50D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07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076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C0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C07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076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378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7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Misha Manmai</dc:creator>
  <cp:lastModifiedBy>Misha Manmai</cp:lastModifiedBy>
  <cp:revision>2</cp:revision>
  <dcterms:created xsi:type="dcterms:W3CDTF">2025-11-24T17:15:00Z</dcterms:created>
  <dcterms:modified xsi:type="dcterms:W3CDTF">2025-11-24T17:15:00Z</dcterms:modified>
</cp:coreProperties>
</file>