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1B15" w14:textId="4DCE7912" w:rsidR="00977D68" w:rsidRPr="00977D68" w:rsidRDefault="00977D68" w:rsidP="00977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7D68">
        <w:rPr>
          <w:rFonts w:ascii="Times New Roman" w:hAnsi="Times New Roman" w:cs="Times New Roman"/>
          <w:b/>
          <w:bCs/>
          <w:sz w:val="24"/>
          <w:szCs w:val="24"/>
        </w:rPr>
        <w:t>Data Calibration Explanation</w:t>
      </w:r>
    </w:p>
    <w:p w14:paraId="367866DC" w14:textId="050786DA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br/>
        <w:t xml:space="preserve">Data calibration ensures that numerical business metrics are </w:t>
      </w:r>
      <w:r w:rsidRPr="00977D68">
        <w:rPr>
          <w:rFonts w:ascii="Times New Roman" w:hAnsi="Times New Roman" w:cs="Times New Roman"/>
          <w:b/>
          <w:bCs/>
        </w:rPr>
        <w:t>accurate, consistent, and reliable</w:t>
      </w:r>
      <w:r w:rsidRPr="00977D68">
        <w:rPr>
          <w:rFonts w:ascii="Times New Roman" w:hAnsi="Times New Roman" w:cs="Times New Roman"/>
        </w:rPr>
        <w:t xml:space="preserve"> before being used for analytics and reporting.</w:t>
      </w:r>
    </w:p>
    <w:p w14:paraId="06F64CAF" w14:textId="6C1C694B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977D68">
        <w:rPr>
          <w:rFonts w:ascii="Times New Roman" w:hAnsi="Times New Roman" w:cs="Times New Roman"/>
          <w:b/>
          <w:bCs/>
        </w:rPr>
        <w:t>. Why Data Calibration Is Required</w:t>
      </w:r>
    </w:p>
    <w:p w14:paraId="31E88455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In real-world data pipelines, transactional data may contain:</w:t>
      </w:r>
    </w:p>
    <w:p w14:paraId="4029718B" w14:textId="77777777" w:rsidR="00977D68" w:rsidRPr="00977D68" w:rsidRDefault="00977D68" w:rsidP="0097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Incorrect calculations</w:t>
      </w:r>
    </w:p>
    <w:p w14:paraId="10F5B1F9" w14:textId="77777777" w:rsidR="00977D68" w:rsidRPr="00977D68" w:rsidRDefault="00977D68" w:rsidP="0097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Missing values</w:t>
      </w:r>
    </w:p>
    <w:p w14:paraId="3CB95415" w14:textId="77777777" w:rsidR="00977D68" w:rsidRPr="00977D68" w:rsidRDefault="00977D68" w:rsidP="0097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Inconsistent numeric precision</w:t>
      </w:r>
    </w:p>
    <w:p w14:paraId="2CDB6D11" w14:textId="77777777" w:rsidR="00977D68" w:rsidRPr="00977D68" w:rsidRDefault="00977D68" w:rsidP="0097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Business rule violations</w:t>
      </w:r>
    </w:p>
    <w:p w14:paraId="78F3EAEE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Without calibration, such issues can lead to:</w:t>
      </w:r>
    </w:p>
    <w:p w14:paraId="4088B0C9" w14:textId="77777777" w:rsidR="00977D68" w:rsidRPr="00977D68" w:rsidRDefault="00977D68" w:rsidP="00977D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Incorrect revenue reporting</w:t>
      </w:r>
    </w:p>
    <w:p w14:paraId="56F2E077" w14:textId="77777777" w:rsidR="00977D68" w:rsidRPr="00977D68" w:rsidRDefault="00977D68" w:rsidP="00977D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Misleading dashboards</w:t>
      </w:r>
    </w:p>
    <w:p w14:paraId="3E9A2014" w14:textId="77777777" w:rsidR="00977D68" w:rsidRPr="00977D68" w:rsidRDefault="00977D68" w:rsidP="00977D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Poor business decisions</w:t>
      </w:r>
    </w:p>
    <w:p w14:paraId="39CD79DB" w14:textId="19005FD4" w:rsidR="00977D68" w:rsidRPr="00977D68" w:rsidRDefault="00977D68" w:rsidP="00977D68">
      <w:pPr>
        <w:rPr>
          <w:rFonts w:ascii="Times New Roman" w:hAnsi="Times New Roman" w:cs="Times New Roman"/>
        </w:rPr>
      </w:pPr>
    </w:p>
    <w:p w14:paraId="1AC89131" w14:textId="5EFD45FE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977D68">
        <w:rPr>
          <w:rFonts w:ascii="Times New Roman" w:hAnsi="Times New Roman" w:cs="Times New Roman"/>
          <w:b/>
          <w:bCs/>
        </w:rPr>
        <w:t>. Calibration Scope</w:t>
      </w:r>
    </w:p>
    <w:p w14:paraId="1B76B4FB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 xml:space="preserve">Data calibration is applied in the </w:t>
      </w:r>
      <w:proofErr w:type="gramStart"/>
      <w:r w:rsidRPr="00977D68">
        <w:rPr>
          <w:rFonts w:ascii="Times New Roman" w:hAnsi="Times New Roman" w:cs="Times New Roman"/>
          <w:b/>
          <w:bCs/>
        </w:rPr>
        <w:t>Silver</w:t>
      </w:r>
      <w:proofErr w:type="gramEnd"/>
      <w:r w:rsidRPr="00977D68">
        <w:rPr>
          <w:rFonts w:ascii="Times New Roman" w:hAnsi="Times New Roman" w:cs="Times New Roman"/>
          <w:b/>
          <w:bCs/>
        </w:rPr>
        <w:t xml:space="preserve"> layer</w:t>
      </w:r>
      <w:r w:rsidRPr="00977D68">
        <w:rPr>
          <w:rFonts w:ascii="Times New Roman" w:hAnsi="Times New Roman" w:cs="Times New Roman"/>
        </w:rPr>
        <w:t>, where data is cleaned and validated before aggregation.</w:t>
      </w:r>
    </w:p>
    <w:p w14:paraId="3409D328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 xml:space="preserve">The primary calibration focus is on </w:t>
      </w:r>
      <w:r w:rsidRPr="00977D68">
        <w:rPr>
          <w:rFonts w:ascii="Times New Roman" w:hAnsi="Times New Roman" w:cs="Times New Roman"/>
          <w:b/>
          <w:bCs/>
        </w:rPr>
        <w:t>sales transaction metrics</w:t>
      </w:r>
      <w:r w:rsidRPr="00977D68">
        <w:rPr>
          <w:rFonts w:ascii="Times New Roman" w:hAnsi="Times New Roman" w:cs="Times New Roman"/>
        </w:rPr>
        <w:t>.</w:t>
      </w:r>
    </w:p>
    <w:p w14:paraId="77F6746D" w14:textId="357308C0" w:rsidR="00977D68" w:rsidRPr="00977D68" w:rsidRDefault="00977D68" w:rsidP="00977D68">
      <w:pPr>
        <w:rPr>
          <w:rFonts w:ascii="Times New Roman" w:hAnsi="Times New Roman" w:cs="Times New Roman"/>
        </w:rPr>
      </w:pPr>
    </w:p>
    <w:p w14:paraId="44DD8411" w14:textId="023267C0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977D68">
        <w:rPr>
          <w:rFonts w:ascii="Times New Roman" w:hAnsi="Times New Roman" w:cs="Times New Roman"/>
          <w:b/>
          <w:bCs/>
        </w:rPr>
        <w:t>. Business Rule Definition</w:t>
      </w:r>
    </w:p>
    <w:p w14:paraId="01204D6E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The following business rule is enforced:</w:t>
      </w:r>
    </w:p>
    <w:p w14:paraId="4F4732DA" w14:textId="77777777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proofErr w:type="spellStart"/>
      <w:r w:rsidRPr="00977D68">
        <w:rPr>
          <w:rFonts w:ascii="Times New Roman" w:hAnsi="Times New Roman" w:cs="Times New Roman"/>
          <w:b/>
          <w:bCs/>
        </w:rPr>
        <w:t>total_amount</w:t>
      </w:r>
      <w:proofErr w:type="spellEnd"/>
      <w:r w:rsidRPr="00977D68">
        <w:rPr>
          <w:rFonts w:ascii="Times New Roman" w:hAnsi="Times New Roman" w:cs="Times New Roman"/>
          <w:b/>
          <w:bCs/>
        </w:rPr>
        <w:t xml:space="preserve"> = (quantity × </w:t>
      </w:r>
      <w:proofErr w:type="spellStart"/>
      <w:r w:rsidRPr="00977D68">
        <w:rPr>
          <w:rFonts w:ascii="Times New Roman" w:hAnsi="Times New Roman" w:cs="Times New Roman"/>
          <w:b/>
          <w:bCs/>
        </w:rPr>
        <w:t>unit_price</w:t>
      </w:r>
      <w:proofErr w:type="spellEnd"/>
      <w:r w:rsidRPr="00977D68">
        <w:rPr>
          <w:rFonts w:ascii="Times New Roman" w:hAnsi="Times New Roman" w:cs="Times New Roman"/>
          <w:b/>
          <w:bCs/>
        </w:rPr>
        <w:t>) − discount</w:t>
      </w:r>
    </w:p>
    <w:p w14:paraId="7976B062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This rule defines the expected relationship between transaction attributes.</w:t>
      </w:r>
    </w:p>
    <w:p w14:paraId="59598714" w14:textId="62C2D011" w:rsidR="00977D68" w:rsidRPr="00977D68" w:rsidRDefault="00977D68" w:rsidP="00977D68">
      <w:pPr>
        <w:rPr>
          <w:rFonts w:ascii="Times New Roman" w:hAnsi="Times New Roman" w:cs="Times New Roman"/>
        </w:rPr>
      </w:pPr>
    </w:p>
    <w:p w14:paraId="5A9FDE42" w14:textId="4CA162D4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977D68">
        <w:rPr>
          <w:rFonts w:ascii="Times New Roman" w:hAnsi="Times New Roman" w:cs="Times New Roman"/>
          <w:b/>
          <w:bCs/>
        </w:rPr>
        <w:t>. Calibration Logic Implementation</w:t>
      </w:r>
    </w:p>
    <w:p w14:paraId="421E7B91" w14:textId="77777777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 w:rsidRPr="00977D68">
        <w:rPr>
          <w:rFonts w:ascii="Times New Roman" w:hAnsi="Times New Roman" w:cs="Times New Roman"/>
          <w:b/>
          <w:bCs/>
        </w:rPr>
        <w:t>Step 1: Recalculate Total Amount</w:t>
      </w:r>
    </w:p>
    <w:p w14:paraId="2677519A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For each sales transaction, the expected total amount is recalculated using quantity, unit price, and discount.</w:t>
      </w:r>
    </w:p>
    <w:p w14:paraId="4A825850" w14:textId="77777777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 w:rsidRPr="00977D68">
        <w:rPr>
          <w:rFonts w:ascii="Times New Roman" w:hAnsi="Times New Roman" w:cs="Times New Roman"/>
          <w:b/>
          <w:bCs/>
        </w:rPr>
        <w:t>Step 2: Validate Existing Values</w:t>
      </w:r>
    </w:p>
    <w:p w14:paraId="0582C6F7" w14:textId="77777777" w:rsidR="00977D68" w:rsidRPr="00977D68" w:rsidRDefault="00977D68" w:rsidP="00977D6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 xml:space="preserve">The recalculated value is compared with the source </w:t>
      </w:r>
      <w:proofErr w:type="spellStart"/>
      <w:r w:rsidRPr="00977D68">
        <w:rPr>
          <w:rFonts w:ascii="Times New Roman" w:hAnsi="Times New Roman" w:cs="Times New Roman"/>
        </w:rPr>
        <w:t>total_amount</w:t>
      </w:r>
      <w:proofErr w:type="spellEnd"/>
    </w:p>
    <w:p w14:paraId="0517934D" w14:textId="77777777" w:rsidR="00977D68" w:rsidRPr="00977D68" w:rsidRDefault="00977D68" w:rsidP="00977D6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If the values do not match, the transaction is considered incorrect</w:t>
      </w:r>
    </w:p>
    <w:p w14:paraId="747AB2D5" w14:textId="77777777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 w:rsidRPr="00977D68">
        <w:rPr>
          <w:rFonts w:ascii="Times New Roman" w:hAnsi="Times New Roman" w:cs="Times New Roman"/>
          <w:b/>
          <w:bCs/>
        </w:rPr>
        <w:t>Step 3: Correct Inconsistent Records</w:t>
      </w:r>
    </w:p>
    <w:p w14:paraId="222B889F" w14:textId="77777777" w:rsidR="00977D68" w:rsidRPr="00977D68" w:rsidRDefault="00977D68" w:rsidP="00977D6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 xml:space="preserve">Incorrect </w:t>
      </w:r>
      <w:proofErr w:type="spellStart"/>
      <w:r w:rsidRPr="00977D68">
        <w:rPr>
          <w:rFonts w:ascii="Times New Roman" w:hAnsi="Times New Roman" w:cs="Times New Roman"/>
        </w:rPr>
        <w:t>total_amount</w:t>
      </w:r>
      <w:proofErr w:type="spellEnd"/>
      <w:r w:rsidRPr="00977D68">
        <w:rPr>
          <w:rFonts w:ascii="Times New Roman" w:hAnsi="Times New Roman" w:cs="Times New Roman"/>
        </w:rPr>
        <w:t xml:space="preserve"> values are replaced with the recalculated value</w:t>
      </w:r>
    </w:p>
    <w:p w14:paraId="7B24FD52" w14:textId="77777777" w:rsidR="00977D68" w:rsidRPr="00977D68" w:rsidRDefault="00977D68" w:rsidP="00977D6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lastRenderedPageBreak/>
        <w:t>Correct values are retained as-is</w:t>
      </w:r>
    </w:p>
    <w:p w14:paraId="55173085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This ensures consistent and accurate revenue metrics.</w:t>
      </w:r>
    </w:p>
    <w:p w14:paraId="75AD305C" w14:textId="6659327C" w:rsidR="00977D68" w:rsidRPr="00977D68" w:rsidRDefault="00977D68" w:rsidP="00977D68">
      <w:pPr>
        <w:rPr>
          <w:rFonts w:ascii="Times New Roman" w:hAnsi="Times New Roman" w:cs="Times New Roman"/>
        </w:rPr>
      </w:pPr>
    </w:p>
    <w:p w14:paraId="102535A8" w14:textId="25DFB71E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977D68">
        <w:rPr>
          <w:rFonts w:ascii="Times New Roman" w:hAnsi="Times New Roman" w:cs="Times New Roman"/>
          <w:b/>
          <w:bCs/>
        </w:rPr>
        <w:t>. Handling Null and Invalid Values</w:t>
      </w:r>
    </w:p>
    <w:p w14:paraId="7E8827CC" w14:textId="77777777" w:rsidR="00977D68" w:rsidRPr="00977D68" w:rsidRDefault="00977D68" w:rsidP="00977D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Null discounts are treated as zero where applicable</w:t>
      </w:r>
    </w:p>
    <w:p w14:paraId="486BBF09" w14:textId="77777777" w:rsidR="00977D68" w:rsidRPr="00977D68" w:rsidRDefault="00977D68" w:rsidP="00977D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Quantity and unit price are validated to be greater than zero</w:t>
      </w:r>
    </w:p>
    <w:p w14:paraId="688C94E8" w14:textId="77777777" w:rsidR="00977D68" w:rsidRPr="00977D68" w:rsidRDefault="00977D68" w:rsidP="00977D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Transactions failing validation rules are quarantined</w:t>
      </w:r>
    </w:p>
    <w:p w14:paraId="72845420" w14:textId="77777777" w:rsidR="00977D68" w:rsidRDefault="00977D68" w:rsidP="00977D68">
      <w:pPr>
        <w:rPr>
          <w:rFonts w:ascii="Times New Roman" w:hAnsi="Times New Roman" w:cs="Times New Roman"/>
        </w:rPr>
      </w:pPr>
    </w:p>
    <w:p w14:paraId="2F712A74" w14:textId="589EB894" w:rsidR="00977D68" w:rsidRPr="00977D68" w:rsidRDefault="00977D68" w:rsidP="00977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977D68">
        <w:rPr>
          <w:rFonts w:ascii="Times New Roman" w:hAnsi="Times New Roman" w:cs="Times New Roman"/>
          <w:b/>
          <w:bCs/>
        </w:rPr>
        <w:t>. Calibration and Quarantine Integration</w:t>
      </w:r>
    </w:p>
    <w:p w14:paraId="237671EB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Transactions that fail fundamental business rules (e.g., negative quantity or invalid references) are:</w:t>
      </w:r>
    </w:p>
    <w:p w14:paraId="11FD0CAE" w14:textId="77777777" w:rsidR="00977D68" w:rsidRPr="00977D68" w:rsidRDefault="00977D68" w:rsidP="00977D6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Excluded from Silver clean data</w:t>
      </w:r>
    </w:p>
    <w:p w14:paraId="33DC2D8D" w14:textId="77777777" w:rsidR="00977D68" w:rsidRPr="00977D68" w:rsidRDefault="00977D68" w:rsidP="00977D6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Stored in a quarantine table with rejection reasons</w:t>
      </w:r>
    </w:p>
    <w:p w14:paraId="20CC58DC" w14:textId="77777777" w:rsidR="00977D68" w:rsidRPr="00977D68" w:rsidRDefault="00977D68" w:rsidP="00977D68">
      <w:pPr>
        <w:rPr>
          <w:rFonts w:ascii="Times New Roman" w:hAnsi="Times New Roman" w:cs="Times New Roman"/>
        </w:rPr>
      </w:pPr>
      <w:r w:rsidRPr="00977D68">
        <w:rPr>
          <w:rFonts w:ascii="Times New Roman" w:hAnsi="Times New Roman" w:cs="Times New Roman"/>
        </w:rPr>
        <w:t>This ensures calibrated data is trustworthy while preserving rejected records for analysis.</w:t>
      </w:r>
    </w:p>
    <w:p w14:paraId="7FBDC73C" w14:textId="77777777" w:rsidR="007F41C5" w:rsidRPr="00977D68" w:rsidRDefault="007F41C5" w:rsidP="00977D68">
      <w:pPr>
        <w:rPr>
          <w:rFonts w:ascii="Times New Roman" w:hAnsi="Times New Roman" w:cs="Times New Roman"/>
        </w:rPr>
      </w:pPr>
    </w:p>
    <w:sectPr w:rsidR="007F41C5" w:rsidRPr="00977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48E"/>
    <w:multiLevelType w:val="multilevel"/>
    <w:tmpl w:val="7FC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16F"/>
    <w:multiLevelType w:val="multilevel"/>
    <w:tmpl w:val="876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446"/>
    <w:multiLevelType w:val="multilevel"/>
    <w:tmpl w:val="A6C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C74C5"/>
    <w:multiLevelType w:val="multilevel"/>
    <w:tmpl w:val="D23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3BA"/>
    <w:multiLevelType w:val="multilevel"/>
    <w:tmpl w:val="238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E28B4"/>
    <w:multiLevelType w:val="multilevel"/>
    <w:tmpl w:val="6F8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2BF"/>
    <w:multiLevelType w:val="multilevel"/>
    <w:tmpl w:val="81A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F02B6"/>
    <w:multiLevelType w:val="multilevel"/>
    <w:tmpl w:val="434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05A3"/>
    <w:multiLevelType w:val="multilevel"/>
    <w:tmpl w:val="F63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1411F"/>
    <w:multiLevelType w:val="multilevel"/>
    <w:tmpl w:val="28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0426E"/>
    <w:multiLevelType w:val="multilevel"/>
    <w:tmpl w:val="6040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200C2"/>
    <w:multiLevelType w:val="multilevel"/>
    <w:tmpl w:val="971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B4280"/>
    <w:multiLevelType w:val="multilevel"/>
    <w:tmpl w:val="E56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B361E"/>
    <w:multiLevelType w:val="multilevel"/>
    <w:tmpl w:val="C70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0602F"/>
    <w:multiLevelType w:val="multilevel"/>
    <w:tmpl w:val="647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D3C6C"/>
    <w:multiLevelType w:val="multilevel"/>
    <w:tmpl w:val="8A0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B1CE5"/>
    <w:multiLevelType w:val="multilevel"/>
    <w:tmpl w:val="561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3D7D"/>
    <w:multiLevelType w:val="multilevel"/>
    <w:tmpl w:val="572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E4114"/>
    <w:multiLevelType w:val="multilevel"/>
    <w:tmpl w:val="A21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E58F4"/>
    <w:multiLevelType w:val="multilevel"/>
    <w:tmpl w:val="C1D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11211"/>
    <w:multiLevelType w:val="multilevel"/>
    <w:tmpl w:val="857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15237">
    <w:abstractNumId w:val="19"/>
  </w:num>
  <w:num w:numId="2" w16cid:durableId="521165661">
    <w:abstractNumId w:val="0"/>
  </w:num>
  <w:num w:numId="3" w16cid:durableId="886260854">
    <w:abstractNumId w:val="14"/>
  </w:num>
  <w:num w:numId="4" w16cid:durableId="736435135">
    <w:abstractNumId w:val="10"/>
  </w:num>
  <w:num w:numId="5" w16cid:durableId="695694926">
    <w:abstractNumId w:val="12"/>
  </w:num>
  <w:num w:numId="6" w16cid:durableId="1615401390">
    <w:abstractNumId w:val="17"/>
  </w:num>
  <w:num w:numId="7" w16cid:durableId="2093165405">
    <w:abstractNumId w:val="20"/>
  </w:num>
  <w:num w:numId="8" w16cid:durableId="2086684496">
    <w:abstractNumId w:val="13"/>
  </w:num>
  <w:num w:numId="9" w16cid:durableId="1756855778">
    <w:abstractNumId w:val="2"/>
  </w:num>
  <w:num w:numId="10" w16cid:durableId="204677051">
    <w:abstractNumId w:val="11"/>
  </w:num>
  <w:num w:numId="11" w16cid:durableId="1359040411">
    <w:abstractNumId w:val="5"/>
  </w:num>
  <w:num w:numId="12" w16cid:durableId="1083720685">
    <w:abstractNumId w:val="9"/>
  </w:num>
  <w:num w:numId="13" w16cid:durableId="1040470907">
    <w:abstractNumId w:val="1"/>
  </w:num>
  <w:num w:numId="14" w16cid:durableId="1519348316">
    <w:abstractNumId w:val="15"/>
  </w:num>
  <w:num w:numId="15" w16cid:durableId="1057389285">
    <w:abstractNumId w:val="4"/>
  </w:num>
  <w:num w:numId="16" w16cid:durableId="878857513">
    <w:abstractNumId w:val="18"/>
  </w:num>
  <w:num w:numId="17" w16cid:durableId="1539735060">
    <w:abstractNumId w:val="16"/>
  </w:num>
  <w:num w:numId="18" w16cid:durableId="805389617">
    <w:abstractNumId w:val="6"/>
  </w:num>
  <w:num w:numId="19" w16cid:durableId="1644118641">
    <w:abstractNumId w:val="7"/>
  </w:num>
  <w:num w:numId="20" w16cid:durableId="815684587">
    <w:abstractNumId w:val="8"/>
  </w:num>
  <w:num w:numId="21" w16cid:durableId="95369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68"/>
    <w:rsid w:val="004534F6"/>
    <w:rsid w:val="00595489"/>
    <w:rsid w:val="007F41C5"/>
    <w:rsid w:val="00977D68"/>
    <w:rsid w:val="00A4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C64B"/>
  <w15:chartTrackingRefBased/>
  <w15:docId w15:val="{C47FEBCA-E2B5-49C2-8DEF-F11A9BCB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Ganji</dc:creator>
  <cp:keywords/>
  <dc:description/>
  <cp:lastModifiedBy>Misha Ganji</cp:lastModifiedBy>
  <cp:revision>1</cp:revision>
  <dcterms:created xsi:type="dcterms:W3CDTF">2025-12-22T21:30:00Z</dcterms:created>
  <dcterms:modified xsi:type="dcterms:W3CDTF">2025-12-22T21:32:00Z</dcterms:modified>
</cp:coreProperties>
</file>