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Продемонстрировать запуск ui тестов в двух разных браузерах (например, в firefox и в chrome).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Браузер должен быть инициирован как удаленный remotewebdriver, который взаимодействует по сети с удалённым драйвером (не локальным).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выполнить задание нужно настроить Selenium Grid.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Условия сдачи лабораторной работы: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Исходный код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Запуск тестов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