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0.jpg" ContentType="image/jpeg"/>
  <Override PartName="/word/media/rId64.jpg" ContentType="image/jpeg"/>
  <Override PartName="/word/media/rId73.jpg" ContentType="image/jpeg"/>
  <Override PartName="/word/media/rId68.jpg" ContentType="image/jpeg"/>
  <Override PartName="/word/media/rId77.jpg" ContentType="image/jpeg"/>
  <Override PartName="/word/media/rId81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Управление загрузкой системы (GRUB2)</w:t>
      </w:r>
    </w:p>
    <w:p>
      <w:pPr>
        <w:pStyle w:val="Author"/>
      </w:pPr>
      <w:r>
        <w:t xml:space="preserve">Ван Сихэм Франклин О Нил Джон (Миша)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загрузчиком системы GRUB2.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по изменению параметров GRUB и записи изменений в файл конфигурации.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устранения неполадок при работе с GRUB.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GRUB без использования root.</w:t>
      </w:r>
    </w:p>
    <w:bookmarkEnd w:id="21"/>
    <w:bookmarkStart w:id="34" w:name="общие-сведения-о-gru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Общие сведения о GRUB</w:t>
      </w:r>
    </w:p>
    <w:p>
      <w:pPr>
        <w:pStyle w:val="FirstParagraph"/>
      </w:pPr>
      <w:r>
        <w:t xml:space="preserve">Загрузка операционной системы непосредственно после включения и запуска начальной загрузочной последовательности действий компьютера осуществляется специальным программным обеспечением — загрузчиком операционной системы.</w:t>
      </w:r>
      <w:r>
        <w:t xml:space="preserve"> </w:t>
      </w:r>
      <w:r>
        <w:t xml:space="preserve">Наиболее распространённый загрузчик для Unix/Linux операционных систем — GRUB</w:t>
      </w:r>
      <w:r>
        <w:t xml:space="preserve"> </w:t>
      </w:r>
      <w:r>
        <w:t xml:space="preserve">(GRand Unified Bootloader). Определить версию загрузчика можно с помощью команды</w:t>
      </w:r>
    </w:p>
    <w:p>
      <w:pPr>
        <w:pStyle w:val="SourceCode"/>
      </w:pPr>
      <w:r>
        <w:rPr>
          <w:rStyle w:val="NormalTok"/>
        </w:rPr>
        <w:t xml:space="preserve">    grub2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version</w:t>
      </w:r>
    </w:p>
    <w:bookmarkStart w:id="25" w:name="fig:001"/>
    <w:p>
      <w:pPr>
        <w:pStyle w:val="CaptionedFigure"/>
      </w:pPr>
      <w:r>
        <w:drawing>
          <wp:inline>
            <wp:extent cx="3733800" cy="546006"/>
            <wp:effectExtent b="0" l="0" r="0" t="0"/>
            <wp:docPr descr="Рис. 1: Определение версии загрузчика" title="" id="23" name="Picture"/>
            <a:graphic>
              <a:graphicData uri="http://schemas.openxmlformats.org/drawingml/2006/picture">
                <pic:pic>
                  <pic:nvPicPr>
                    <pic:cNvPr descr="image/imag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версии загрузчика</w:t>
      </w:r>
    </w:p>
    <w:bookmarkEnd w:id="25"/>
    <w:p>
      <w:pPr>
        <w:pStyle w:val="BodyText"/>
      </w:pPr>
      <w:r>
        <w:t xml:space="preserve">Основной файл конфигурации GRUB2 — /boot/grub2/grub.cfg.</w:t>
      </w:r>
    </w:p>
    <w:bookmarkStart w:id="29" w:name="fig:002"/>
    <w:p>
      <w:pPr>
        <w:pStyle w:val="CaptionedFigure"/>
      </w:pPr>
      <w:r>
        <w:drawing>
          <wp:inline>
            <wp:extent cx="3733800" cy="2707421"/>
            <wp:effectExtent b="0" l="0" r="0" t="0"/>
            <wp:docPr descr="Рис. 2: Основной файл конфигурации GRUB2" title="" id="27" name="Picture"/>
            <a:graphic>
              <a:graphicData uri="http://schemas.openxmlformats.org/drawingml/2006/picture">
                <pic:pic>
                  <pic:nvPicPr>
                    <pic:cNvPr descr="image/image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Основной файл конфигурации GRUB2</w:t>
      </w:r>
    </w:p>
    <w:bookmarkEnd w:id="29"/>
    <w:p>
      <w:pPr>
        <w:pStyle w:val="BodyText"/>
      </w:pPr>
      <w:r>
        <w:t xml:space="preserve">Этот файл генерируется автоматически с помощью файла настроек /etc/default/grub и скриптов из директории /etc/grub.d.</w:t>
      </w:r>
    </w:p>
    <w:bookmarkStart w:id="33" w:name="fig:003"/>
    <w:p>
      <w:pPr>
        <w:pStyle w:val="CaptionedFigure"/>
      </w:pPr>
      <w:r>
        <w:drawing>
          <wp:inline>
            <wp:extent cx="3733800" cy="2707421"/>
            <wp:effectExtent b="0" l="0" r="0" t="0"/>
            <wp:docPr descr="Рис. 3: Основной файл конфигурации GRUB2" title="" id="31" name="Picture"/>
            <a:graphic>
              <a:graphicData uri="http://schemas.openxmlformats.org/drawingml/2006/picture">
                <pic:pic>
                  <pic:nvPicPr>
                    <pic:cNvPr descr="image/image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Основной файл конфигурации GRUB2</w:t>
      </w:r>
    </w:p>
    <w:bookmarkEnd w:id="33"/>
    <w:bookmarkEnd w:id="3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модификация-параметров-grub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Модификация параметров GRUB2</w:t>
      </w:r>
    </w:p>
    <w:p>
      <w:pPr>
        <w:pStyle w:val="BlockText"/>
      </w:pPr>
      <w:r>
        <w:t xml:space="preserve">В файле /etc/default/grub установите параметр отображения меню загрузки в течение 10 секунд:</w:t>
      </w:r>
    </w:p>
    <w:p>
      <w:pPr>
        <w:pStyle w:val="SourceCode"/>
      </w:pPr>
      <w:r>
        <w:rPr>
          <w:rStyle w:val="NormalTok"/>
        </w:rPr>
        <w:t xml:space="preserve">    GRUB_TIMEOUT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</w:p>
    <w:bookmarkStart w:id="38" w:name="fig:004"/>
    <w:p>
      <w:pPr>
        <w:pStyle w:val="CaptionedFigure"/>
      </w:pPr>
      <w:r>
        <w:drawing>
          <wp:inline>
            <wp:extent cx="3733800" cy="2689085"/>
            <wp:effectExtent b="0" l="0" r="0" t="0"/>
            <wp:docPr descr="Рис. 4: Установка параметра отображения меню загрузки в течение 10 секунд" title="" id="36" name="Picture"/>
            <a:graphic>
              <a:graphicData uri="http://schemas.openxmlformats.org/drawingml/2006/picture">
                <pic:pic>
                  <pic:nvPicPr>
                    <pic:cNvPr descr="image/image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параметра отображения меню загрузки в течение 10 секунд</w:t>
      </w:r>
    </w:p>
    <w:bookmarkEnd w:id="38"/>
    <w:p>
      <w:pPr>
        <w:pStyle w:val="BodyText"/>
      </w:pPr>
      <w:r>
        <w:t xml:space="preserve">Записываем изменения в GRUB2, введя в командной строке</w:t>
      </w:r>
    </w:p>
    <w:p>
      <w:pPr>
        <w:pStyle w:val="SourceCode"/>
      </w:pPr>
      <w:r>
        <w:rPr>
          <w:rStyle w:val="NormalTok"/>
        </w:rPr>
        <w:t xml:space="preserve">    grub2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mkconfig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boot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grub2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grub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cfg</w:t>
      </w:r>
    </w:p>
    <w:p>
      <w:pPr>
        <w:pStyle w:val="FirstParagraph"/>
      </w:pPr>
      <w:r>
        <w:t xml:space="preserve">или</w:t>
      </w:r>
    </w:p>
    <w:p>
      <w:pPr>
        <w:pStyle w:val="SourceCode"/>
      </w:pPr>
      <w:r>
        <w:rPr>
          <w:rStyle w:val="NormalTok"/>
        </w:rPr>
        <w:t xml:space="preserve">    grub2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mkconfig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boot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grub2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grub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cfg</w:t>
      </w:r>
    </w:p>
    <w:bookmarkStart w:id="42" w:name="fig:005"/>
    <w:p>
      <w:pPr>
        <w:pStyle w:val="CaptionedFigure"/>
      </w:pPr>
      <w:r>
        <w:drawing>
          <wp:inline>
            <wp:extent cx="3733800" cy="2689085"/>
            <wp:effectExtent b="0" l="0" r="0" t="0"/>
            <wp:docPr descr="Рис. 5: Обновление конфигурации GRUB2" title="" id="40" name="Picture"/>
            <a:graphic>
              <a:graphicData uri="http://schemas.openxmlformats.org/drawingml/2006/picture">
                <pic:pic>
                  <pic:nvPicPr>
                    <pic:cNvPr descr="image/image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конфигурации GRUB2</w:t>
      </w:r>
    </w:p>
    <w:bookmarkEnd w:id="42"/>
    <w:p>
      <w:pPr>
        <w:pStyle w:val="BlockText"/>
      </w:pPr>
      <w:r>
        <w:t xml:space="preserve">Перезагрузите систему и убедитесь, что при загрузке вы видите прокрутку загрузочных сообщений. Если вы не наблюдаете меню GRUB, то в файле /etc/default/grub удалите из строки указания параметров запуска ядра системы GRUB_CMDLINE_LINUX параметры rhgb и quiet, которые отвечают за показ графической заставки при запуске системы (для дистрибутивов, основанных на Red Hat), скрывая процесс загрузки от пользователя. Сохраните изменения в файле и закройте редактор. Запишите изменения в GRUB2.</w:t>
      </w:r>
    </w:p>
    <w:bookmarkEnd w:id="43"/>
    <w:bookmarkStart w:id="72" w:name="устранения-неполадок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Устранения неполадок</w:t>
      </w:r>
    </w:p>
    <w:bookmarkStart w:id="47" w:name="fig:006"/>
    <w:p>
      <w:pPr>
        <w:pStyle w:val="CaptionedFigure"/>
      </w:pPr>
      <w:r>
        <w:drawing>
          <wp:inline>
            <wp:extent cx="3733800" cy="1856585"/>
            <wp:effectExtent b="0" l="0" r="0" t="0"/>
            <wp:docPr descr="Рис. 6: Переходка в режим редактирования меню GRUB2, нажая клавишу е" title="" id="45" name="Picture"/>
            <a:graphic>
              <a:graphicData uri="http://schemas.openxmlformats.org/drawingml/2006/picture">
                <pic:pic>
                  <pic:nvPicPr>
                    <pic:cNvPr descr="image/image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Переходка в режим редактирования меню GRUB2, нажая клавишу</w:t>
      </w:r>
      <w:r>
        <w:t xml:space="preserve"> </w:t>
      </w:r>
      <w:r>
        <w:rPr>
          <w:rStyle w:val="VerbatimChar"/>
        </w:rPr>
        <w:t xml:space="preserve">е</w:t>
      </w:r>
    </w:p>
    <w:bookmarkEnd w:id="47"/>
    <w:bookmarkStart w:id="51" w:name="fig:007"/>
    <w:p>
      <w:pPr>
        <w:pStyle w:val="CaptionedFigure"/>
      </w:pPr>
      <w:r>
        <w:drawing>
          <wp:inline>
            <wp:extent cx="3733800" cy="1856585"/>
            <wp:effectExtent b="0" l="0" r="0" t="0"/>
            <wp:docPr descr="Рис. 7: Добавление systemd.unit=rescue.target и удаление rhgb и quit в строку ядра GRUB2" title="" id="49" name="Picture"/>
            <a:graphic>
              <a:graphicData uri="http://schemas.openxmlformats.org/drawingml/2006/picture">
                <pic:pic>
                  <pic:nvPicPr>
                    <pic:cNvPr descr="image/image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systemd.unit=rescue.target и удаление rhgb и quit в строку ядра GRUB2</w:t>
      </w:r>
    </w:p>
    <w:bookmarkEnd w:id="51"/>
    <w:bookmarkStart w:id="55" w:name="fig:008"/>
    <w:p>
      <w:pPr>
        <w:pStyle w:val="CaptionedFigure"/>
      </w:pPr>
      <w:r>
        <w:drawing>
          <wp:inline>
            <wp:extent cx="3733800" cy="3619541"/>
            <wp:effectExtent b="0" l="0" r="0" t="0"/>
            <wp:docPr descr="Рис. 8: Просмотр задействованные переменные среды оболочки" title="" id="53" name="Picture"/>
            <a:graphic>
              <a:graphicData uri="http://schemas.openxmlformats.org/drawingml/2006/picture">
                <pic:pic>
                  <pic:nvPicPr>
                    <pic:cNvPr descr="image/image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задействованные переменные среды оболочки</w:t>
      </w:r>
    </w:p>
    <w:bookmarkEnd w:id="55"/>
    <w:bookmarkStart w:id="59" w:name="fig:009"/>
    <w:p>
      <w:pPr>
        <w:pStyle w:val="CaptionedFigure"/>
      </w:pPr>
      <w:r>
        <w:drawing>
          <wp:inline>
            <wp:extent cx="3733800" cy="285334"/>
            <wp:effectExtent b="0" l="0" r="0" t="0"/>
            <wp:docPr descr="Рис. 9: Просмотр списка всех загруженных файлов модулей" title="" id="57" name="Picture"/>
            <a:graphic>
              <a:graphicData uri="http://schemas.openxmlformats.org/drawingml/2006/picture">
                <pic:pic>
                  <pic:nvPicPr>
                    <pic:cNvPr descr="image/image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списка всех загруженных файлов модулей</w:t>
      </w:r>
    </w:p>
    <w:bookmarkEnd w:id="59"/>
    <w:bookmarkStart w:id="63" w:name="fig:010"/>
    <w:p>
      <w:pPr>
        <w:pStyle w:val="CaptionedFigure"/>
      </w:pPr>
      <w:r>
        <w:drawing>
          <wp:inline>
            <wp:extent cx="3733800" cy="2525500"/>
            <wp:effectExtent b="0" l="0" r="0" t="0"/>
            <wp:docPr descr="Рис. 10: Добавление systemd.unit=emergency.target и удаление rhgb и quit в строку ядра GRUB2" title="" id="61" name="Picture"/>
            <a:graphic>
              <a:graphicData uri="http://schemas.openxmlformats.org/drawingml/2006/picture">
                <pic:pic>
                  <pic:nvPicPr>
                    <pic:cNvPr descr="image/image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systemd.unit=emergency.target и удаление rhgb и quit в строку ядра GRUB2</w:t>
      </w:r>
    </w:p>
    <w:bookmarkEnd w:id="63"/>
    <w:p>
      <w:pPr>
        <w:pStyle w:val="BlockText"/>
      </w:pPr>
      <w:r>
        <w:t xml:space="preserve">После успешного входа в систему посмотрите список всех загруженных файлов модулей:</w:t>
      </w:r>
    </w:p>
    <w:bookmarkStart w:id="67" w:name="fig:011"/>
    <w:p>
      <w:pPr>
        <w:pStyle w:val="CaptionedFigure"/>
      </w:pPr>
      <w:r>
        <w:drawing>
          <wp:inline>
            <wp:extent cx="3733800" cy="3505283"/>
            <wp:effectExtent b="0" l="0" r="0" t="0"/>
            <wp:docPr descr="Рис. 11: Просмотр списка всех загруженных файлов модулей" title="" id="65" name="Picture"/>
            <a:graphic>
              <a:graphicData uri="http://schemas.openxmlformats.org/drawingml/2006/picture">
                <pic:pic>
                  <pic:nvPicPr>
                    <pic:cNvPr descr="image/image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списка всех загруженных файлов модулей</w:t>
      </w:r>
    </w:p>
    <w:bookmarkEnd w:id="67"/>
    <w:p>
      <w:pPr>
        <w:pStyle w:val="BodyText"/>
      </w:pPr>
      <w:r>
        <w:t xml:space="preserve">Обратите внимание, что количество загружаемых файлов модулей уменьшилось до</w:t>
      </w:r>
      <w:r>
        <w:t xml:space="preserve"> </w:t>
      </w:r>
      <w:r>
        <w:t xml:space="preserve">минимума.</w:t>
      </w:r>
    </w:p>
    <w:bookmarkStart w:id="71" w:name="fig:012"/>
    <w:p>
      <w:pPr>
        <w:pStyle w:val="CaptionedFigure"/>
      </w:pPr>
      <w:r>
        <w:drawing>
          <wp:inline>
            <wp:extent cx="3733800" cy="122152"/>
            <wp:effectExtent b="0" l="0" r="0" t="0"/>
            <wp:docPr descr="Рис. 12: Перезагрузка систему, введя команду systemctl reboot" title="" id="69" name="Picture"/>
            <a:graphic>
              <a:graphicData uri="http://schemas.openxmlformats.org/drawingml/2006/picture">
                <pic:pic>
                  <pic:nvPicPr>
                    <pic:cNvPr descr="image/image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Перезагрузка систему, введя команду</w:t>
      </w:r>
      <w:r>
        <w:t xml:space="preserve"> </w:t>
      </w:r>
      <w:r>
        <w:rPr>
          <w:rStyle w:val="VerbatimChar"/>
        </w:rPr>
        <w:t xml:space="preserve">systemctl reboot</w:t>
      </w:r>
    </w:p>
    <w:bookmarkEnd w:id="71"/>
    <w:bookmarkEnd w:id="72"/>
    <w:bookmarkStart w:id="85" w:name="сброс-пароля-root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Сброс пароля root</w:t>
      </w:r>
    </w:p>
    <w:bookmarkStart w:id="76" w:name="fig:013"/>
    <w:p>
      <w:pPr>
        <w:pStyle w:val="CaptionedFigure"/>
      </w:pPr>
      <w:r>
        <w:drawing>
          <wp:inline>
            <wp:extent cx="3733800" cy="2479162"/>
            <wp:effectExtent b="0" l="0" r="0" t="0"/>
            <wp:docPr descr="Рис. 13: Добавление rd.break и удаление rhgb и quit в строку ядра GRUB2" title="" id="74" name="Picture"/>
            <a:graphic>
              <a:graphicData uri="http://schemas.openxmlformats.org/drawingml/2006/picture">
                <pic:pic>
                  <pic:nvPicPr>
                    <pic:cNvPr descr="image/image12-1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rd.break и удаление rhgb и quit в строку ядра GRUB2</w:t>
      </w:r>
    </w:p>
    <w:bookmarkEnd w:id="76"/>
    <w:bookmarkStart w:id="80" w:name="fig:014"/>
    <w:p>
      <w:pPr>
        <w:pStyle w:val="CaptionedFigure"/>
      </w:pPr>
      <w:r>
        <w:drawing>
          <wp:inline>
            <wp:extent cx="3733800" cy="4450229"/>
            <wp:effectExtent b="0" l="0" r="0" t="0"/>
            <wp:docPr descr="Рис. 14: Этап загрузки системы остановится в момент загрузки initramfs" title="" id="78" name="Picture"/>
            <a:graphic>
              <a:graphicData uri="http://schemas.openxmlformats.org/drawingml/2006/picture">
                <pic:pic>
                  <pic:nvPicPr>
                    <pic:cNvPr descr="image/image1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Этап загрузки системы остановится в момент загрузки initramfs</w:t>
      </w:r>
    </w:p>
    <w:bookmarkEnd w:id="80"/>
    <w:p>
      <w:pPr>
        <w:numPr>
          <w:ilvl w:val="0"/>
          <w:numId w:val="1002"/>
        </w:numPr>
      </w:pPr>
      <w:r>
        <w:t xml:space="preserve">Для получения доступа к системному образу для чтения и записи:</w:t>
      </w:r>
      <w:r>
        <w:t xml:space="preserve"> </w:t>
      </w:r>
      <w:r>
        <w:rPr>
          <w:rStyle w:val="VerbatimChar"/>
        </w:rPr>
        <w:t xml:space="preserve">mount -o remount,rw /sysroot</w:t>
      </w:r>
    </w:p>
    <w:p>
      <w:pPr>
        <w:numPr>
          <w:ilvl w:val="0"/>
          <w:numId w:val="1002"/>
        </w:numPr>
      </w:pPr>
      <w:r>
        <w:t xml:space="preserve">Сделать содержимое каталога /sysimage новым корневым каталогом:</w:t>
      </w:r>
      <w:r>
        <w:t xml:space="preserve"> </w:t>
      </w:r>
      <w:r>
        <w:rPr>
          <w:rStyle w:val="VerbatimChar"/>
        </w:rPr>
        <w:t xml:space="preserve">chroot /sysroot</w:t>
      </w:r>
    </w:p>
    <w:p>
      <w:pPr>
        <w:numPr>
          <w:ilvl w:val="0"/>
          <w:numId w:val="1002"/>
        </w:numPr>
      </w:pPr>
      <w:r>
        <w:t xml:space="preserve">Ввести команду задания пароля: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и установить новый пароль для пользователя root.</w:t>
      </w:r>
    </w:p>
    <w:p>
      <w:pPr>
        <w:numPr>
          <w:ilvl w:val="0"/>
          <w:numId w:val="1002"/>
        </w:numPr>
      </w:pPr>
      <w:r>
        <w:t xml:space="preserve">Поскольку на этом очень раннем этапе загрузки SELinux ещё не активирован, то тип контекста SELinux для файла /etc/shadow будет испорчен. Если вы перезагрузитесь в этот момент, то никто не сможет войти в систему. Поэтому вы должны убедиться, что тип контекста установлен правильно. Чтобы сделать это, на этом этапе вы должны загрузить политику SELinux с помощью команды:</w:t>
      </w:r>
      <w:r>
        <w:t xml:space="preserve"> </w:t>
      </w:r>
      <w:r>
        <w:rPr>
          <w:rStyle w:val="VerbatimChar"/>
        </w:rPr>
        <w:t xml:space="preserve">load_policy -i</w:t>
      </w:r>
    </w:p>
    <w:p>
      <w:pPr>
        <w:numPr>
          <w:ilvl w:val="0"/>
          <w:numId w:val="1002"/>
        </w:numPr>
      </w:pPr>
      <w:r>
        <w:t xml:space="preserve">Теперь вы можете вручную установить правильный тип контекста для /etc/shadow.</w:t>
      </w:r>
      <w:r>
        <w:t xml:space="preserve"> </w:t>
      </w:r>
      <w:r>
        <w:t xml:space="preserve">Для этого введите:</w:t>
      </w:r>
      <w:r>
        <w:t xml:space="preserve"> </w:t>
      </w:r>
      <w:r>
        <w:rPr>
          <w:rStyle w:val="VerbatimChar"/>
        </w:rPr>
        <w:t xml:space="preserve">chcon -t shadow_t /etc/shadow</w:t>
      </w:r>
    </w:p>
    <w:p>
      <w:pPr>
        <w:numPr>
          <w:ilvl w:val="0"/>
          <w:numId w:val="1002"/>
        </w:numPr>
      </w:pPr>
      <w:r>
        <w:t xml:space="preserve">Перезагрузите систему с помощью команды</w:t>
      </w:r>
      <w:r>
        <w:t xml:space="preserve"> </w:t>
      </w:r>
      <w:r>
        <w:rPr>
          <w:rStyle w:val="VerbatimChar"/>
        </w:rPr>
        <w:t xml:space="preserve">reboot -f</w:t>
      </w:r>
      <w:r>
        <w:t xml:space="preserve"> </w:t>
      </w:r>
      <w:r>
        <w:t xml:space="preserve">и войдите в систему с изменённым паролем для пользователя root.</w:t>
      </w:r>
    </w:p>
    <w:bookmarkStart w:id="84" w:name="fig:015"/>
    <w:p>
      <w:pPr>
        <w:pStyle w:val="CaptionedFigure"/>
      </w:pPr>
      <w:r>
        <w:drawing>
          <wp:inline>
            <wp:extent cx="3733800" cy="1358810"/>
            <wp:effectExtent b="0" l="0" r="0" t="0"/>
            <wp:docPr descr="Рис. 15: Выполнение выше написанных шагов" title="" id="82" name="Picture"/>
            <a:graphic>
              <a:graphicData uri="http://schemas.openxmlformats.org/drawingml/2006/picture">
                <pic:pic>
                  <pic:nvPicPr>
                    <pic:cNvPr descr="image/image14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Выполнение выше написанных шагов</w:t>
      </w:r>
    </w:p>
    <w:bookmarkEnd w:id="84"/>
    <w:bookmarkEnd w:id="85"/>
    <w:bookmarkEnd w:id="86"/>
    <w:bookmarkStart w:id="8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Какой файл конфигурации следует изменить для применения общих изменений</w:t>
      </w:r>
      <w:r>
        <w:t xml:space="preserve"> </w:t>
      </w:r>
      <w:r>
        <w:t xml:space="preserve">в GRUB2?</w:t>
      </w:r>
    </w:p>
    <w:p>
      <w:pPr>
        <w:pStyle w:val="FirstParagraph"/>
      </w:pPr>
      <w:r>
        <w:t xml:space="preserve">Для внесения общих изменений в GRUB2, таких как установка таймаута, выбор по умолчанию и других глобальных параметров, обычно редактируют файл</w:t>
      </w:r>
      <w:r>
        <w:t xml:space="preserve"> </w:t>
      </w:r>
      <w:r>
        <w:rPr>
          <w:rStyle w:val="VerbatimChar"/>
        </w:rPr>
        <w:t xml:space="preserve">/etc/default/grub</w:t>
      </w:r>
    </w:p>
    <w:p>
      <w:pPr>
        <w:pStyle w:val="Compact"/>
        <w:numPr>
          <w:ilvl w:val="0"/>
          <w:numId w:val="1004"/>
        </w:numPr>
      </w:pPr>
      <w:r>
        <w:t xml:space="preserve">Как называется конфигурационный файл GRUB2, в котором вы применяете изменения</w:t>
      </w:r>
      <w:r>
        <w:t xml:space="preserve"> </w:t>
      </w:r>
      <w:r>
        <w:t xml:space="preserve">для GRUB2?</w:t>
      </w:r>
    </w:p>
    <w:p>
      <w:pPr>
        <w:pStyle w:val="FirstParagraph"/>
      </w:pPr>
      <w:r>
        <w:rPr>
          <w:rStyle w:val="VerbatimChar"/>
        </w:rPr>
        <w:t xml:space="preserve">/boot/grub/grub.cfg</w:t>
      </w:r>
      <w:r>
        <w:t xml:space="preserve">. Этот файл генерируется автоматически на основе настроек из /etc/default/grub и других конфигурационных файлов. В него записываются все детали о доступных для загрузки операционных системах, их ядрах и параметрах загрузки.</w:t>
      </w:r>
    </w:p>
    <w:p>
      <w:pPr>
        <w:pStyle w:val="Compact"/>
        <w:numPr>
          <w:ilvl w:val="0"/>
          <w:numId w:val="1005"/>
        </w:numPr>
      </w:pPr>
      <w:r>
        <w:t xml:space="preserve">После внесения изменений в конфигурацию GRUB2, какую команду вы должны выполнить, чтобы изменения сохранились и воспринялись при загрузке системы?</w:t>
      </w:r>
    </w:p>
    <w:p>
      <w:pPr>
        <w:pStyle w:val="FirstParagraph"/>
      </w:pPr>
      <w:r>
        <w:t xml:space="preserve">После внесения изменений в файл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необходимо обновить файл</w:t>
      </w:r>
      <w:r>
        <w:t xml:space="preserve"> </w:t>
      </w:r>
      <w:r>
        <w:rPr>
          <w:rStyle w:val="VerbatimChar"/>
        </w:rPr>
        <w:t xml:space="preserve">/boot/grub/grub.cfg</w:t>
      </w:r>
      <w:r>
        <w:t xml:space="preserve">, чтобы изменения вступили в силу. Для этого обычно выполняется следующая команда:</w:t>
      </w:r>
      <w:r>
        <w:t xml:space="preserve"> </w:t>
      </w:r>
      <w:r>
        <w:rPr>
          <w:rStyle w:val="VerbatimChar"/>
        </w:rPr>
        <w:t xml:space="preserve">grub2-mkconfig &gt; /boot/grub2/grub.cfg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№11 были успешно освоены основные принципы работы с загрузчиком GRUB2. Полученные знания позволят эффективно управлять процессом загрузки системы и устранять возникающие проблемы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</w:pPr>
      <w:r>
        <w:t xml:space="preserve">Колисниченко Д. Н. Самоучитель системного администратора Linux. — СПб. : БХВ-Петербург, 2011. — (Системный администратор).</w:t>
      </w:r>
    </w:p>
    <w:p>
      <w:pPr>
        <w:numPr>
          <w:ilvl w:val="0"/>
          <w:numId w:val="1006"/>
        </w:numPr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06"/>
        </w:numPr>
      </w:pPr>
      <w:r>
        <w:t xml:space="preserve">Unix и Linux: руководство системного администратора / Э. Немет, Г. Снайдер, Т. Хейн, Б. Уэйли, Д. Макни. — 5-е изд. — СПб. : ООО «Диалектика», 2020.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73" Target="media/rId73.jpg" /><Relationship Type="http://schemas.openxmlformats.org/officeDocument/2006/relationships/image" Id="rId68" Target="media/rId68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Ван Сихэм Франклин О Нил Джон (Миша)</dc:creator>
  <dc:language>ru-RU</dc:language>
  <cp:keywords/>
  <dcterms:created xsi:type="dcterms:W3CDTF">2024-11-14T19:45:33Z</dcterms:created>
  <dcterms:modified xsi:type="dcterms:W3CDTF">2024-11-14T19:45:33Z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загрузкой системы (GRUB2)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