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6D2" w:rsidRPr="002976D2" w:rsidRDefault="002976D2" w:rsidP="002976D2">
      <w:pPr>
        <w:jc w:val="center"/>
        <w:rPr>
          <w:sz w:val="28"/>
        </w:rPr>
      </w:pPr>
      <w:r w:rsidRPr="002976D2">
        <w:rPr>
          <w:sz w:val="28"/>
        </w:rPr>
        <w:t>Погружение в нейронные сети и распознавание букв.</w:t>
      </w:r>
    </w:p>
    <w:p w:rsidR="002976D2" w:rsidRDefault="002976D2" w:rsidP="002976D2">
      <w:r>
        <w:t xml:space="preserve">За основу взяты статьи: </w:t>
      </w:r>
    </w:p>
    <w:p w:rsidR="002976D2" w:rsidRDefault="002C1908" w:rsidP="002976D2">
      <w:r w:rsidRPr="002C1908">
        <w:rPr>
          <w:rFonts w:cstheme="minorHAnsi"/>
          <w:color w:val="70AD47" w:themeColor="accent6"/>
        </w:rPr>
        <w:t>˅</w:t>
      </w:r>
      <w:hyperlink r:id="rId6" w:history="1">
        <w:r w:rsidR="002976D2">
          <w:rPr>
            <w:rStyle w:val="a4"/>
          </w:rPr>
          <w:t>https://habr.com/ru/post/312450/</w:t>
        </w:r>
      </w:hyperlink>
    </w:p>
    <w:p w:rsidR="00D743E4" w:rsidRDefault="00CB5D6C" w:rsidP="002976D2">
      <w:r w:rsidRPr="002C1908">
        <w:rPr>
          <w:rFonts w:cstheme="minorHAnsi"/>
          <w:color w:val="70AD47" w:themeColor="accent6"/>
        </w:rPr>
        <w:t>˅</w:t>
      </w:r>
      <w:hyperlink r:id="rId7" w:history="1">
        <w:r w:rsidR="00D743E4">
          <w:rPr>
            <w:rStyle w:val="a4"/>
          </w:rPr>
          <w:t>https://habr.com/ru/post/313216/</w:t>
        </w:r>
      </w:hyperlink>
    </w:p>
    <w:p w:rsidR="001A12FB" w:rsidRPr="00C13145" w:rsidRDefault="002976D2" w:rsidP="002976D2">
      <w:pPr>
        <w:rPr>
          <w:b/>
        </w:rPr>
      </w:pPr>
      <w:r>
        <w:br/>
      </w:r>
      <w:r w:rsidRPr="002976D2">
        <w:rPr>
          <w:b/>
        </w:rPr>
        <w:t>План</w:t>
      </w:r>
      <w:r w:rsidR="00C13145">
        <w:rPr>
          <w:b/>
          <w:lang w:val="en-US"/>
        </w:rPr>
        <w:t xml:space="preserve"> - </w:t>
      </w:r>
      <w:r w:rsidR="00C13145">
        <w:rPr>
          <w:b/>
        </w:rPr>
        <w:t>Начало</w:t>
      </w:r>
    </w:p>
    <w:p w:rsidR="002976D2" w:rsidRDefault="002976D2" w:rsidP="002976D2">
      <w:r>
        <w:t xml:space="preserve">1. </w:t>
      </w:r>
      <w:hyperlink r:id="rId8" w:history="1">
        <w:r w:rsidR="008B6DD3">
          <w:rPr>
            <w:rStyle w:val="a4"/>
          </w:rPr>
          <w:t>https://www.youtube.com/watch?v=uSUOdu_5MPc&amp;index=2&amp;list=FLeakN3yOItVASrAnu779jzQ</w:t>
        </w:r>
      </w:hyperlink>
    </w:p>
    <w:p w:rsidR="002976D2" w:rsidRDefault="002976D2" w:rsidP="002976D2">
      <w:r>
        <w:t xml:space="preserve">2. </w:t>
      </w:r>
      <w:hyperlink r:id="rId9" w:history="1">
        <w:r w:rsidR="008B6DD3">
          <w:rPr>
            <w:rStyle w:val="a4"/>
          </w:rPr>
          <w:t>https://www.youtube.com/watch?v=0qVOUD76JOg&amp;index=3&amp;list=FLeakN3yOItVASrAnu779jzQ</w:t>
        </w:r>
      </w:hyperlink>
    </w:p>
    <w:p w:rsidR="008B6DD3" w:rsidRDefault="008B6DD3" w:rsidP="002976D2">
      <w:r>
        <w:rPr>
          <w:lang w:val="en-US"/>
        </w:rPr>
        <w:t xml:space="preserve">3. </w:t>
      </w:r>
      <w:hyperlink r:id="rId10" w:history="1">
        <w:r>
          <w:rPr>
            <w:rStyle w:val="a4"/>
          </w:rPr>
          <w:t>https://proglib.io/p/neural-nets-guide/</w:t>
        </w:r>
      </w:hyperlink>
    </w:p>
    <w:p w:rsidR="00D743E4" w:rsidRDefault="00D743E4" w:rsidP="002976D2">
      <w:r>
        <w:t xml:space="preserve">4. </w:t>
      </w:r>
      <w:hyperlink r:id="rId11" w:history="1">
        <w:r>
          <w:rPr>
            <w:rStyle w:val="a4"/>
          </w:rPr>
          <w:t>https://neurohive.io/ru/osnovy-data-science/osnovy-nejronnyh-setej-algoritmy-obuchenie-funkcii-aktivacii-i-poteri/</w:t>
        </w:r>
      </w:hyperlink>
    </w:p>
    <w:p w:rsidR="00D743E4" w:rsidRDefault="00D743E4" w:rsidP="002976D2">
      <w:r>
        <w:t xml:space="preserve">5. </w:t>
      </w:r>
      <w:hyperlink r:id="rId12" w:history="1">
        <w:r>
          <w:rPr>
            <w:rStyle w:val="a4"/>
          </w:rPr>
          <w:t>https://neurohive.io/ru/osnovy-data-science/rekurrentnye-nejronnye-seti/</w:t>
        </w:r>
      </w:hyperlink>
    </w:p>
    <w:p w:rsidR="00D743E4" w:rsidRDefault="00D743E4" w:rsidP="002976D2">
      <w:r>
        <w:t xml:space="preserve">6. </w:t>
      </w:r>
      <w:hyperlink r:id="rId13" w:history="1">
        <w:r>
          <w:rPr>
            <w:rStyle w:val="a4"/>
          </w:rPr>
          <w:t>https://netpeak.net/ru/blog/kratkiy-kurs-mashinnogo-obucheniya-ili-kak-sozdat-neyronnuyu-set-dlya-resheniya-zadachi-po-skoringu/</w:t>
        </w:r>
      </w:hyperlink>
    </w:p>
    <w:p w:rsidR="00CA1426" w:rsidRPr="008B6DD3" w:rsidRDefault="00CA1426" w:rsidP="002976D2">
      <w:r>
        <w:t xml:space="preserve">7. </w:t>
      </w:r>
      <w:hyperlink r:id="rId14" w:anchor="%D0%92%D0%BE%D0%BF%D1%80%D0%BE%D1%81%D1%8B-%D0%B8-%D0%B7%D0%B0%D0%B4%D0%B0%D1%87%D0%B8" w:history="1">
        <w:r>
          <w:rPr>
            <w:rStyle w:val="a4"/>
          </w:rPr>
          <w:t>https://neuralnet.info/chapter/%D0%BE%D1%81%D0%BD%D0%BE%D0%B2%D1%8B-%D0%B8%D0%BD%D1%81/#%D0%92%D0%BE%D0%BF%D1%80%D0%BE%D1%81%D1%8B-%D0%B8-%D0%B7%D0%B0%D0%B4%D0%B0%D1%87%D0%B8</w:t>
        </w:r>
      </w:hyperlink>
    </w:p>
    <w:p w:rsidR="002976D2" w:rsidRDefault="00CA1426" w:rsidP="002976D2">
      <w:r>
        <w:t>8</w:t>
      </w:r>
      <w:r w:rsidR="002976D2">
        <w:t xml:space="preserve">. </w:t>
      </w:r>
      <w:hyperlink r:id="rId15" w:history="1">
        <w:r w:rsidR="008B6DD3">
          <w:rPr>
            <w:rStyle w:val="a4"/>
          </w:rPr>
          <w:t>https://www.youtube.com/playlist?list=PLHIAnqK_uV8FJlIh04cUMZMPWNHryN7Ma</w:t>
        </w:r>
      </w:hyperlink>
    </w:p>
    <w:p w:rsidR="008B6DD3" w:rsidRDefault="008B6DD3" w:rsidP="002976D2"/>
    <w:p w:rsidR="008B6DD3" w:rsidRDefault="008B6DD3" w:rsidP="002976D2"/>
    <w:p w:rsidR="008B6DD3" w:rsidRDefault="008B6DD3" w:rsidP="002976D2">
      <w:r>
        <w:t xml:space="preserve">Вопросы: </w:t>
      </w:r>
      <w:r>
        <w:br/>
        <w:t>1) Какие типы нейронных сетей бывают и в чем их разница?</w:t>
      </w:r>
      <w:r w:rsidR="00C13145">
        <w:t xml:space="preserve"> </w:t>
      </w:r>
      <w:r w:rsidR="003A3776">
        <w:br/>
        <w:t xml:space="preserve">Ответ: </w:t>
      </w:r>
      <w:r>
        <w:t xml:space="preserve"> </w:t>
      </w:r>
    </w:p>
    <w:p w:rsidR="008B6DD3" w:rsidRPr="00C13145" w:rsidRDefault="008B6DD3" w:rsidP="002976D2">
      <w:pPr>
        <w:rPr>
          <w:lang w:val="en-US"/>
        </w:rPr>
      </w:pPr>
      <w:r>
        <w:t xml:space="preserve">2) </w:t>
      </w:r>
      <w:r w:rsidR="00CA1426">
        <w:t>Функции активации и применение? Как выбрать свою функцию активации?</w:t>
      </w:r>
      <w:r w:rsidR="003A3776" w:rsidRPr="003A3776">
        <w:t xml:space="preserve"> </w:t>
      </w:r>
      <w:r w:rsidR="003A3776">
        <w:br/>
        <w:t xml:space="preserve">Ответ:  </w:t>
      </w:r>
    </w:p>
    <w:p w:rsidR="00CA1426" w:rsidRDefault="00CA1426" w:rsidP="002976D2">
      <w:r>
        <w:t>3) Как выбрать веса и должны ли они меняться?</w:t>
      </w:r>
      <w:r w:rsidR="003A3776" w:rsidRPr="003A3776">
        <w:t xml:space="preserve"> </w:t>
      </w:r>
      <w:r w:rsidR="00BF1935">
        <w:t>Какой лучший способ изменения весов при обучении?</w:t>
      </w:r>
      <w:r w:rsidR="00CB5D6C">
        <w:t xml:space="preserve"> </w:t>
      </w:r>
      <w:r w:rsidR="003A3776">
        <w:br/>
        <w:t xml:space="preserve">Ответ:  </w:t>
      </w:r>
    </w:p>
    <w:p w:rsidR="00CA1426" w:rsidRDefault="00CA1426" w:rsidP="002976D2">
      <w:r>
        <w:t>4)</w:t>
      </w:r>
      <w:r>
        <w:t xml:space="preserve"> От чего зависит количество нейронов и слоев?</w:t>
      </w:r>
      <w:r w:rsidR="003A3776" w:rsidRPr="003A3776">
        <w:t xml:space="preserve"> </w:t>
      </w:r>
      <w:r w:rsidR="003A3776">
        <w:br/>
        <w:t xml:space="preserve">Ответ:  </w:t>
      </w:r>
    </w:p>
    <w:p w:rsidR="00CA1426" w:rsidRDefault="00CA1426" w:rsidP="002976D2">
      <w:r>
        <w:t>5) Как скормить изображение нейронной сети?</w:t>
      </w:r>
      <w:r w:rsidR="003A3776" w:rsidRPr="003A3776">
        <w:t xml:space="preserve"> </w:t>
      </w:r>
      <w:r w:rsidR="003A3776">
        <w:br/>
        <w:t xml:space="preserve">Ответ:  </w:t>
      </w:r>
    </w:p>
    <w:p w:rsidR="00CA1426" w:rsidRDefault="00CA1426" w:rsidP="002976D2">
      <w:r>
        <w:t xml:space="preserve">6) Как нейронная сеть распознает буквы? </w:t>
      </w:r>
      <w:r w:rsidR="003A3776">
        <w:br/>
        <w:t xml:space="preserve">Ответ:  </w:t>
      </w:r>
    </w:p>
    <w:p w:rsidR="00CA1426" w:rsidRDefault="00CA1426" w:rsidP="002976D2">
      <w:r>
        <w:t xml:space="preserve">7) Как нейронная сеть </w:t>
      </w:r>
      <w:r w:rsidR="003A3776">
        <w:t xml:space="preserve">обучается? Где она в себе хранит то, чему она научилась? </w:t>
      </w:r>
      <w:r w:rsidR="005F1EC4">
        <w:t>Какие методы обучения существуют?</w:t>
      </w:r>
      <w:r w:rsidR="00CB5D6C">
        <w:t xml:space="preserve"> Какие типы обучения </w:t>
      </w:r>
      <w:proofErr w:type="gramStart"/>
      <w:r w:rsidR="00CB5D6C">
        <w:t>есть?</w:t>
      </w:r>
      <w:r w:rsidR="003A3776">
        <w:br/>
        <w:t>Ответ</w:t>
      </w:r>
      <w:proofErr w:type="gramEnd"/>
      <w:r w:rsidR="003A3776">
        <w:t xml:space="preserve">:  </w:t>
      </w:r>
    </w:p>
    <w:p w:rsidR="003A3776" w:rsidRPr="005F1EC4" w:rsidRDefault="003A3776" w:rsidP="002976D2">
      <w:pPr>
        <w:rPr>
          <w:lang w:val="en-US"/>
        </w:rPr>
      </w:pPr>
      <w:r>
        <w:lastRenderedPageBreak/>
        <w:t xml:space="preserve">8) Как задаются «Эпохи» обучения нейронной сети? Можно ли их менять в процессе работы? </w:t>
      </w:r>
      <w:r>
        <w:br/>
        <w:t xml:space="preserve">Ответ:  </w:t>
      </w:r>
    </w:p>
    <w:p w:rsidR="003A3776" w:rsidRDefault="003A3776" w:rsidP="002976D2">
      <w:r>
        <w:t>9) Как запускается нейронная сеть и как работает?</w:t>
      </w:r>
      <w:r w:rsidRPr="003A3776">
        <w:t xml:space="preserve"> </w:t>
      </w:r>
      <w:r>
        <w:br/>
        <w:t xml:space="preserve">Ответ:  </w:t>
      </w:r>
    </w:p>
    <w:p w:rsidR="003A3776" w:rsidRDefault="003A3776" w:rsidP="002976D2">
      <w:r>
        <w:t>10) Как происходит работа с ошибками? Для чего они нужны нейронной сети? В зависимости от ошибки, она перестает свое обучение?</w:t>
      </w:r>
      <w:r w:rsidRPr="003A3776">
        <w:t xml:space="preserve"> </w:t>
      </w:r>
      <w:r>
        <w:br/>
        <w:t xml:space="preserve">Ответ:  </w:t>
      </w:r>
    </w:p>
    <w:p w:rsidR="005F1EC4" w:rsidRDefault="005F1EC4" w:rsidP="002976D2">
      <w:r>
        <w:rPr>
          <w:lang w:val="en-US"/>
        </w:rPr>
        <w:t xml:space="preserve">11) </w:t>
      </w:r>
      <w:r>
        <w:t xml:space="preserve">Какие виды нейронов существуют? </w:t>
      </w:r>
      <w:r>
        <w:br/>
        <w:t>Ответ:</w:t>
      </w:r>
    </w:p>
    <w:p w:rsidR="005F1EC4" w:rsidRDefault="005F1EC4" w:rsidP="002976D2">
      <w:r>
        <w:t xml:space="preserve">12) Что такое </w:t>
      </w:r>
      <w:proofErr w:type="spellStart"/>
      <w:r>
        <w:t>гиперпараметр</w:t>
      </w:r>
      <w:proofErr w:type="spellEnd"/>
      <w:r>
        <w:t xml:space="preserve">? </w:t>
      </w:r>
      <w:r w:rsidR="00CB5D6C">
        <w:t>Какие виды бывают?</w:t>
      </w:r>
      <w:r>
        <w:t xml:space="preserve"> </w:t>
      </w:r>
      <w:r>
        <w:br/>
        <w:t>Ответ:</w:t>
      </w:r>
    </w:p>
    <w:p w:rsidR="005F1EC4" w:rsidRDefault="005F1EC4" w:rsidP="002976D2">
      <w:r>
        <w:t>13) Что такое момент и скорость обучения? Как их выбирать?</w:t>
      </w:r>
      <w:r w:rsidR="00CB5D6C">
        <w:t xml:space="preserve"> </w:t>
      </w:r>
      <w:r>
        <w:br/>
        <w:t xml:space="preserve">Ответ: </w:t>
      </w:r>
    </w:p>
    <w:p w:rsidR="005F1EC4" w:rsidRDefault="00CB5D6C" w:rsidP="002976D2">
      <w:r>
        <w:t>14) Расчеты для различных методов обучения.</w:t>
      </w:r>
      <w:r>
        <w:br/>
        <w:t xml:space="preserve">Ответ: </w:t>
      </w:r>
    </w:p>
    <w:p w:rsidR="00CB5D6C" w:rsidRDefault="00CB5D6C" w:rsidP="002976D2">
      <w:r>
        <w:t xml:space="preserve">15) Как понять, что выбрана правильная архитектура нейронной сети и </w:t>
      </w:r>
      <w:proofErr w:type="spellStart"/>
      <w:r>
        <w:t>гиперпараметры</w:t>
      </w:r>
      <w:proofErr w:type="spellEnd"/>
      <w:r>
        <w:t xml:space="preserve">? </w:t>
      </w:r>
      <w:r>
        <w:br/>
        <w:t xml:space="preserve">Ответ: </w:t>
      </w:r>
    </w:p>
    <w:p w:rsidR="00CB5D6C" w:rsidRDefault="00923278" w:rsidP="002976D2">
      <w:pPr>
        <w:rPr>
          <w:vertAlign w:val="superscript"/>
        </w:rPr>
      </w:pPr>
      <w:r w:rsidRPr="00923278">
        <w:t xml:space="preserve">16) </w:t>
      </w:r>
      <w:r>
        <w:t xml:space="preserve">Какое обозначение индексов у весов и узлов смещения? </w:t>
      </w:r>
      <w:r>
        <w:br/>
        <w:t xml:space="preserve">Ответ: Вес, при связи нейрона </w:t>
      </w:r>
      <w:r w:rsidRPr="00923278">
        <w:rPr>
          <w:u w:val="single"/>
        </w:rPr>
        <w:t>под номером 1</w:t>
      </w:r>
      <w:r>
        <w:t xml:space="preserve"> </w:t>
      </w:r>
      <w:r w:rsidRPr="00923278">
        <w:rPr>
          <w:i/>
        </w:rPr>
        <w:t>из первого слоя</w:t>
      </w:r>
      <w:r w:rsidR="00A00925">
        <w:rPr>
          <w:i/>
        </w:rPr>
        <w:t xml:space="preserve"> (</w:t>
      </w:r>
      <w:r w:rsidR="00A00925">
        <w:t>х1</w:t>
      </w:r>
      <w:r w:rsidR="00A00925">
        <w:rPr>
          <w:i/>
        </w:rPr>
        <w:t>)</w:t>
      </w:r>
      <w:r>
        <w:t xml:space="preserve"> с нейроном </w:t>
      </w:r>
      <w:r w:rsidRPr="00923278">
        <w:rPr>
          <w:u w:val="single"/>
        </w:rPr>
        <w:t>под номером 2</w:t>
      </w:r>
      <w:r>
        <w:t xml:space="preserve"> </w:t>
      </w:r>
      <w:r w:rsidRPr="00923278">
        <w:rPr>
          <w:i/>
        </w:rPr>
        <w:t xml:space="preserve">из </w:t>
      </w:r>
      <w:r w:rsidRPr="00923278">
        <w:rPr>
          <w:rFonts w:cstheme="minorHAnsi"/>
          <w:i/>
        </w:rPr>
        <w:t>второго слоя</w:t>
      </w:r>
      <w:r w:rsidR="00A00925">
        <w:rPr>
          <w:rFonts w:cstheme="minorHAnsi"/>
          <w:i/>
        </w:rPr>
        <w:t>(</w:t>
      </w:r>
      <w:r w:rsidR="00A00925">
        <w:rPr>
          <w:rFonts w:cstheme="minorHAnsi"/>
          <w:lang w:val="en-US"/>
        </w:rPr>
        <w:t>h</w:t>
      </w:r>
      <w:r w:rsidR="00A00925" w:rsidRPr="00A00925">
        <w:rPr>
          <w:rFonts w:cstheme="minorHAnsi"/>
          <w:vertAlign w:val="subscript"/>
        </w:rPr>
        <w:t>2</w:t>
      </w:r>
      <w:r w:rsidR="00A00925" w:rsidRPr="00A00925">
        <w:rPr>
          <w:rFonts w:cstheme="minorHAnsi"/>
          <w:vertAlign w:val="superscript"/>
        </w:rPr>
        <w:t>(2)</w:t>
      </w:r>
      <w:r w:rsidR="00A00925">
        <w:rPr>
          <w:rFonts w:cstheme="minorHAnsi"/>
          <w:i/>
        </w:rPr>
        <w:t>)</w:t>
      </w:r>
      <w:r w:rsidRPr="00923278">
        <w:rPr>
          <w:rFonts w:cstheme="minorHAnsi"/>
        </w:rPr>
        <w:t xml:space="preserve"> записывается, как </w:t>
      </w:r>
      <w:r w:rsidRPr="00923278">
        <w:rPr>
          <w:rFonts w:cstheme="minorHAnsi"/>
          <w:b/>
          <w:shd w:val="clear" w:color="auto" w:fill="FFFFFF"/>
        </w:rPr>
        <w:t>w</w:t>
      </w:r>
      <w:r w:rsidRPr="00923278">
        <w:rPr>
          <w:rFonts w:cstheme="minorHAnsi"/>
          <w:b/>
          <w:shd w:val="clear" w:color="auto" w:fill="FFFFFF"/>
          <w:vertAlign w:val="subscript"/>
        </w:rPr>
        <w:t>21</w:t>
      </w:r>
      <w:r w:rsidRPr="00923278">
        <w:rPr>
          <w:rFonts w:cstheme="minorHAnsi"/>
          <w:b/>
          <w:shd w:val="clear" w:color="auto" w:fill="FFFFFF"/>
          <w:vertAlign w:val="superscript"/>
        </w:rPr>
        <w:t>(l)</w:t>
      </w:r>
      <w:r w:rsidRPr="00923278">
        <w:rPr>
          <w:rFonts w:cstheme="minorHAnsi"/>
          <w:b/>
          <w:shd w:val="clear" w:color="auto" w:fill="FFFFFF"/>
          <w:vertAlign w:val="superscript"/>
        </w:rPr>
        <w:t xml:space="preserve"> </w:t>
      </w:r>
      <w:r w:rsidRPr="00923278">
        <w:rPr>
          <w:rFonts w:cstheme="minorHAnsi"/>
          <w:shd w:val="clear" w:color="auto" w:fill="FFFFFF"/>
        </w:rPr>
        <w:t xml:space="preserve">, т.е. </w:t>
      </w:r>
      <w:proofErr w:type="spellStart"/>
      <w:r w:rsidRPr="00923278">
        <w:rPr>
          <w:rFonts w:cstheme="minorHAnsi"/>
          <w:b/>
          <w:shd w:val="clear" w:color="auto" w:fill="FFFFFF"/>
        </w:rPr>
        <w:t>w</w:t>
      </w:r>
      <w:r w:rsidRPr="00923278">
        <w:rPr>
          <w:rFonts w:cstheme="minorHAnsi"/>
          <w:b/>
          <w:shd w:val="clear" w:color="auto" w:fill="FFFFFF"/>
          <w:vertAlign w:val="subscript"/>
        </w:rPr>
        <w:t>ij</w:t>
      </w:r>
      <w:proofErr w:type="spellEnd"/>
      <w:r w:rsidRPr="00923278">
        <w:rPr>
          <w:rFonts w:cstheme="minorHAnsi"/>
          <w:b/>
          <w:shd w:val="clear" w:color="auto" w:fill="FFFFFF"/>
          <w:vertAlign w:val="superscript"/>
        </w:rPr>
        <w:t>(l)</w:t>
      </w:r>
      <w:r w:rsidRPr="00923278">
        <w:rPr>
          <w:rFonts w:cstheme="minorHAnsi"/>
          <w:b/>
          <w:shd w:val="clear" w:color="auto" w:fill="FFFFFF"/>
          <w:vertAlign w:val="superscript"/>
        </w:rPr>
        <w:t xml:space="preserve"> </w:t>
      </w:r>
      <w:r w:rsidRPr="00923278">
        <w:rPr>
          <w:rFonts w:cstheme="minorHAnsi"/>
          <w:shd w:val="clear" w:color="auto" w:fill="FFFFFF"/>
        </w:rPr>
        <w:t xml:space="preserve">, где </w:t>
      </w:r>
      <w:proofErr w:type="spellStart"/>
      <w:r w:rsidRPr="00923278">
        <w:rPr>
          <w:rFonts w:cstheme="minorHAnsi"/>
          <w:shd w:val="clear" w:color="auto" w:fill="FFFFFF"/>
          <w:lang w:val="en-US"/>
        </w:rPr>
        <w:t>i</w:t>
      </w:r>
      <w:proofErr w:type="spellEnd"/>
      <w:r w:rsidRPr="00923278">
        <w:rPr>
          <w:rFonts w:cstheme="minorHAnsi"/>
          <w:shd w:val="clear" w:color="auto" w:fill="FFFFFF"/>
        </w:rPr>
        <w:t xml:space="preserve"> – номер нейрона из слоя </w:t>
      </w:r>
      <w:r w:rsidRPr="00923278">
        <w:rPr>
          <w:rFonts w:cstheme="minorHAnsi"/>
          <w:shd w:val="clear" w:color="auto" w:fill="FFFFFF"/>
          <w:lang w:val="en-US"/>
        </w:rPr>
        <w:t>l</w:t>
      </w:r>
      <w:r w:rsidRPr="00923278">
        <w:rPr>
          <w:rFonts w:cstheme="minorHAnsi"/>
          <w:shd w:val="clear" w:color="auto" w:fill="FFFFFF"/>
        </w:rPr>
        <w:t xml:space="preserve">+1 (то есть из большего по порядковому номеру слоя), а </w:t>
      </w:r>
      <w:r w:rsidRPr="00923278">
        <w:rPr>
          <w:rFonts w:cstheme="minorHAnsi"/>
          <w:shd w:val="clear" w:color="auto" w:fill="FFFFFF"/>
          <w:lang w:val="en-US"/>
        </w:rPr>
        <w:t>j</w:t>
      </w:r>
      <w:r w:rsidRPr="00923278">
        <w:rPr>
          <w:rFonts w:cstheme="minorHAnsi"/>
          <w:shd w:val="clear" w:color="auto" w:fill="FFFFFF"/>
        </w:rPr>
        <w:t xml:space="preserve"> – номер нейрона из «текущего» слоя </w:t>
      </w:r>
      <w:r w:rsidRPr="00923278">
        <w:rPr>
          <w:rFonts w:cstheme="minorHAnsi"/>
          <w:shd w:val="clear" w:color="auto" w:fill="FFFFFF"/>
          <w:lang w:val="en-US"/>
        </w:rPr>
        <w:t>l</w:t>
      </w:r>
      <w:r w:rsidRPr="00923278">
        <w:rPr>
          <w:rFonts w:cstheme="minorHAnsi"/>
          <w:shd w:val="clear" w:color="auto" w:fill="FFFFFF"/>
        </w:rPr>
        <w:t xml:space="preserve">, </w:t>
      </w:r>
      <w:r w:rsidRPr="00923278">
        <w:rPr>
          <w:rFonts w:cstheme="minorHAnsi"/>
          <w:shd w:val="clear" w:color="auto" w:fill="FFFFFF"/>
          <w:lang w:val="en-US"/>
        </w:rPr>
        <w:t>l</w:t>
      </w:r>
      <w:r w:rsidRPr="00923278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–</w:t>
      </w:r>
      <w:r w:rsidRPr="00923278">
        <w:rPr>
          <w:rFonts w:cstheme="minorHAnsi"/>
          <w:shd w:val="clear" w:color="auto" w:fill="FFFFFF"/>
        </w:rPr>
        <w:t xml:space="preserve"> слой</w:t>
      </w:r>
      <w:r w:rsidRPr="00923278">
        <w:t xml:space="preserve">. </w:t>
      </w:r>
      <w:r>
        <w:t xml:space="preserve">Для нейрона смещения связь обозначается, как </w:t>
      </w:r>
      <w:r>
        <w:rPr>
          <w:lang w:val="en-US"/>
        </w:rPr>
        <w:t>b</w:t>
      </w:r>
      <w:r>
        <w:rPr>
          <w:vertAlign w:val="subscript"/>
          <w:lang w:val="en-US"/>
        </w:rPr>
        <w:t>i</w:t>
      </w:r>
      <w:r w:rsidRPr="00923278">
        <w:rPr>
          <w:vertAlign w:val="superscript"/>
        </w:rPr>
        <w:t>(</w:t>
      </w:r>
      <w:r>
        <w:rPr>
          <w:vertAlign w:val="superscript"/>
          <w:lang w:val="en-US"/>
        </w:rPr>
        <w:t>l</w:t>
      </w:r>
      <w:r w:rsidRPr="00923278">
        <w:rPr>
          <w:vertAlign w:val="superscript"/>
        </w:rPr>
        <w:t>)</w:t>
      </w:r>
      <w:r w:rsidRPr="00923278">
        <w:t xml:space="preserve">, </w:t>
      </w:r>
      <w:r>
        <w:t xml:space="preserve">где </w:t>
      </w:r>
      <w:proofErr w:type="spellStart"/>
      <w:r>
        <w:rPr>
          <w:lang w:val="en-US"/>
        </w:rPr>
        <w:t>i</w:t>
      </w:r>
      <w:proofErr w:type="spellEnd"/>
      <w:r w:rsidRPr="00923278">
        <w:t xml:space="preserve"> </w:t>
      </w:r>
      <w:r>
        <w:t>–</w:t>
      </w:r>
      <w:r w:rsidRPr="00923278">
        <w:t xml:space="preserve"> </w:t>
      </w:r>
      <w:r>
        <w:t xml:space="preserve">номер узла в слое </w:t>
      </w:r>
      <w:r>
        <w:rPr>
          <w:lang w:val="en-US"/>
        </w:rPr>
        <w:t>l</w:t>
      </w:r>
      <w:r w:rsidRPr="00923278">
        <w:t>+1 (</w:t>
      </w:r>
      <w:r>
        <w:t>того, с которы</w:t>
      </w:r>
      <w:bookmarkStart w:id="0" w:name="_GoBack"/>
      <w:bookmarkEnd w:id="0"/>
      <w:r>
        <w:t>м мы связываемся)</w:t>
      </w:r>
      <w:r w:rsidR="00A00925" w:rsidRPr="00A00925">
        <w:t xml:space="preserve">, </w:t>
      </w:r>
      <w:r w:rsidR="00A00925">
        <w:rPr>
          <w:lang w:val="en-US"/>
        </w:rPr>
        <w:t>l</w:t>
      </w:r>
      <w:r w:rsidR="00A00925" w:rsidRPr="00A00925">
        <w:t xml:space="preserve"> </w:t>
      </w:r>
      <w:r w:rsidR="00A00925">
        <w:t>–</w:t>
      </w:r>
      <w:r w:rsidR="00A00925" w:rsidRPr="00A00925">
        <w:t xml:space="preserve"> </w:t>
      </w:r>
      <w:r w:rsidR="00A00925">
        <w:t>слой данного нейрона</w:t>
      </w:r>
      <w:r>
        <w:t xml:space="preserve">, т.е. для нейрона смещения в </w:t>
      </w:r>
      <w:r w:rsidR="00A00925">
        <w:t>первом</w:t>
      </w:r>
      <w:r>
        <w:t xml:space="preserve"> слое при связи с нейроном под порядковым номером </w:t>
      </w:r>
      <w:r w:rsidR="00A00925">
        <w:t>3</w:t>
      </w:r>
      <w:r w:rsidR="00A00925" w:rsidRPr="00A00925">
        <w:t>(</w:t>
      </w:r>
      <w:r w:rsidR="00A00925">
        <w:rPr>
          <w:lang w:val="en-US"/>
        </w:rPr>
        <w:t>h</w:t>
      </w:r>
      <w:r w:rsidR="00A00925" w:rsidRPr="00A00925">
        <w:rPr>
          <w:vertAlign w:val="subscript"/>
        </w:rPr>
        <w:t>3</w:t>
      </w:r>
      <w:r w:rsidR="00A00925" w:rsidRPr="00A00925">
        <w:rPr>
          <w:vertAlign w:val="superscript"/>
        </w:rPr>
        <w:t>(2)</w:t>
      </w:r>
      <w:r w:rsidR="00A00925" w:rsidRPr="00A00925">
        <w:t>)</w:t>
      </w:r>
      <w:r w:rsidR="00A00925">
        <w:t xml:space="preserve"> из второго слоя связь будет обозначаться, как </w:t>
      </w:r>
      <w:r w:rsidR="00A00925">
        <w:rPr>
          <w:lang w:val="en-US"/>
        </w:rPr>
        <w:t>b</w:t>
      </w:r>
      <w:r w:rsidR="00A00925">
        <w:rPr>
          <w:vertAlign w:val="subscript"/>
        </w:rPr>
        <w:t>3</w:t>
      </w:r>
      <w:r w:rsidR="00A00925" w:rsidRPr="00A00925">
        <w:rPr>
          <w:vertAlign w:val="superscript"/>
        </w:rPr>
        <w:t>(</w:t>
      </w:r>
      <w:r w:rsidR="00A00925">
        <w:rPr>
          <w:vertAlign w:val="superscript"/>
        </w:rPr>
        <w:t>1</w:t>
      </w:r>
      <w:r w:rsidR="00A00925" w:rsidRPr="00A00925">
        <w:rPr>
          <w:vertAlign w:val="superscript"/>
        </w:rPr>
        <w:t>)</w:t>
      </w:r>
    </w:p>
    <w:p w:rsidR="002F35EE" w:rsidRPr="002F35EE" w:rsidRDefault="002F35EE" w:rsidP="002976D2">
      <w:r w:rsidRPr="00563BEC">
        <w:rPr>
          <w:u w:val="single"/>
        </w:rPr>
        <w:t>ПРИМЕЧАНИЕ</w:t>
      </w:r>
      <w:r>
        <w:t xml:space="preserve">: Символом </w:t>
      </w:r>
      <w:proofErr w:type="spellStart"/>
      <w:r>
        <w:rPr>
          <w:lang w:val="en-US"/>
        </w:rPr>
        <w:t>h</w:t>
      </w:r>
      <w:r>
        <w:rPr>
          <w:vertAlign w:val="subscript"/>
          <w:lang w:val="en-US"/>
        </w:rPr>
        <w:t>j</w:t>
      </w:r>
      <w:proofErr w:type="spellEnd"/>
      <w:r w:rsidRPr="002F35EE">
        <w:rPr>
          <w:vertAlign w:val="superscript"/>
        </w:rPr>
        <w:t>(</w:t>
      </w:r>
      <w:r>
        <w:rPr>
          <w:vertAlign w:val="superscript"/>
          <w:lang w:val="en-US"/>
        </w:rPr>
        <w:t>l</w:t>
      </w:r>
      <w:r w:rsidRPr="002F35EE">
        <w:rPr>
          <w:vertAlign w:val="superscript"/>
        </w:rPr>
        <w:t xml:space="preserve">) </w:t>
      </w:r>
      <w:r>
        <w:t xml:space="preserve">обозначается связь с текущим узлом, т.е. </w:t>
      </w:r>
      <w:r>
        <w:rPr>
          <w:lang w:val="en-US"/>
        </w:rPr>
        <w:t>l</w:t>
      </w:r>
      <w:r>
        <w:t xml:space="preserve"> – номер узла, а </w:t>
      </w:r>
      <w:r>
        <w:rPr>
          <w:lang w:val="en-US"/>
        </w:rPr>
        <w:t>j</w:t>
      </w:r>
      <w:r w:rsidRPr="002F35EE">
        <w:t xml:space="preserve"> – </w:t>
      </w:r>
      <w:r>
        <w:t xml:space="preserve">порядковый номер нейрона и </w:t>
      </w:r>
      <w:r>
        <w:rPr>
          <w:lang w:val="en-US"/>
        </w:rPr>
        <w:t>h</w:t>
      </w:r>
      <w:r w:rsidRPr="00A00925">
        <w:rPr>
          <w:vertAlign w:val="subscript"/>
        </w:rPr>
        <w:t>3</w:t>
      </w:r>
      <w:r w:rsidRPr="00A00925">
        <w:rPr>
          <w:vertAlign w:val="superscript"/>
        </w:rPr>
        <w:t>(2</w:t>
      </w:r>
      <w:proofErr w:type="gramStart"/>
      <w:r w:rsidRPr="00A00925">
        <w:rPr>
          <w:vertAlign w:val="superscript"/>
        </w:rPr>
        <w:t>)</w:t>
      </w:r>
      <w:r w:rsidRPr="002F35EE">
        <w:rPr>
          <w:vertAlign w:val="superscript"/>
        </w:rPr>
        <w:t xml:space="preserve"> </w:t>
      </w:r>
      <w:r>
        <w:rPr>
          <w:vertAlign w:val="superscript"/>
        </w:rPr>
        <w:t xml:space="preserve"> </w:t>
      </w:r>
      <w:r>
        <w:t>говорит</w:t>
      </w:r>
      <w:proofErr w:type="gramEnd"/>
      <w:r>
        <w:t xml:space="preserve"> нам о том, что это связь с третьим по счету нейроном во втором слое.</w:t>
      </w:r>
    </w:p>
    <w:p w:rsidR="00CB5D6C" w:rsidRPr="005F1EC4" w:rsidRDefault="00A00925" w:rsidP="002976D2">
      <w:r>
        <w:rPr>
          <w:noProof/>
          <w:lang w:eastAsia="ru-RU"/>
        </w:rPr>
        <w:drawing>
          <wp:inline distT="0" distB="0" distL="0" distR="0" wp14:anchorId="4339D53E" wp14:editId="20B9D760">
            <wp:extent cx="3219450" cy="169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45" w:rsidRDefault="00C13145" w:rsidP="002976D2"/>
    <w:p w:rsidR="00C13145" w:rsidRDefault="00C13145" w:rsidP="002976D2"/>
    <w:p w:rsidR="00C13145" w:rsidRDefault="00C13145" w:rsidP="002976D2"/>
    <w:p w:rsidR="00C13145" w:rsidRDefault="00C13145" w:rsidP="002976D2">
      <w:pPr>
        <w:pBdr>
          <w:bottom w:val="single" w:sz="6" w:space="1" w:color="auto"/>
        </w:pBdr>
      </w:pPr>
    </w:p>
    <w:p w:rsidR="00C13145" w:rsidRDefault="00C13145" w:rsidP="002976D2">
      <w:pPr>
        <w:rPr>
          <w:b/>
        </w:rPr>
      </w:pPr>
      <w:r w:rsidRPr="00C13145">
        <w:rPr>
          <w:b/>
        </w:rPr>
        <w:t>План – Углубленное изучение</w:t>
      </w:r>
    </w:p>
    <w:p w:rsidR="00C13145" w:rsidRPr="00C13145" w:rsidRDefault="00C13145" w:rsidP="00C13145">
      <w:r>
        <w:lastRenderedPageBreak/>
        <w:t xml:space="preserve">1. </w:t>
      </w:r>
    </w:p>
    <w:sectPr w:rsidR="00C13145" w:rsidRPr="00C13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459B2"/>
    <w:multiLevelType w:val="hybridMultilevel"/>
    <w:tmpl w:val="504280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23B81"/>
    <w:multiLevelType w:val="hybridMultilevel"/>
    <w:tmpl w:val="6DFCE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57DF3"/>
    <w:multiLevelType w:val="hybridMultilevel"/>
    <w:tmpl w:val="98C09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44E2E"/>
    <w:multiLevelType w:val="hybridMultilevel"/>
    <w:tmpl w:val="F55C7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65F26"/>
    <w:multiLevelType w:val="hybridMultilevel"/>
    <w:tmpl w:val="7A6642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6D2"/>
    <w:rsid w:val="00234E87"/>
    <w:rsid w:val="002976D2"/>
    <w:rsid w:val="002C1908"/>
    <w:rsid w:val="002F35EE"/>
    <w:rsid w:val="003A3776"/>
    <w:rsid w:val="00563BEC"/>
    <w:rsid w:val="005F1EC4"/>
    <w:rsid w:val="00740C49"/>
    <w:rsid w:val="008B6DD3"/>
    <w:rsid w:val="00923278"/>
    <w:rsid w:val="00A00925"/>
    <w:rsid w:val="00BF1935"/>
    <w:rsid w:val="00C13145"/>
    <w:rsid w:val="00C3306A"/>
    <w:rsid w:val="00CA1426"/>
    <w:rsid w:val="00CB5D6C"/>
    <w:rsid w:val="00D743E4"/>
    <w:rsid w:val="00E1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5AA3D-E8CC-40A0-85A6-2459C992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6D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976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SUOdu_5MPc&amp;index=2&amp;list=FLeakN3yOItVASrAnu779jzQ" TargetMode="External"/><Relationship Id="rId13" Type="http://schemas.openxmlformats.org/officeDocument/2006/relationships/hyperlink" Target="https://netpeak.net/ru/blog/kratkiy-kurs-mashinnogo-obucheniya-ili-kak-sozdat-neyronnuyu-set-dlya-resheniya-zadachi-po-skoring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habr.com/ru/post/313216/" TargetMode="External"/><Relationship Id="rId12" Type="http://schemas.openxmlformats.org/officeDocument/2006/relationships/hyperlink" Target="https://neurohive.io/ru/osnovy-data-science/rekurrentnye-nejronnye-seti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s://habr.com/ru/post/312450/" TargetMode="External"/><Relationship Id="rId11" Type="http://schemas.openxmlformats.org/officeDocument/2006/relationships/hyperlink" Target="https://neurohive.io/ru/osnovy-data-science/osnovy-nejronnyh-setej-algoritmy-obuchenie-funkcii-aktivacii-i-poter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playlist?list=PLHIAnqK_uV8FJlIh04cUMZMPWNHryN7Ma" TargetMode="External"/><Relationship Id="rId10" Type="http://schemas.openxmlformats.org/officeDocument/2006/relationships/hyperlink" Target="https://proglib.io/p/neural-nets-guid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0qVOUD76JOg&amp;index=3&amp;list=FLeakN3yOItVASrAnu779jzQ" TargetMode="External"/><Relationship Id="rId14" Type="http://schemas.openxmlformats.org/officeDocument/2006/relationships/hyperlink" Target="https://neuralnet.info/chapter/%D0%BE%D1%81%D0%BD%D0%BE%D0%B2%D1%8B-%D0%B8%D0%BD%D1%8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1EA8D-D63E-43B3-A3ED-52C67F814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Сотрудник</dc:creator>
  <cp:keywords/>
  <dc:description/>
  <cp:lastModifiedBy>Сотрудник</cp:lastModifiedBy>
  <cp:revision>13</cp:revision>
  <dcterms:created xsi:type="dcterms:W3CDTF">2019-09-17T06:31:00Z</dcterms:created>
  <dcterms:modified xsi:type="dcterms:W3CDTF">2019-09-17T12:50:00Z</dcterms:modified>
</cp:coreProperties>
</file>