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2A16F" w14:textId="6D2C7091" w:rsidR="00011C8C" w:rsidRPr="00011C8C" w:rsidRDefault="00011C8C" w:rsidP="007C4CA0">
      <w:pPr>
        <w:jc w:val="center"/>
        <w:rPr>
          <w:sz w:val="32"/>
          <w:szCs w:val="32"/>
          <w:u w:val="single"/>
        </w:rPr>
      </w:pPr>
      <w:r w:rsidRPr="00011C8C">
        <w:rPr>
          <w:sz w:val="32"/>
          <w:szCs w:val="32"/>
          <w:u w:val="single"/>
        </w:rPr>
        <w:t>RENEWABLE ELECTRICITY PRODUCTION VS CONSUM</w:t>
      </w:r>
      <w:r>
        <w:rPr>
          <w:sz w:val="32"/>
          <w:szCs w:val="32"/>
          <w:u w:val="single"/>
        </w:rPr>
        <w:t>P</w:t>
      </w:r>
      <w:r w:rsidRPr="00011C8C">
        <w:rPr>
          <w:sz w:val="32"/>
          <w:szCs w:val="32"/>
          <w:u w:val="single"/>
        </w:rPr>
        <w:t>TION</w:t>
      </w:r>
    </w:p>
    <w:p w14:paraId="5B3B428F" w14:textId="276390E2" w:rsidR="00011C8C" w:rsidRDefault="00011C8C" w:rsidP="00822271">
      <w:pPr>
        <w:jc w:val="both"/>
      </w:pPr>
    </w:p>
    <w:p w14:paraId="1C1CDC33" w14:textId="77777777" w:rsidR="00C2652A" w:rsidRDefault="00C2652A" w:rsidP="00822271">
      <w:pPr>
        <w:jc w:val="both"/>
        <w:rPr>
          <w:sz w:val="22"/>
          <w:szCs w:val="22"/>
        </w:rPr>
        <w:sectPr w:rsidR="00C2652A" w:rsidSect="00087CB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E9EA396" w14:textId="77777777" w:rsidR="0041382F" w:rsidRPr="0041382F" w:rsidRDefault="00011C8C" w:rsidP="00822271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A76FD6">
        <w:rPr>
          <w:sz w:val="22"/>
          <w:szCs w:val="22"/>
        </w:rPr>
        <w:t>The 2 data set is consisting of</w:t>
      </w:r>
      <w:r w:rsidR="00512312" w:rsidRPr="00A76FD6">
        <w:rPr>
          <w:sz w:val="22"/>
          <w:szCs w:val="22"/>
        </w:rPr>
        <w:t xml:space="preserve"> </w:t>
      </w:r>
      <w:r w:rsidR="0041382F" w:rsidRPr="0041382F">
        <w:rPr>
          <w:rFonts w:eastAsia="Times New Roman" w:cstheme="minorHAnsi"/>
          <w:color w:val="000000"/>
          <w:sz w:val="22"/>
          <w:szCs w:val="22"/>
          <w:lang w:eastAsia="en-GB"/>
        </w:rPr>
        <w:t>Renewable electricity output (% of total electricity output)</w:t>
      </w:r>
    </w:p>
    <w:p w14:paraId="449855AF" w14:textId="040AC01E" w:rsidR="00E52658" w:rsidRPr="0041382F" w:rsidRDefault="00011C8C" w:rsidP="00822271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A76FD6">
        <w:rPr>
          <w:sz w:val="22"/>
          <w:szCs w:val="22"/>
        </w:rPr>
        <w:t xml:space="preserve">and </w:t>
      </w:r>
      <w:r w:rsidR="0041382F" w:rsidRPr="0041382F">
        <w:rPr>
          <w:rFonts w:eastAsia="Times New Roman" w:cstheme="minorHAnsi"/>
          <w:color w:val="000000"/>
          <w:sz w:val="22"/>
          <w:szCs w:val="22"/>
          <w:lang w:eastAsia="en-GB"/>
        </w:rPr>
        <w:t>Renewable energy consumption (% of total final energy consumption)</w:t>
      </w:r>
      <w:r w:rsidR="0041382F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76FD6">
        <w:rPr>
          <w:sz w:val="22"/>
          <w:szCs w:val="22"/>
        </w:rPr>
        <w:t xml:space="preserve">of 11 countries in years between 2001 to 2015. The data set is taken from world bank </w:t>
      </w:r>
      <w:proofErr w:type="spellStart"/>
      <w:r w:rsidRPr="00A76FD6">
        <w:rPr>
          <w:sz w:val="22"/>
          <w:szCs w:val="22"/>
        </w:rPr>
        <w:t>api</w:t>
      </w:r>
      <w:proofErr w:type="spellEnd"/>
      <w:r w:rsidRPr="00A76FD6">
        <w:rPr>
          <w:sz w:val="22"/>
          <w:szCs w:val="22"/>
        </w:rPr>
        <w:t xml:space="preserve">. </w:t>
      </w:r>
      <w:r w:rsidR="00E52658">
        <w:rPr>
          <w:sz w:val="22"/>
          <w:szCs w:val="22"/>
        </w:rPr>
        <w:t xml:space="preserve">The 11 countries are </w:t>
      </w:r>
      <w:r w:rsidR="00E52658" w:rsidRPr="00E52658">
        <w:rPr>
          <w:sz w:val="22"/>
          <w:szCs w:val="22"/>
        </w:rPr>
        <w:t>Austral</w:t>
      </w:r>
      <w:r w:rsidR="00E52658">
        <w:rPr>
          <w:sz w:val="22"/>
          <w:szCs w:val="22"/>
        </w:rPr>
        <w:t xml:space="preserve">ia, </w:t>
      </w:r>
      <w:r w:rsidR="00E52658" w:rsidRPr="00E52658">
        <w:rPr>
          <w:sz w:val="22"/>
          <w:szCs w:val="22"/>
        </w:rPr>
        <w:t>China</w:t>
      </w:r>
      <w:r w:rsidR="00E52658">
        <w:rPr>
          <w:sz w:val="22"/>
          <w:szCs w:val="22"/>
        </w:rPr>
        <w:t xml:space="preserve">, </w:t>
      </w:r>
      <w:r w:rsidR="00E52658" w:rsidRPr="00E52658">
        <w:rPr>
          <w:sz w:val="22"/>
          <w:szCs w:val="22"/>
        </w:rPr>
        <w:t>Canada</w:t>
      </w:r>
      <w:r w:rsidR="00E52658">
        <w:rPr>
          <w:sz w:val="22"/>
          <w:szCs w:val="22"/>
        </w:rPr>
        <w:t xml:space="preserve">, </w:t>
      </w:r>
      <w:r w:rsidR="00E52658" w:rsidRPr="00E52658">
        <w:rPr>
          <w:sz w:val="22"/>
          <w:szCs w:val="22"/>
        </w:rPr>
        <w:t>Finland</w:t>
      </w:r>
      <w:r w:rsidR="00E52658">
        <w:rPr>
          <w:sz w:val="22"/>
          <w:szCs w:val="22"/>
        </w:rPr>
        <w:t xml:space="preserve">, </w:t>
      </w:r>
      <w:r w:rsidR="00E52658" w:rsidRPr="00E52658">
        <w:rPr>
          <w:sz w:val="22"/>
          <w:szCs w:val="22"/>
        </w:rPr>
        <w:t>India</w:t>
      </w:r>
      <w:r w:rsidR="00E52658">
        <w:rPr>
          <w:sz w:val="22"/>
          <w:szCs w:val="22"/>
        </w:rPr>
        <w:t xml:space="preserve">, </w:t>
      </w:r>
      <w:r w:rsidR="00E52658" w:rsidRPr="00E52658">
        <w:rPr>
          <w:sz w:val="22"/>
          <w:szCs w:val="22"/>
        </w:rPr>
        <w:t>Maldives</w:t>
      </w:r>
      <w:r w:rsidR="00E52658">
        <w:rPr>
          <w:sz w:val="22"/>
          <w:szCs w:val="22"/>
        </w:rPr>
        <w:t xml:space="preserve">, </w:t>
      </w:r>
      <w:r w:rsidR="00E52658" w:rsidRPr="00E52658">
        <w:rPr>
          <w:sz w:val="22"/>
          <w:szCs w:val="22"/>
        </w:rPr>
        <w:t>Russia</w:t>
      </w:r>
      <w:r w:rsidR="00E52658">
        <w:rPr>
          <w:sz w:val="22"/>
          <w:szCs w:val="22"/>
        </w:rPr>
        <w:t xml:space="preserve">, </w:t>
      </w:r>
      <w:r w:rsidR="00E52658" w:rsidRPr="00E52658">
        <w:rPr>
          <w:sz w:val="22"/>
          <w:szCs w:val="22"/>
        </w:rPr>
        <w:t>New</w:t>
      </w:r>
      <w:r w:rsidR="00E52658">
        <w:rPr>
          <w:sz w:val="22"/>
          <w:szCs w:val="22"/>
        </w:rPr>
        <w:t xml:space="preserve"> </w:t>
      </w:r>
      <w:r w:rsidR="00E52658" w:rsidRPr="00E52658">
        <w:rPr>
          <w:sz w:val="22"/>
          <w:szCs w:val="22"/>
        </w:rPr>
        <w:t>Zealand</w:t>
      </w:r>
      <w:r w:rsidR="00E52658">
        <w:rPr>
          <w:sz w:val="22"/>
          <w:szCs w:val="22"/>
        </w:rPr>
        <w:t xml:space="preserve">, </w:t>
      </w:r>
      <w:r w:rsidR="00E52658" w:rsidRPr="00E52658">
        <w:rPr>
          <w:sz w:val="22"/>
          <w:szCs w:val="22"/>
        </w:rPr>
        <w:t>Germany</w:t>
      </w:r>
      <w:r w:rsidR="00E52658">
        <w:rPr>
          <w:sz w:val="22"/>
          <w:szCs w:val="22"/>
        </w:rPr>
        <w:t xml:space="preserve">, </w:t>
      </w:r>
      <w:r w:rsidR="00E52658" w:rsidRPr="00E52658">
        <w:rPr>
          <w:sz w:val="22"/>
          <w:szCs w:val="22"/>
        </w:rPr>
        <w:t>United States</w:t>
      </w:r>
      <w:r w:rsidR="00E52658">
        <w:rPr>
          <w:sz w:val="22"/>
          <w:szCs w:val="22"/>
        </w:rPr>
        <w:t xml:space="preserve"> and </w:t>
      </w:r>
      <w:r w:rsidR="00E52658" w:rsidRPr="00E52658">
        <w:rPr>
          <w:sz w:val="22"/>
          <w:szCs w:val="22"/>
        </w:rPr>
        <w:t>Argentina</w:t>
      </w:r>
      <w:r w:rsidR="00E52658">
        <w:rPr>
          <w:sz w:val="22"/>
          <w:szCs w:val="22"/>
        </w:rPr>
        <w:t>.</w:t>
      </w:r>
    </w:p>
    <w:p w14:paraId="7ED91D27" w14:textId="20303B7D" w:rsidR="006D7901" w:rsidRDefault="00011C8C" w:rsidP="00822271">
      <w:pPr>
        <w:jc w:val="both"/>
        <w:rPr>
          <w:sz w:val="22"/>
          <w:szCs w:val="22"/>
        </w:rPr>
      </w:pPr>
      <w:r w:rsidRPr="00A76FD6">
        <w:rPr>
          <w:sz w:val="22"/>
          <w:szCs w:val="22"/>
        </w:rPr>
        <w:t xml:space="preserve">From the 11 countries </w:t>
      </w:r>
      <w:r w:rsidR="00512312" w:rsidRPr="00A76FD6">
        <w:rPr>
          <w:sz w:val="22"/>
          <w:szCs w:val="22"/>
        </w:rPr>
        <w:t xml:space="preserve">in 15 years </w:t>
      </w:r>
      <w:r w:rsidR="006D7901" w:rsidRPr="00A76FD6">
        <w:rPr>
          <w:sz w:val="22"/>
          <w:szCs w:val="22"/>
        </w:rPr>
        <w:t xml:space="preserve">25.43% of total production of electricity was by renewable and </w:t>
      </w:r>
      <w:r w:rsidR="009366FB" w:rsidRPr="00A76FD6">
        <w:rPr>
          <w:sz w:val="22"/>
          <w:szCs w:val="22"/>
        </w:rPr>
        <w:t>at</w:t>
      </w:r>
      <w:r w:rsidR="006D7901" w:rsidRPr="00A76FD6">
        <w:rPr>
          <w:sz w:val="22"/>
          <w:szCs w:val="22"/>
        </w:rPr>
        <w:t xml:space="preserve"> side of consumption only 16.89% is renewable. From the 11 countries the top 5 countries in production and </w:t>
      </w:r>
      <w:r w:rsidR="009366FB" w:rsidRPr="00A76FD6">
        <w:rPr>
          <w:sz w:val="22"/>
          <w:szCs w:val="22"/>
        </w:rPr>
        <w:t>consumption</w:t>
      </w:r>
      <w:r w:rsidR="006D7901" w:rsidRPr="00A76FD6">
        <w:rPr>
          <w:sz w:val="22"/>
          <w:szCs w:val="22"/>
        </w:rPr>
        <w:t xml:space="preserve"> of renewable energy are </w:t>
      </w:r>
    </w:p>
    <w:p w14:paraId="7566F27D" w14:textId="77777777" w:rsidR="00087CBE" w:rsidRPr="006D7901" w:rsidRDefault="00087CBE" w:rsidP="00822271">
      <w:pPr>
        <w:jc w:val="both"/>
        <w:rPr>
          <w:rFonts w:eastAsia="Times New Roman" w:cstheme="minorHAnsi"/>
          <w:color w:val="000000"/>
          <w:sz w:val="22"/>
          <w:szCs w:val="22"/>
          <w:lang w:eastAsia="en-GB"/>
        </w:rPr>
      </w:pPr>
    </w:p>
    <w:p w14:paraId="180FD762" w14:textId="77777777" w:rsidR="009E5F82" w:rsidRDefault="009E5F82" w:rsidP="00822271">
      <w:pPr>
        <w:jc w:val="both"/>
        <w:rPr>
          <w:b/>
          <w:bCs/>
          <w:sz w:val="22"/>
          <w:szCs w:val="22"/>
        </w:rPr>
        <w:sectPr w:rsidR="009E5F82" w:rsidSect="00087CB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4EDBEAC" w14:textId="14815C93" w:rsidR="00087CBE" w:rsidRPr="009E5F82" w:rsidRDefault="009E5F82" w:rsidP="009E5F82">
      <w:pPr>
        <w:jc w:val="center"/>
        <w:rPr>
          <w:b/>
          <w:bCs/>
          <w:sz w:val="22"/>
          <w:szCs w:val="22"/>
          <w:u w:val="single"/>
        </w:rPr>
      </w:pPr>
      <w:r w:rsidRPr="009E5F82">
        <w:rPr>
          <w:b/>
          <w:bCs/>
          <w:sz w:val="22"/>
          <w:szCs w:val="22"/>
          <w:u w:val="single"/>
        </w:rPr>
        <w:t>Production</w:t>
      </w:r>
    </w:p>
    <w:p w14:paraId="673358FC" w14:textId="64B87C6D" w:rsidR="009E5F82" w:rsidRPr="009E5F82" w:rsidRDefault="009E5F82" w:rsidP="009E5F82">
      <w:pPr>
        <w:jc w:val="center"/>
        <w:rPr>
          <w:b/>
          <w:bCs/>
          <w:sz w:val="22"/>
          <w:szCs w:val="22"/>
          <w:u w:val="single"/>
        </w:rPr>
        <w:sectPr w:rsidR="009E5F82" w:rsidRPr="009E5F82" w:rsidSect="009E5F8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9E5F82">
        <w:rPr>
          <w:b/>
          <w:bCs/>
          <w:sz w:val="22"/>
          <w:szCs w:val="22"/>
          <w:u w:val="single"/>
        </w:rPr>
        <w:t>Consumption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1417"/>
      </w:tblGrid>
      <w:tr w:rsidR="00C2652A" w:rsidRPr="00A76FD6" w14:paraId="4338B7FC" w14:textId="77777777" w:rsidTr="006C3606">
        <w:tc>
          <w:tcPr>
            <w:tcW w:w="846" w:type="dxa"/>
          </w:tcPr>
          <w:p w14:paraId="65B34B8C" w14:textId="29DF1BD1" w:rsidR="00C2652A" w:rsidRPr="006C3606" w:rsidRDefault="00C2652A" w:rsidP="00822271">
            <w:pPr>
              <w:jc w:val="both"/>
              <w:rPr>
                <w:b/>
                <w:bCs/>
                <w:sz w:val="22"/>
                <w:szCs w:val="22"/>
              </w:rPr>
            </w:pPr>
            <w:r w:rsidRPr="006C3606">
              <w:rPr>
                <w:b/>
                <w:bCs/>
                <w:sz w:val="22"/>
                <w:szCs w:val="22"/>
              </w:rPr>
              <w:t>Rank</w:t>
            </w:r>
          </w:p>
        </w:tc>
        <w:tc>
          <w:tcPr>
            <w:tcW w:w="1843" w:type="dxa"/>
          </w:tcPr>
          <w:p w14:paraId="2A663604" w14:textId="660CBA2F" w:rsidR="00C2652A" w:rsidRPr="006C3606" w:rsidRDefault="00C2652A" w:rsidP="00822271">
            <w:pPr>
              <w:jc w:val="both"/>
              <w:rPr>
                <w:b/>
                <w:bCs/>
                <w:sz w:val="22"/>
                <w:szCs w:val="22"/>
              </w:rPr>
            </w:pPr>
            <w:r w:rsidRPr="006C3606">
              <w:rPr>
                <w:b/>
                <w:bCs/>
                <w:sz w:val="22"/>
                <w:szCs w:val="22"/>
              </w:rPr>
              <w:t>Country</w:t>
            </w:r>
          </w:p>
        </w:tc>
        <w:tc>
          <w:tcPr>
            <w:tcW w:w="1417" w:type="dxa"/>
          </w:tcPr>
          <w:p w14:paraId="2E331078" w14:textId="51B6E799" w:rsidR="00C2652A" w:rsidRPr="006C3606" w:rsidRDefault="00C2652A" w:rsidP="00822271">
            <w:pPr>
              <w:jc w:val="both"/>
              <w:rPr>
                <w:b/>
                <w:bCs/>
                <w:sz w:val="22"/>
                <w:szCs w:val="22"/>
              </w:rPr>
            </w:pPr>
            <w:r w:rsidRPr="006C3606">
              <w:rPr>
                <w:b/>
                <w:bCs/>
                <w:sz w:val="22"/>
                <w:szCs w:val="22"/>
              </w:rPr>
              <w:t>Percentage</w:t>
            </w:r>
          </w:p>
        </w:tc>
      </w:tr>
      <w:tr w:rsidR="00C2652A" w:rsidRPr="00A76FD6" w14:paraId="2CA0C75D" w14:textId="6623B205" w:rsidTr="006C3606">
        <w:tc>
          <w:tcPr>
            <w:tcW w:w="846" w:type="dxa"/>
          </w:tcPr>
          <w:p w14:paraId="0D36A9A8" w14:textId="71317E38" w:rsidR="00C2652A" w:rsidRPr="00A76FD6" w:rsidRDefault="00C2652A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05173AF2" w14:textId="39B7BEED" w:rsidR="00C2652A" w:rsidRPr="00A76FD6" w:rsidRDefault="00C2652A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New Zealand</w:t>
            </w:r>
          </w:p>
        </w:tc>
        <w:tc>
          <w:tcPr>
            <w:tcW w:w="1417" w:type="dxa"/>
          </w:tcPr>
          <w:p w14:paraId="62857F91" w14:textId="765AA144" w:rsidR="00C2652A" w:rsidRPr="00A76FD6" w:rsidRDefault="00C2652A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69.83</w:t>
            </w:r>
          </w:p>
        </w:tc>
      </w:tr>
      <w:tr w:rsidR="00C2652A" w:rsidRPr="00A76FD6" w14:paraId="7DAE9C29" w14:textId="5236E7EC" w:rsidTr="006C3606">
        <w:tc>
          <w:tcPr>
            <w:tcW w:w="846" w:type="dxa"/>
          </w:tcPr>
          <w:p w14:paraId="2F0CFA8D" w14:textId="12C42707" w:rsidR="00C2652A" w:rsidRPr="00A76FD6" w:rsidRDefault="00C2652A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14:paraId="1FF4BCCE" w14:textId="1BF9ECAB" w:rsidR="00C2652A" w:rsidRPr="00A76FD6" w:rsidRDefault="00C2652A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Canada</w:t>
            </w:r>
          </w:p>
        </w:tc>
        <w:tc>
          <w:tcPr>
            <w:tcW w:w="1417" w:type="dxa"/>
          </w:tcPr>
          <w:p w14:paraId="43DA2D83" w14:textId="1C61E041" w:rsidR="00C2652A" w:rsidRPr="00A76FD6" w:rsidRDefault="00C2652A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60.88</w:t>
            </w:r>
          </w:p>
        </w:tc>
      </w:tr>
      <w:tr w:rsidR="00C2652A" w:rsidRPr="00A76FD6" w14:paraId="1457972F" w14:textId="123DCCAB" w:rsidTr="006C3606">
        <w:tc>
          <w:tcPr>
            <w:tcW w:w="846" w:type="dxa"/>
          </w:tcPr>
          <w:p w14:paraId="2EA9C0EA" w14:textId="0A19F49D" w:rsidR="00C2652A" w:rsidRPr="00A76FD6" w:rsidRDefault="00C2652A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3</w:t>
            </w:r>
          </w:p>
        </w:tc>
        <w:tc>
          <w:tcPr>
            <w:tcW w:w="1843" w:type="dxa"/>
          </w:tcPr>
          <w:p w14:paraId="415A99C3" w14:textId="03967915" w:rsidR="00C2652A" w:rsidRPr="00A76FD6" w:rsidRDefault="00C2652A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Argentina</w:t>
            </w:r>
          </w:p>
        </w:tc>
        <w:tc>
          <w:tcPr>
            <w:tcW w:w="1417" w:type="dxa"/>
          </w:tcPr>
          <w:p w14:paraId="35282C55" w14:textId="09EC077F" w:rsidR="00C2652A" w:rsidRPr="00A76FD6" w:rsidRDefault="00C2652A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33.14</w:t>
            </w:r>
          </w:p>
        </w:tc>
      </w:tr>
      <w:tr w:rsidR="00C2652A" w:rsidRPr="00A76FD6" w14:paraId="48C2C417" w14:textId="4DF078D9" w:rsidTr="006C3606">
        <w:tc>
          <w:tcPr>
            <w:tcW w:w="846" w:type="dxa"/>
          </w:tcPr>
          <w:p w14:paraId="7F4FAB9B" w14:textId="20C9DFF0" w:rsidR="00C2652A" w:rsidRPr="00A76FD6" w:rsidRDefault="00C2652A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4</w:t>
            </w:r>
          </w:p>
        </w:tc>
        <w:tc>
          <w:tcPr>
            <w:tcW w:w="1843" w:type="dxa"/>
          </w:tcPr>
          <w:p w14:paraId="2E7748BA" w14:textId="63D97F1C" w:rsidR="00C2652A" w:rsidRPr="00A76FD6" w:rsidRDefault="00C2652A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Finland</w:t>
            </w:r>
          </w:p>
        </w:tc>
        <w:tc>
          <w:tcPr>
            <w:tcW w:w="1417" w:type="dxa"/>
          </w:tcPr>
          <w:p w14:paraId="765A2A0F" w14:textId="58A54549" w:rsidR="00C2652A" w:rsidRPr="00A76FD6" w:rsidRDefault="00C2652A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31.71</w:t>
            </w:r>
          </w:p>
        </w:tc>
      </w:tr>
      <w:tr w:rsidR="00C2652A" w:rsidRPr="00A76FD6" w14:paraId="29825659" w14:textId="7BAAF73E" w:rsidTr="006C3606">
        <w:tc>
          <w:tcPr>
            <w:tcW w:w="846" w:type="dxa"/>
          </w:tcPr>
          <w:p w14:paraId="72E98FA0" w14:textId="7897E002" w:rsidR="00C2652A" w:rsidRPr="00A76FD6" w:rsidRDefault="00C2652A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0537F533" w14:textId="724F5327" w:rsidR="00C2652A" w:rsidRPr="00A76FD6" w:rsidRDefault="00C2652A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China</w:t>
            </w:r>
          </w:p>
        </w:tc>
        <w:tc>
          <w:tcPr>
            <w:tcW w:w="1417" w:type="dxa"/>
          </w:tcPr>
          <w:p w14:paraId="06161E02" w14:textId="455A0797" w:rsidR="00C2652A" w:rsidRPr="00A76FD6" w:rsidRDefault="00C2652A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17.69</w:t>
            </w:r>
          </w:p>
        </w:tc>
      </w:tr>
    </w:tbl>
    <w:p w14:paraId="200F9A25" w14:textId="11994633" w:rsidR="00C2652A" w:rsidRDefault="00C2652A" w:rsidP="0082227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1460"/>
      </w:tblGrid>
      <w:tr w:rsidR="00C2652A" w14:paraId="3E6ABECD" w14:textId="77777777" w:rsidTr="006C3606">
        <w:tc>
          <w:tcPr>
            <w:tcW w:w="846" w:type="dxa"/>
          </w:tcPr>
          <w:p w14:paraId="64470BFE" w14:textId="6FDB927E" w:rsidR="00C2652A" w:rsidRPr="006C3606" w:rsidRDefault="00C2652A" w:rsidP="00822271">
            <w:pPr>
              <w:jc w:val="both"/>
              <w:rPr>
                <w:b/>
                <w:bCs/>
                <w:sz w:val="22"/>
                <w:szCs w:val="22"/>
              </w:rPr>
            </w:pPr>
            <w:r w:rsidRPr="006C3606">
              <w:rPr>
                <w:b/>
                <w:bCs/>
                <w:sz w:val="22"/>
                <w:szCs w:val="22"/>
              </w:rPr>
              <w:t xml:space="preserve">Rank </w:t>
            </w:r>
          </w:p>
        </w:tc>
        <w:tc>
          <w:tcPr>
            <w:tcW w:w="1843" w:type="dxa"/>
          </w:tcPr>
          <w:p w14:paraId="14A3EB10" w14:textId="4D45C306" w:rsidR="00C2652A" w:rsidRPr="006C3606" w:rsidRDefault="00C2652A" w:rsidP="00822271">
            <w:pPr>
              <w:jc w:val="both"/>
              <w:rPr>
                <w:b/>
                <w:bCs/>
                <w:sz w:val="22"/>
                <w:szCs w:val="22"/>
              </w:rPr>
            </w:pPr>
            <w:r w:rsidRPr="006C3606">
              <w:rPr>
                <w:b/>
                <w:bCs/>
                <w:sz w:val="22"/>
                <w:szCs w:val="22"/>
              </w:rPr>
              <w:t>Country</w:t>
            </w:r>
          </w:p>
        </w:tc>
        <w:tc>
          <w:tcPr>
            <w:tcW w:w="1460" w:type="dxa"/>
          </w:tcPr>
          <w:p w14:paraId="6F7D8BD8" w14:textId="0857AA81" w:rsidR="00C2652A" w:rsidRPr="006C3606" w:rsidRDefault="00C2652A" w:rsidP="00822271">
            <w:pPr>
              <w:jc w:val="both"/>
              <w:rPr>
                <w:b/>
                <w:bCs/>
                <w:sz w:val="22"/>
                <w:szCs w:val="22"/>
              </w:rPr>
            </w:pPr>
            <w:r w:rsidRPr="006C3606">
              <w:rPr>
                <w:b/>
                <w:bCs/>
                <w:sz w:val="22"/>
                <w:szCs w:val="22"/>
              </w:rPr>
              <w:t>Percentage</w:t>
            </w:r>
          </w:p>
        </w:tc>
      </w:tr>
      <w:tr w:rsidR="00C2652A" w14:paraId="18B5304D" w14:textId="77777777" w:rsidTr="006C3606">
        <w:tc>
          <w:tcPr>
            <w:tcW w:w="846" w:type="dxa"/>
          </w:tcPr>
          <w:p w14:paraId="20269684" w14:textId="558FE887" w:rsidR="00C2652A" w:rsidRDefault="00C2652A" w:rsidP="008222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036909D8" w14:textId="2634CADE" w:rsidR="00C2652A" w:rsidRDefault="00C2652A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India</w:t>
            </w:r>
          </w:p>
        </w:tc>
        <w:tc>
          <w:tcPr>
            <w:tcW w:w="1460" w:type="dxa"/>
          </w:tcPr>
          <w:p w14:paraId="6FAB464F" w14:textId="52575C5F" w:rsidR="00C2652A" w:rsidRDefault="00C2652A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45.03</w:t>
            </w:r>
          </w:p>
        </w:tc>
      </w:tr>
      <w:tr w:rsidR="00C2652A" w14:paraId="54A8E58E" w14:textId="77777777" w:rsidTr="006C3606">
        <w:tc>
          <w:tcPr>
            <w:tcW w:w="846" w:type="dxa"/>
          </w:tcPr>
          <w:p w14:paraId="7A0AA727" w14:textId="0CD86D85" w:rsidR="00C2652A" w:rsidRDefault="00C2652A" w:rsidP="008222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14:paraId="05BB7151" w14:textId="7C7F8B6A" w:rsidR="00C2652A" w:rsidRDefault="00C2652A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Finland</w:t>
            </w:r>
          </w:p>
        </w:tc>
        <w:tc>
          <w:tcPr>
            <w:tcW w:w="1460" w:type="dxa"/>
          </w:tcPr>
          <w:p w14:paraId="02F6E481" w14:textId="441458B8" w:rsidR="00C2652A" w:rsidRDefault="00C2652A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33.29</w:t>
            </w:r>
          </w:p>
        </w:tc>
      </w:tr>
      <w:tr w:rsidR="00C2652A" w14:paraId="7AF2896A" w14:textId="77777777" w:rsidTr="006C3606">
        <w:tc>
          <w:tcPr>
            <w:tcW w:w="846" w:type="dxa"/>
          </w:tcPr>
          <w:p w14:paraId="6E7B575F" w14:textId="65EE3F10" w:rsidR="00C2652A" w:rsidRDefault="00C2652A" w:rsidP="008222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843" w:type="dxa"/>
          </w:tcPr>
          <w:p w14:paraId="0CD3BFBE" w14:textId="5B9C6462" w:rsidR="00C2652A" w:rsidRDefault="00C2652A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New Zealand</w:t>
            </w:r>
          </w:p>
        </w:tc>
        <w:tc>
          <w:tcPr>
            <w:tcW w:w="1460" w:type="dxa"/>
          </w:tcPr>
          <w:p w14:paraId="326F829D" w14:textId="19C3DFC4" w:rsidR="00C2652A" w:rsidRDefault="00C2652A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29.8</w:t>
            </w:r>
          </w:p>
        </w:tc>
      </w:tr>
      <w:tr w:rsidR="00C2652A" w14:paraId="4E97447D" w14:textId="77777777" w:rsidTr="006C3606">
        <w:tc>
          <w:tcPr>
            <w:tcW w:w="846" w:type="dxa"/>
          </w:tcPr>
          <w:p w14:paraId="458E932E" w14:textId="7FF6280B" w:rsidR="00C2652A" w:rsidRDefault="00C2652A" w:rsidP="008222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843" w:type="dxa"/>
          </w:tcPr>
          <w:p w14:paraId="09B1264E" w14:textId="0A6C25B8" w:rsidR="00C2652A" w:rsidRDefault="00C2652A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Canada</w:t>
            </w:r>
          </w:p>
        </w:tc>
        <w:tc>
          <w:tcPr>
            <w:tcW w:w="1460" w:type="dxa"/>
          </w:tcPr>
          <w:p w14:paraId="6C172299" w14:textId="71EFAA34" w:rsidR="00C2652A" w:rsidRDefault="00C2652A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21.93</w:t>
            </w:r>
          </w:p>
        </w:tc>
      </w:tr>
      <w:tr w:rsidR="00C2652A" w14:paraId="3CFF14C3" w14:textId="77777777" w:rsidTr="006C3606">
        <w:tc>
          <w:tcPr>
            <w:tcW w:w="846" w:type="dxa"/>
          </w:tcPr>
          <w:p w14:paraId="1C2B4176" w14:textId="216B2908" w:rsidR="00C2652A" w:rsidRDefault="00C2652A" w:rsidP="008222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427AFB5F" w14:textId="12618D19" w:rsidR="00C2652A" w:rsidRDefault="00C2652A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China</w:t>
            </w:r>
          </w:p>
        </w:tc>
        <w:tc>
          <w:tcPr>
            <w:tcW w:w="1460" w:type="dxa"/>
          </w:tcPr>
          <w:p w14:paraId="030A4B80" w14:textId="436EA377" w:rsidR="00C2652A" w:rsidRDefault="00C2652A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17.59</w:t>
            </w:r>
          </w:p>
        </w:tc>
      </w:tr>
    </w:tbl>
    <w:p w14:paraId="37E9972F" w14:textId="77777777" w:rsidR="00087CBE" w:rsidRDefault="00087CBE" w:rsidP="00822271">
      <w:pPr>
        <w:jc w:val="both"/>
        <w:rPr>
          <w:sz w:val="22"/>
          <w:szCs w:val="22"/>
        </w:rPr>
        <w:sectPr w:rsidR="00087CBE" w:rsidSect="009E5F8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026D451" w14:textId="77777777" w:rsidR="00C2652A" w:rsidRDefault="00C2652A" w:rsidP="00822271">
      <w:pPr>
        <w:jc w:val="both"/>
        <w:rPr>
          <w:sz w:val="22"/>
          <w:szCs w:val="22"/>
        </w:rPr>
      </w:pPr>
    </w:p>
    <w:p w14:paraId="51C9FE0F" w14:textId="21B46190" w:rsidR="006D7901" w:rsidRPr="00A76FD6" w:rsidRDefault="009366FB" w:rsidP="00822271">
      <w:pPr>
        <w:jc w:val="both"/>
        <w:rPr>
          <w:sz w:val="22"/>
          <w:szCs w:val="22"/>
        </w:rPr>
      </w:pPr>
      <w:r w:rsidRPr="00A76FD6">
        <w:rPr>
          <w:sz w:val="22"/>
          <w:szCs w:val="22"/>
        </w:rPr>
        <w:t>In the view of production New Zealand and Canada is at 1 and 2 place but in consumption it falls to 3</w:t>
      </w:r>
      <w:r w:rsidRPr="00A76FD6">
        <w:rPr>
          <w:sz w:val="22"/>
          <w:szCs w:val="22"/>
          <w:vertAlign w:val="superscript"/>
        </w:rPr>
        <w:t>rd</w:t>
      </w:r>
      <w:r w:rsidRPr="00A76FD6">
        <w:rPr>
          <w:sz w:val="22"/>
          <w:szCs w:val="22"/>
        </w:rPr>
        <w:t xml:space="preserve"> and 4</w:t>
      </w:r>
      <w:r w:rsidRPr="00A76FD6">
        <w:rPr>
          <w:sz w:val="22"/>
          <w:szCs w:val="22"/>
          <w:vertAlign w:val="superscript"/>
        </w:rPr>
        <w:t>th</w:t>
      </w:r>
      <w:r w:rsidRPr="00A76FD6">
        <w:rPr>
          <w:sz w:val="22"/>
          <w:szCs w:val="22"/>
        </w:rPr>
        <w:t xml:space="preserve"> place. Top 1</w:t>
      </w:r>
      <w:r w:rsidRPr="00A76FD6">
        <w:rPr>
          <w:sz w:val="22"/>
          <w:szCs w:val="22"/>
          <w:vertAlign w:val="superscript"/>
        </w:rPr>
        <w:t>st</w:t>
      </w:r>
      <w:r w:rsidRPr="00A76FD6">
        <w:rPr>
          <w:sz w:val="22"/>
          <w:szCs w:val="22"/>
        </w:rPr>
        <w:t xml:space="preserve"> and 2</w:t>
      </w:r>
      <w:r w:rsidRPr="00A76FD6">
        <w:rPr>
          <w:sz w:val="22"/>
          <w:szCs w:val="22"/>
          <w:vertAlign w:val="superscript"/>
        </w:rPr>
        <w:t>nd</w:t>
      </w:r>
      <w:r w:rsidRPr="00A76FD6">
        <w:rPr>
          <w:sz w:val="22"/>
          <w:szCs w:val="22"/>
        </w:rPr>
        <w:t xml:space="preserve"> place is taken by India and Finland. </w:t>
      </w:r>
    </w:p>
    <w:p w14:paraId="2EACD763" w14:textId="569C7E41" w:rsidR="009366FB" w:rsidRDefault="009366FB" w:rsidP="00822271">
      <w:pPr>
        <w:jc w:val="both"/>
        <w:rPr>
          <w:sz w:val="22"/>
          <w:szCs w:val="22"/>
        </w:rPr>
      </w:pPr>
    </w:p>
    <w:p w14:paraId="4CA476ED" w14:textId="34F89DA4" w:rsidR="00E52658" w:rsidRPr="00E52658" w:rsidRDefault="00E52658" w:rsidP="00822271">
      <w:pPr>
        <w:jc w:val="both"/>
        <w:rPr>
          <w:b/>
          <w:bCs/>
          <w:u w:val="single"/>
        </w:rPr>
      </w:pPr>
      <w:r w:rsidRPr="00E52658">
        <w:rPr>
          <w:b/>
          <w:bCs/>
          <w:u w:val="single"/>
        </w:rPr>
        <w:t>Variance</w:t>
      </w:r>
    </w:p>
    <w:p w14:paraId="6565D289" w14:textId="7E330366" w:rsidR="00BD0D6D" w:rsidRDefault="00BD0D6D" w:rsidP="00822271">
      <w:pPr>
        <w:jc w:val="both"/>
        <w:rPr>
          <w:sz w:val="22"/>
          <w:szCs w:val="22"/>
        </w:rPr>
      </w:pPr>
      <w:r w:rsidRPr="00A76FD6">
        <w:rPr>
          <w:sz w:val="22"/>
          <w:szCs w:val="22"/>
        </w:rPr>
        <w:t>As we consider the variance of the dataset the total variance of the production and consumption are as follows</w:t>
      </w:r>
    </w:p>
    <w:p w14:paraId="06164A62" w14:textId="77777777" w:rsidR="00087CBE" w:rsidRPr="00A76FD6" w:rsidRDefault="00087CBE" w:rsidP="00822271">
      <w:pPr>
        <w:jc w:val="both"/>
        <w:rPr>
          <w:sz w:val="22"/>
          <w:szCs w:val="22"/>
        </w:rPr>
      </w:pPr>
    </w:p>
    <w:p w14:paraId="007EE481" w14:textId="77777777" w:rsidR="009E5F82" w:rsidRDefault="009E5F82" w:rsidP="00822271">
      <w:pPr>
        <w:jc w:val="both"/>
        <w:rPr>
          <w:b/>
          <w:bCs/>
          <w:sz w:val="22"/>
          <w:szCs w:val="22"/>
        </w:rPr>
        <w:sectPr w:rsidR="009E5F82" w:rsidSect="00087CB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6F45F67" w14:textId="45B9A86E" w:rsidR="00087CBE" w:rsidRPr="009E5F82" w:rsidRDefault="009E5F82" w:rsidP="009E5F82">
      <w:pPr>
        <w:jc w:val="center"/>
        <w:rPr>
          <w:b/>
          <w:bCs/>
          <w:sz w:val="22"/>
          <w:szCs w:val="22"/>
          <w:u w:val="single"/>
        </w:rPr>
      </w:pPr>
      <w:r w:rsidRPr="009E5F82">
        <w:rPr>
          <w:b/>
          <w:bCs/>
          <w:sz w:val="22"/>
          <w:szCs w:val="22"/>
          <w:u w:val="single"/>
        </w:rPr>
        <w:t>Production</w:t>
      </w:r>
    </w:p>
    <w:p w14:paraId="1759C589" w14:textId="4ACDCD40" w:rsidR="009E5F82" w:rsidRPr="009E5F82" w:rsidRDefault="009E5F82" w:rsidP="009E5F82">
      <w:pPr>
        <w:jc w:val="center"/>
        <w:rPr>
          <w:b/>
          <w:bCs/>
          <w:sz w:val="22"/>
          <w:szCs w:val="22"/>
          <w:u w:val="single"/>
        </w:rPr>
        <w:sectPr w:rsidR="009E5F82" w:rsidRPr="009E5F82" w:rsidSect="009E5F8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9E5F82">
        <w:rPr>
          <w:b/>
          <w:bCs/>
          <w:sz w:val="22"/>
          <w:szCs w:val="22"/>
          <w:u w:val="single"/>
        </w:rPr>
        <w:t>Consumption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1417"/>
      </w:tblGrid>
      <w:tr w:rsidR="006C3606" w:rsidRPr="00A76FD6" w14:paraId="0E31070F" w14:textId="77777777" w:rsidTr="006C3606">
        <w:tc>
          <w:tcPr>
            <w:tcW w:w="846" w:type="dxa"/>
          </w:tcPr>
          <w:p w14:paraId="3DA63667" w14:textId="512C97F5" w:rsidR="006C3606" w:rsidRPr="006C3606" w:rsidRDefault="006C3606" w:rsidP="00822271">
            <w:pPr>
              <w:jc w:val="both"/>
              <w:rPr>
                <w:b/>
                <w:bCs/>
                <w:sz w:val="22"/>
                <w:szCs w:val="22"/>
              </w:rPr>
            </w:pPr>
            <w:r w:rsidRPr="006C3606">
              <w:rPr>
                <w:b/>
                <w:bCs/>
                <w:sz w:val="22"/>
                <w:szCs w:val="22"/>
              </w:rPr>
              <w:t>Rank</w:t>
            </w:r>
          </w:p>
        </w:tc>
        <w:tc>
          <w:tcPr>
            <w:tcW w:w="1843" w:type="dxa"/>
          </w:tcPr>
          <w:p w14:paraId="2C81E78F" w14:textId="77777777" w:rsidR="006C3606" w:rsidRPr="006C3606" w:rsidRDefault="006C3606" w:rsidP="00822271">
            <w:pPr>
              <w:jc w:val="both"/>
              <w:rPr>
                <w:b/>
                <w:bCs/>
                <w:sz w:val="22"/>
                <w:szCs w:val="22"/>
              </w:rPr>
            </w:pPr>
            <w:r w:rsidRPr="006C3606">
              <w:rPr>
                <w:b/>
                <w:bCs/>
                <w:sz w:val="22"/>
                <w:szCs w:val="22"/>
              </w:rPr>
              <w:t>Country</w:t>
            </w:r>
          </w:p>
        </w:tc>
        <w:tc>
          <w:tcPr>
            <w:tcW w:w="1417" w:type="dxa"/>
          </w:tcPr>
          <w:p w14:paraId="0E9D2022" w14:textId="77777777" w:rsidR="006C3606" w:rsidRPr="006C3606" w:rsidRDefault="006C3606" w:rsidP="00822271">
            <w:pPr>
              <w:jc w:val="both"/>
              <w:rPr>
                <w:b/>
                <w:bCs/>
                <w:sz w:val="22"/>
                <w:szCs w:val="22"/>
              </w:rPr>
            </w:pPr>
            <w:r w:rsidRPr="006C3606">
              <w:rPr>
                <w:b/>
                <w:bCs/>
                <w:sz w:val="22"/>
                <w:szCs w:val="22"/>
              </w:rPr>
              <w:t>Percentage</w:t>
            </w:r>
          </w:p>
        </w:tc>
      </w:tr>
      <w:tr w:rsidR="006C3606" w:rsidRPr="00A76FD6" w14:paraId="4ED271D6" w14:textId="77777777" w:rsidTr="006C3606">
        <w:tc>
          <w:tcPr>
            <w:tcW w:w="846" w:type="dxa"/>
          </w:tcPr>
          <w:p w14:paraId="09E890CF" w14:textId="77777777" w:rsidR="006C3606" w:rsidRPr="00A76FD6" w:rsidRDefault="006C3606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3A081E2E" w14:textId="45BBECFE" w:rsidR="006C3606" w:rsidRPr="00A76FD6" w:rsidRDefault="006C3606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Germany</w:t>
            </w:r>
          </w:p>
        </w:tc>
        <w:tc>
          <w:tcPr>
            <w:tcW w:w="1417" w:type="dxa"/>
          </w:tcPr>
          <w:p w14:paraId="647AA167" w14:textId="137DF4CE" w:rsidR="006C3606" w:rsidRPr="00A76FD6" w:rsidRDefault="006C3606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44.64</w:t>
            </w:r>
          </w:p>
        </w:tc>
      </w:tr>
      <w:tr w:rsidR="006C3606" w:rsidRPr="00A76FD6" w14:paraId="0E73D9A2" w14:textId="77777777" w:rsidTr="006C3606">
        <w:tc>
          <w:tcPr>
            <w:tcW w:w="846" w:type="dxa"/>
          </w:tcPr>
          <w:p w14:paraId="7A660B4F" w14:textId="77777777" w:rsidR="006C3606" w:rsidRPr="00A76FD6" w:rsidRDefault="006C3606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14:paraId="37CCDD78" w14:textId="1124BE5E" w:rsidR="006C3606" w:rsidRPr="00A76FD6" w:rsidRDefault="006C3606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Argentina</w:t>
            </w:r>
          </w:p>
        </w:tc>
        <w:tc>
          <w:tcPr>
            <w:tcW w:w="1417" w:type="dxa"/>
          </w:tcPr>
          <w:p w14:paraId="49592387" w14:textId="7F39F66A" w:rsidR="006C3606" w:rsidRPr="00A76FD6" w:rsidRDefault="006C3606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24.44</w:t>
            </w:r>
          </w:p>
        </w:tc>
      </w:tr>
      <w:tr w:rsidR="006C3606" w:rsidRPr="00A76FD6" w14:paraId="4330295C" w14:textId="77777777" w:rsidTr="006C3606">
        <w:tc>
          <w:tcPr>
            <w:tcW w:w="846" w:type="dxa"/>
          </w:tcPr>
          <w:p w14:paraId="0D70E549" w14:textId="77777777" w:rsidR="006C3606" w:rsidRPr="00A76FD6" w:rsidRDefault="006C3606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3</w:t>
            </w:r>
          </w:p>
        </w:tc>
        <w:tc>
          <w:tcPr>
            <w:tcW w:w="1843" w:type="dxa"/>
          </w:tcPr>
          <w:p w14:paraId="3F18D54C" w14:textId="4773F04F" w:rsidR="006C3606" w:rsidRPr="00A76FD6" w:rsidRDefault="006C3606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New Zealand</w:t>
            </w:r>
          </w:p>
        </w:tc>
        <w:tc>
          <w:tcPr>
            <w:tcW w:w="1417" w:type="dxa"/>
          </w:tcPr>
          <w:p w14:paraId="36BB8BCB" w14:textId="59D81E5D" w:rsidR="006C3606" w:rsidRPr="00A76FD6" w:rsidRDefault="006C3606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24.00</w:t>
            </w:r>
          </w:p>
        </w:tc>
      </w:tr>
      <w:tr w:rsidR="006C3606" w:rsidRPr="00A76FD6" w14:paraId="2D361874" w14:textId="77777777" w:rsidTr="006C3606">
        <w:tc>
          <w:tcPr>
            <w:tcW w:w="846" w:type="dxa"/>
          </w:tcPr>
          <w:p w14:paraId="29AF74B5" w14:textId="77777777" w:rsidR="006C3606" w:rsidRPr="00A76FD6" w:rsidRDefault="006C3606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4</w:t>
            </w:r>
          </w:p>
        </w:tc>
        <w:tc>
          <w:tcPr>
            <w:tcW w:w="1843" w:type="dxa"/>
          </w:tcPr>
          <w:p w14:paraId="4B1D05C4" w14:textId="6897DE77" w:rsidR="006C3606" w:rsidRPr="00A76FD6" w:rsidRDefault="006C3606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Finland</w:t>
            </w:r>
          </w:p>
        </w:tc>
        <w:tc>
          <w:tcPr>
            <w:tcW w:w="1417" w:type="dxa"/>
          </w:tcPr>
          <w:p w14:paraId="33730B04" w14:textId="202D62DA" w:rsidR="006C3606" w:rsidRPr="00A76FD6" w:rsidRDefault="006C3606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22.68</w:t>
            </w:r>
          </w:p>
        </w:tc>
      </w:tr>
      <w:tr w:rsidR="006C3606" w:rsidRPr="00A76FD6" w14:paraId="1F896923" w14:textId="77777777" w:rsidTr="006C3606">
        <w:tc>
          <w:tcPr>
            <w:tcW w:w="846" w:type="dxa"/>
          </w:tcPr>
          <w:p w14:paraId="0F54DE8E" w14:textId="77777777" w:rsidR="006C3606" w:rsidRPr="00A76FD6" w:rsidRDefault="006C3606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45EA9AD8" w14:textId="3DF190B3" w:rsidR="006C3606" w:rsidRPr="00A76FD6" w:rsidRDefault="006C3606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China</w:t>
            </w:r>
          </w:p>
        </w:tc>
        <w:tc>
          <w:tcPr>
            <w:tcW w:w="1417" w:type="dxa"/>
          </w:tcPr>
          <w:p w14:paraId="54431F38" w14:textId="20A88DAC" w:rsidR="006C3606" w:rsidRPr="00A76FD6" w:rsidRDefault="006C3606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4.46</w:t>
            </w:r>
          </w:p>
        </w:tc>
      </w:tr>
    </w:tbl>
    <w:p w14:paraId="0C4B970F" w14:textId="77777777" w:rsidR="006C3606" w:rsidRDefault="006C3606" w:rsidP="0082227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3"/>
        <w:gridCol w:w="1383"/>
        <w:gridCol w:w="1383"/>
      </w:tblGrid>
      <w:tr w:rsidR="006C3606" w14:paraId="1987CA2E" w14:textId="77777777" w:rsidTr="006C3606">
        <w:tc>
          <w:tcPr>
            <w:tcW w:w="1383" w:type="dxa"/>
          </w:tcPr>
          <w:p w14:paraId="6C411631" w14:textId="06FD59C1" w:rsidR="006C3606" w:rsidRPr="006C3606" w:rsidRDefault="006C3606" w:rsidP="00822271">
            <w:pPr>
              <w:jc w:val="both"/>
              <w:rPr>
                <w:b/>
                <w:bCs/>
                <w:sz w:val="22"/>
                <w:szCs w:val="22"/>
              </w:rPr>
            </w:pPr>
            <w:r w:rsidRPr="006C3606">
              <w:rPr>
                <w:b/>
                <w:bCs/>
                <w:sz w:val="22"/>
                <w:szCs w:val="22"/>
              </w:rPr>
              <w:t>Rank</w:t>
            </w:r>
          </w:p>
        </w:tc>
        <w:tc>
          <w:tcPr>
            <w:tcW w:w="1383" w:type="dxa"/>
          </w:tcPr>
          <w:p w14:paraId="17FD472C" w14:textId="007F5008" w:rsidR="006C3606" w:rsidRPr="006C3606" w:rsidRDefault="006C3606" w:rsidP="00822271">
            <w:pPr>
              <w:jc w:val="both"/>
              <w:rPr>
                <w:b/>
                <w:bCs/>
                <w:sz w:val="22"/>
                <w:szCs w:val="22"/>
              </w:rPr>
            </w:pPr>
            <w:r w:rsidRPr="006C3606">
              <w:rPr>
                <w:b/>
                <w:bCs/>
                <w:sz w:val="22"/>
                <w:szCs w:val="22"/>
              </w:rPr>
              <w:t>Country</w:t>
            </w:r>
          </w:p>
        </w:tc>
        <w:tc>
          <w:tcPr>
            <w:tcW w:w="1383" w:type="dxa"/>
          </w:tcPr>
          <w:p w14:paraId="6AA00FB7" w14:textId="7556C428" w:rsidR="006C3606" w:rsidRPr="006C3606" w:rsidRDefault="006C3606" w:rsidP="00822271">
            <w:pPr>
              <w:jc w:val="both"/>
              <w:rPr>
                <w:b/>
                <w:bCs/>
                <w:sz w:val="22"/>
                <w:szCs w:val="22"/>
              </w:rPr>
            </w:pPr>
            <w:r w:rsidRPr="006C3606">
              <w:rPr>
                <w:b/>
                <w:bCs/>
                <w:sz w:val="22"/>
                <w:szCs w:val="22"/>
              </w:rPr>
              <w:t>Percentage</w:t>
            </w:r>
          </w:p>
        </w:tc>
      </w:tr>
      <w:tr w:rsidR="006C3606" w14:paraId="6A4FE2AA" w14:textId="77777777" w:rsidTr="006C3606">
        <w:tc>
          <w:tcPr>
            <w:tcW w:w="1383" w:type="dxa"/>
          </w:tcPr>
          <w:p w14:paraId="0964135E" w14:textId="1477FE3B" w:rsidR="006C3606" w:rsidRDefault="006C3606" w:rsidP="008222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83" w:type="dxa"/>
          </w:tcPr>
          <w:p w14:paraId="5F47A9A7" w14:textId="66609BDF" w:rsidR="006C3606" w:rsidRDefault="006C3606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India</w:t>
            </w:r>
          </w:p>
        </w:tc>
        <w:tc>
          <w:tcPr>
            <w:tcW w:w="1383" w:type="dxa"/>
          </w:tcPr>
          <w:p w14:paraId="5B4467D3" w14:textId="2348A742" w:rsidR="006C3606" w:rsidRDefault="006C3606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45.03</w:t>
            </w:r>
          </w:p>
        </w:tc>
      </w:tr>
      <w:tr w:rsidR="006C3606" w14:paraId="45EB7982" w14:textId="77777777" w:rsidTr="006C3606">
        <w:tc>
          <w:tcPr>
            <w:tcW w:w="1383" w:type="dxa"/>
          </w:tcPr>
          <w:p w14:paraId="15B78BDF" w14:textId="5A60E1FE" w:rsidR="006C3606" w:rsidRDefault="006C3606" w:rsidP="008222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83" w:type="dxa"/>
          </w:tcPr>
          <w:p w14:paraId="3D7DA402" w14:textId="3545625F" w:rsidR="006C3606" w:rsidRDefault="006C3606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Finland</w:t>
            </w:r>
          </w:p>
        </w:tc>
        <w:tc>
          <w:tcPr>
            <w:tcW w:w="1383" w:type="dxa"/>
          </w:tcPr>
          <w:p w14:paraId="1809AAD5" w14:textId="41DBB6B8" w:rsidR="006C3606" w:rsidRDefault="006C3606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33.29</w:t>
            </w:r>
          </w:p>
        </w:tc>
      </w:tr>
      <w:tr w:rsidR="006C3606" w14:paraId="7F1106A1" w14:textId="77777777" w:rsidTr="006C3606">
        <w:tc>
          <w:tcPr>
            <w:tcW w:w="1383" w:type="dxa"/>
          </w:tcPr>
          <w:p w14:paraId="75A138AE" w14:textId="51CAAED4" w:rsidR="006C3606" w:rsidRDefault="006C3606" w:rsidP="008222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383" w:type="dxa"/>
          </w:tcPr>
          <w:p w14:paraId="45085DDA" w14:textId="24FD9360" w:rsidR="006C3606" w:rsidRDefault="006C3606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New Zealand</w:t>
            </w:r>
          </w:p>
        </w:tc>
        <w:tc>
          <w:tcPr>
            <w:tcW w:w="1383" w:type="dxa"/>
          </w:tcPr>
          <w:p w14:paraId="6D054ABC" w14:textId="2F0B9E3F" w:rsidR="006C3606" w:rsidRDefault="006C3606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29.8</w:t>
            </w:r>
          </w:p>
        </w:tc>
      </w:tr>
      <w:tr w:rsidR="006C3606" w14:paraId="0ACA4F85" w14:textId="77777777" w:rsidTr="006C3606">
        <w:tc>
          <w:tcPr>
            <w:tcW w:w="1383" w:type="dxa"/>
          </w:tcPr>
          <w:p w14:paraId="74B36424" w14:textId="67A1E7E2" w:rsidR="006C3606" w:rsidRDefault="006C3606" w:rsidP="008222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383" w:type="dxa"/>
          </w:tcPr>
          <w:p w14:paraId="2115A281" w14:textId="39C3FB2C" w:rsidR="006C3606" w:rsidRPr="00A76FD6" w:rsidRDefault="006C3606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Canada</w:t>
            </w:r>
          </w:p>
        </w:tc>
        <w:tc>
          <w:tcPr>
            <w:tcW w:w="1383" w:type="dxa"/>
          </w:tcPr>
          <w:p w14:paraId="5607F838" w14:textId="2E87A924" w:rsidR="006C3606" w:rsidRPr="00A76FD6" w:rsidRDefault="006C3606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21.93</w:t>
            </w:r>
          </w:p>
        </w:tc>
      </w:tr>
      <w:tr w:rsidR="006C3606" w14:paraId="332EA21B" w14:textId="77777777" w:rsidTr="006C3606">
        <w:tc>
          <w:tcPr>
            <w:tcW w:w="1383" w:type="dxa"/>
          </w:tcPr>
          <w:p w14:paraId="4FA6B43A" w14:textId="4949C662" w:rsidR="006C3606" w:rsidRDefault="006C3606" w:rsidP="008222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383" w:type="dxa"/>
          </w:tcPr>
          <w:p w14:paraId="495CFFD8" w14:textId="2570A1F9" w:rsidR="006C3606" w:rsidRPr="00A76FD6" w:rsidRDefault="006C3606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China</w:t>
            </w:r>
          </w:p>
        </w:tc>
        <w:tc>
          <w:tcPr>
            <w:tcW w:w="1383" w:type="dxa"/>
          </w:tcPr>
          <w:p w14:paraId="0FCFD518" w14:textId="6D028367" w:rsidR="006C3606" w:rsidRPr="00A76FD6" w:rsidRDefault="006C3606" w:rsidP="00822271">
            <w:pPr>
              <w:jc w:val="both"/>
              <w:rPr>
                <w:sz w:val="22"/>
                <w:szCs w:val="22"/>
              </w:rPr>
            </w:pPr>
            <w:r w:rsidRPr="00A76FD6">
              <w:rPr>
                <w:sz w:val="22"/>
                <w:szCs w:val="22"/>
              </w:rPr>
              <w:t>17.59</w:t>
            </w:r>
          </w:p>
        </w:tc>
      </w:tr>
    </w:tbl>
    <w:p w14:paraId="69FBDBFA" w14:textId="77777777" w:rsidR="00087CBE" w:rsidRDefault="00087CBE" w:rsidP="00822271">
      <w:pPr>
        <w:jc w:val="both"/>
        <w:rPr>
          <w:sz w:val="22"/>
          <w:szCs w:val="22"/>
        </w:rPr>
        <w:sectPr w:rsidR="00087CBE" w:rsidSect="009E5F8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667C8BF" w14:textId="77777777" w:rsidR="006C3606" w:rsidRDefault="006C3606" w:rsidP="00822271">
      <w:pPr>
        <w:jc w:val="both"/>
        <w:rPr>
          <w:sz w:val="22"/>
          <w:szCs w:val="22"/>
        </w:rPr>
      </w:pPr>
    </w:p>
    <w:p w14:paraId="2BACE2ED" w14:textId="2EA33653" w:rsidR="00BD0D6D" w:rsidRPr="00A76FD6" w:rsidRDefault="007E33C5" w:rsidP="00822271">
      <w:pPr>
        <w:jc w:val="both"/>
        <w:rPr>
          <w:sz w:val="22"/>
          <w:szCs w:val="22"/>
        </w:rPr>
      </w:pPr>
      <w:r w:rsidRPr="00A76FD6">
        <w:rPr>
          <w:sz w:val="22"/>
          <w:szCs w:val="22"/>
        </w:rPr>
        <w:t>Considering the variance in production Germany and Argentina are at 1</w:t>
      </w:r>
      <w:r w:rsidRPr="00A76FD6">
        <w:rPr>
          <w:sz w:val="22"/>
          <w:szCs w:val="22"/>
          <w:vertAlign w:val="superscript"/>
        </w:rPr>
        <w:t>st</w:t>
      </w:r>
      <w:r w:rsidRPr="00A76FD6">
        <w:rPr>
          <w:sz w:val="22"/>
          <w:szCs w:val="22"/>
        </w:rPr>
        <w:t xml:space="preserve"> and 2</w:t>
      </w:r>
      <w:r w:rsidRPr="00A76FD6">
        <w:rPr>
          <w:sz w:val="22"/>
          <w:szCs w:val="22"/>
          <w:vertAlign w:val="superscript"/>
        </w:rPr>
        <w:t>nd</w:t>
      </w:r>
      <w:r w:rsidRPr="00A76FD6">
        <w:rPr>
          <w:sz w:val="22"/>
          <w:szCs w:val="22"/>
        </w:rPr>
        <w:t xml:space="preserve"> place while in consumption it is again India and Finland. </w:t>
      </w:r>
    </w:p>
    <w:p w14:paraId="6B5E54E8" w14:textId="21384D5A" w:rsidR="009366FB" w:rsidRDefault="009366FB" w:rsidP="00822271">
      <w:pPr>
        <w:jc w:val="both"/>
        <w:rPr>
          <w:sz w:val="22"/>
          <w:szCs w:val="22"/>
        </w:rPr>
      </w:pPr>
    </w:p>
    <w:p w14:paraId="07FC3C95" w14:textId="1CEB1B46" w:rsidR="00E52658" w:rsidRPr="00E52658" w:rsidRDefault="00E52658" w:rsidP="00822271">
      <w:pPr>
        <w:jc w:val="both"/>
        <w:rPr>
          <w:b/>
          <w:bCs/>
          <w:u w:val="single"/>
        </w:rPr>
      </w:pPr>
      <w:r w:rsidRPr="00E52658">
        <w:rPr>
          <w:b/>
          <w:bCs/>
          <w:u w:val="single"/>
        </w:rPr>
        <w:t xml:space="preserve">Standard </w:t>
      </w:r>
      <w:r w:rsidR="00A74DD1" w:rsidRPr="00E52658">
        <w:rPr>
          <w:b/>
          <w:bCs/>
          <w:u w:val="single"/>
        </w:rPr>
        <w:t>Deviation</w:t>
      </w:r>
    </w:p>
    <w:p w14:paraId="101460A6" w14:textId="56BF6F04" w:rsidR="00A007BA" w:rsidRPr="00A76FD6" w:rsidRDefault="00A007BA" w:rsidP="00822271">
      <w:pPr>
        <w:jc w:val="both"/>
        <w:rPr>
          <w:sz w:val="22"/>
          <w:szCs w:val="22"/>
        </w:rPr>
      </w:pPr>
      <w:r w:rsidRPr="00A76FD6">
        <w:rPr>
          <w:sz w:val="22"/>
          <w:szCs w:val="22"/>
        </w:rPr>
        <w:t xml:space="preserve">As we investigate spread i.e., standard deviation of the data set we can see the following fig </w:t>
      </w:r>
      <w:r w:rsidR="009E5F82">
        <w:rPr>
          <w:sz w:val="22"/>
          <w:szCs w:val="22"/>
        </w:rPr>
        <w:t xml:space="preserve">(Fig 1) </w:t>
      </w:r>
      <w:r w:rsidRPr="00A76FD6">
        <w:rPr>
          <w:sz w:val="22"/>
          <w:szCs w:val="22"/>
        </w:rPr>
        <w:t>as an output</w:t>
      </w:r>
    </w:p>
    <w:p w14:paraId="79F34867" w14:textId="2AB9739B" w:rsidR="00A007BA" w:rsidRDefault="00A007BA" w:rsidP="009E5F82">
      <w:pPr>
        <w:jc w:val="center"/>
      </w:pPr>
      <w:r>
        <w:rPr>
          <w:noProof/>
        </w:rPr>
        <w:drawing>
          <wp:inline distT="0" distB="0" distL="0" distR="0" wp14:anchorId="4EA1151E" wp14:editId="0145972B">
            <wp:extent cx="1932709" cy="15009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929" cy="154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B9E2" w14:textId="3037F7C6" w:rsidR="007F2E4E" w:rsidRPr="00822271" w:rsidRDefault="007F2E4E" w:rsidP="00822271">
      <w:pPr>
        <w:jc w:val="center"/>
        <w:rPr>
          <w:b/>
          <w:bCs/>
          <w:sz w:val="18"/>
          <w:szCs w:val="18"/>
        </w:rPr>
      </w:pPr>
      <w:r w:rsidRPr="00822271">
        <w:rPr>
          <w:b/>
          <w:bCs/>
          <w:sz w:val="18"/>
          <w:szCs w:val="18"/>
        </w:rPr>
        <w:t>Fig 1</w:t>
      </w:r>
    </w:p>
    <w:p w14:paraId="6E294137" w14:textId="2B848781" w:rsidR="00A76FD6" w:rsidRDefault="00A76FD6" w:rsidP="00822271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In production China and in consumption Denmark have highest standard deviation in the dataset.</w:t>
      </w:r>
    </w:p>
    <w:p w14:paraId="79213D6A" w14:textId="77777777" w:rsidR="009E5F82" w:rsidRDefault="009E5F82" w:rsidP="00822271">
      <w:pPr>
        <w:jc w:val="both"/>
        <w:rPr>
          <w:sz w:val="22"/>
          <w:szCs w:val="22"/>
        </w:rPr>
      </w:pPr>
    </w:p>
    <w:p w14:paraId="13BA0704" w14:textId="7E7F6A62" w:rsidR="00A74DD1" w:rsidRDefault="00E52658" w:rsidP="00822271">
      <w:pPr>
        <w:jc w:val="both"/>
        <w:rPr>
          <w:b/>
          <w:bCs/>
          <w:u w:val="single"/>
        </w:rPr>
      </w:pPr>
      <w:r w:rsidRPr="00E52658">
        <w:rPr>
          <w:b/>
          <w:bCs/>
          <w:u w:val="single"/>
        </w:rPr>
        <w:t>Correlation</w:t>
      </w:r>
    </w:p>
    <w:p w14:paraId="0C730D1D" w14:textId="6ABCB8FC" w:rsidR="00822271" w:rsidRDefault="00E860D9" w:rsidP="009E5F82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260A38D" wp14:editId="589CE32B">
            <wp:extent cx="3054927" cy="212317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292" cy="214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9D52" w14:textId="467A7692" w:rsidR="00822271" w:rsidRPr="00822271" w:rsidRDefault="00822271" w:rsidP="00822271">
      <w:pPr>
        <w:jc w:val="center"/>
        <w:rPr>
          <w:b/>
          <w:bCs/>
          <w:sz w:val="21"/>
          <w:szCs w:val="21"/>
        </w:rPr>
      </w:pPr>
      <w:r w:rsidRPr="00822271">
        <w:rPr>
          <w:b/>
          <w:bCs/>
          <w:sz w:val="21"/>
          <w:szCs w:val="21"/>
        </w:rPr>
        <w:t>Fig 2</w:t>
      </w:r>
    </w:p>
    <w:p w14:paraId="74318685" w14:textId="6588C5E7" w:rsidR="00A74DD1" w:rsidRDefault="00A74DD1" w:rsidP="00822271">
      <w:pPr>
        <w:jc w:val="both"/>
        <w:rPr>
          <w:sz w:val="22"/>
          <w:szCs w:val="22"/>
        </w:rPr>
      </w:pPr>
      <w:r w:rsidRPr="00A74DD1">
        <w:rPr>
          <w:sz w:val="22"/>
          <w:szCs w:val="22"/>
        </w:rPr>
        <w:t>In the</w:t>
      </w:r>
      <w:r>
        <w:rPr>
          <w:sz w:val="22"/>
          <w:szCs w:val="22"/>
        </w:rPr>
        <w:t xml:space="preserve"> total 11, 3 countries have negative </w:t>
      </w:r>
      <w:r w:rsidR="004C3D99">
        <w:rPr>
          <w:sz w:val="22"/>
          <w:szCs w:val="22"/>
        </w:rPr>
        <w:t>correlation</w:t>
      </w:r>
      <w:r>
        <w:rPr>
          <w:sz w:val="22"/>
          <w:szCs w:val="22"/>
        </w:rPr>
        <w:t xml:space="preserve"> and all other 8 have </w:t>
      </w:r>
      <w:r w:rsidR="004C3D99">
        <w:rPr>
          <w:sz w:val="22"/>
          <w:szCs w:val="22"/>
        </w:rPr>
        <w:t xml:space="preserve">positive correlation. </w:t>
      </w:r>
    </w:p>
    <w:p w14:paraId="4B1D0DDA" w14:textId="34A9435B" w:rsidR="004C3D99" w:rsidRDefault="004C3D99" w:rsidP="00822271">
      <w:pPr>
        <w:jc w:val="both"/>
        <w:rPr>
          <w:sz w:val="22"/>
          <w:szCs w:val="22"/>
        </w:rPr>
      </w:pPr>
    </w:p>
    <w:p w14:paraId="74CEE0FC" w14:textId="63FA8789" w:rsidR="00A552B7" w:rsidRDefault="00A552B7" w:rsidP="00822271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In total 11 countries 8 have higher positive</w:t>
      </w:r>
      <w:r w:rsidR="009E5F8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correlation i.e., correlation coefficient higher</w:t>
      </w:r>
      <w:r w:rsidR="009E5F8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than 0.5 are </w:t>
      </w:r>
    </w:p>
    <w:p w14:paraId="32C4FC9C" w14:textId="77777777" w:rsidR="00134322" w:rsidRDefault="00134322" w:rsidP="00822271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  <w:sectPr w:rsidR="00134322" w:rsidSect="00087CB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1B10DA7" w14:textId="1D30D101" w:rsidR="004C3D99" w:rsidRPr="004C3D99" w:rsidRDefault="004C3D99" w:rsidP="00822271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C3D99">
        <w:rPr>
          <w:rFonts w:asciiTheme="minorHAnsi" w:hAnsiTheme="minorHAnsi" w:cstheme="minorHAnsi"/>
          <w:color w:val="000000"/>
          <w:sz w:val="22"/>
          <w:szCs w:val="22"/>
        </w:rPr>
        <w:t>Germany:</w:t>
      </w:r>
      <w:r w:rsidRPr="004C3D99">
        <w:rPr>
          <w:rFonts w:asciiTheme="minorHAnsi" w:hAnsiTheme="minorHAnsi" w:cstheme="minorHAnsi"/>
          <w:color w:val="000000"/>
          <w:sz w:val="22"/>
          <w:szCs w:val="22"/>
        </w:rPr>
        <w:t xml:space="preserve"> 0.97</w:t>
      </w:r>
    </w:p>
    <w:p w14:paraId="00656835" w14:textId="743AF627" w:rsidR="004C3D99" w:rsidRPr="004C3D99" w:rsidRDefault="004C3D99" w:rsidP="00822271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C3D99">
        <w:rPr>
          <w:rFonts w:asciiTheme="minorHAnsi" w:hAnsiTheme="minorHAnsi" w:cstheme="minorHAnsi"/>
          <w:color w:val="000000"/>
          <w:sz w:val="22"/>
          <w:szCs w:val="22"/>
        </w:rPr>
        <w:t xml:space="preserve">United </w:t>
      </w:r>
      <w:r w:rsidRPr="004C3D99">
        <w:rPr>
          <w:rFonts w:asciiTheme="minorHAnsi" w:hAnsiTheme="minorHAnsi" w:cstheme="minorHAnsi"/>
          <w:color w:val="000000"/>
          <w:sz w:val="22"/>
          <w:szCs w:val="22"/>
        </w:rPr>
        <w:t>States:</w:t>
      </w:r>
      <w:r w:rsidRPr="004C3D99">
        <w:rPr>
          <w:rFonts w:asciiTheme="minorHAnsi" w:hAnsiTheme="minorHAnsi" w:cstheme="minorHAnsi"/>
          <w:color w:val="000000"/>
          <w:sz w:val="22"/>
          <w:szCs w:val="22"/>
        </w:rPr>
        <w:t xml:space="preserve"> 0.95</w:t>
      </w:r>
    </w:p>
    <w:p w14:paraId="4D5B76FF" w14:textId="0F2960A4" w:rsidR="004C3D99" w:rsidRPr="004C3D99" w:rsidRDefault="004C3D99" w:rsidP="00822271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C3D99">
        <w:rPr>
          <w:rFonts w:asciiTheme="minorHAnsi" w:hAnsiTheme="minorHAnsi" w:cstheme="minorHAnsi"/>
          <w:color w:val="000000"/>
          <w:sz w:val="22"/>
          <w:szCs w:val="22"/>
        </w:rPr>
        <w:t>Argentina:</w:t>
      </w:r>
      <w:r w:rsidRPr="004C3D99">
        <w:rPr>
          <w:rFonts w:asciiTheme="minorHAnsi" w:hAnsiTheme="minorHAnsi" w:cstheme="minorHAnsi"/>
          <w:color w:val="000000"/>
          <w:sz w:val="22"/>
          <w:szCs w:val="22"/>
        </w:rPr>
        <w:t xml:space="preserve"> 0.91</w:t>
      </w:r>
    </w:p>
    <w:p w14:paraId="48F0F8E3" w14:textId="14BF2768" w:rsidR="004C3D99" w:rsidRPr="004C3D99" w:rsidRDefault="004C3D99" w:rsidP="00822271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C3D99">
        <w:rPr>
          <w:rFonts w:asciiTheme="minorHAnsi" w:hAnsiTheme="minorHAnsi" w:cstheme="minorHAnsi"/>
          <w:color w:val="000000"/>
          <w:sz w:val="22"/>
          <w:szCs w:val="22"/>
        </w:rPr>
        <w:t>Finland:</w:t>
      </w:r>
      <w:r w:rsidRPr="004C3D99">
        <w:rPr>
          <w:rFonts w:asciiTheme="minorHAnsi" w:hAnsiTheme="minorHAnsi" w:cstheme="minorHAnsi"/>
          <w:color w:val="000000"/>
          <w:sz w:val="22"/>
          <w:szCs w:val="22"/>
        </w:rPr>
        <w:t xml:space="preserve"> 0.88</w:t>
      </w:r>
    </w:p>
    <w:p w14:paraId="5F88E764" w14:textId="2A72B562" w:rsidR="004C3D99" w:rsidRPr="004C3D99" w:rsidRDefault="004C3D99" w:rsidP="00822271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C3D99">
        <w:rPr>
          <w:rFonts w:asciiTheme="minorHAnsi" w:hAnsiTheme="minorHAnsi" w:cstheme="minorHAnsi"/>
          <w:color w:val="000000"/>
          <w:sz w:val="22"/>
          <w:szCs w:val="22"/>
        </w:rPr>
        <w:t>Canada:</w:t>
      </w:r>
      <w:r w:rsidRPr="004C3D99">
        <w:rPr>
          <w:rFonts w:asciiTheme="minorHAnsi" w:hAnsiTheme="minorHAnsi" w:cstheme="minorHAnsi"/>
          <w:color w:val="000000"/>
          <w:sz w:val="22"/>
          <w:szCs w:val="22"/>
        </w:rPr>
        <w:t xml:space="preserve"> 0.83</w:t>
      </w:r>
    </w:p>
    <w:p w14:paraId="2221D9BF" w14:textId="15F26795" w:rsidR="004C3D99" w:rsidRPr="004C3D99" w:rsidRDefault="004C3D99" w:rsidP="00822271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C3D99">
        <w:rPr>
          <w:rFonts w:asciiTheme="minorHAnsi" w:hAnsiTheme="minorHAnsi" w:cstheme="minorHAnsi"/>
          <w:color w:val="000000"/>
          <w:sz w:val="22"/>
          <w:szCs w:val="22"/>
        </w:rPr>
        <w:t xml:space="preserve">New </w:t>
      </w:r>
      <w:r w:rsidRPr="004C3D99">
        <w:rPr>
          <w:rFonts w:asciiTheme="minorHAnsi" w:hAnsiTheme="minorHAnsi" w:cstheme="minorHAnsi"/>
          <w:color w:val="000000"/>
          <w:sz w:val="22"/>
          <w:szCs w:val="22"/>
        </w:rPr>
        <w:t>Zealand:</w:t>
      </w:r>
      <w:r w:rsidRPr="004C3D99">
        <w:rPr>
          <w:rFonts w:asciiTheme="minorHAnsi" w:hAnsiTheme="minorHAnsi" w:cstheme="minorHAnsi"/>
          <w:color w:val="000000"/>
          <w:sz w:val="22"/>
          <w:szCs w:val="22"/>
        </w:rPr>
        <w:t xml:space="preserve"> 0.78</w:t>
      </w:r>
    </w:p>
    <w:p w14:paraId="07AB35E1" w14:textId="37BDAE05" w:rsidR="004C3D99" w:rsidRPr="004C3D99" w:rsidRDefault="004C3D99" w:rsidP="00822271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C3D99">
        <w:rPr>
          <w:rFonts w:asciiTheme="minorHAnsi" w:hAnsiTheme="minorHAnsi" w:cstheme="minorHAnsi"/>
          <w:color w:val="000000"/>
          <w:sz w:val="22"/>
          <w:szCs w:val="22"/>
        </w:rPr>
        <w:t>Russia:</w:t>
      </w:r>
      <w:r w:rsidRPr="004C3D99">
        <w:rPr>
          <w:rFonts w:asciiTheme="minorHAnsi" w:hAnsiTheme="minorHAnsi" w:cstheme="minorHAnsi"/>
          <w:color w:val="000000"/>
          <w:sz w:val="22"/>
          <w:szCs w:val="22"/>
        </w:rPr>
        <w:t xml:space="preserve"> 0.76</w:t>
      </w:r>
    </w:p>
    <w:p w14:paraId="4E3EA2C6" w14:textId="6323A1A5" w:rsidR="004C3D99" w:rsidRDefault="004C3D99" w:rsidP="00822271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C3D99">
        <w:rPr>
          <w:rFonts w:asciiTheme="minorHAnsi" w:hAnsiTheme="minorHAnsi" w:cstheme="minorHAnsi"/>
          <w:color w:val="000000"/>
          <w:sz w:val="22"/>
          <w:szCs w:val="22"/>
        </w:rPr>
        <w:t>Australia:</w:t>
      </w:r>
      <w:r w:rsidRPr="004C3D99">
        <w:rPr>
          <w:rFonts w:asciiTheme="minorHAnsi" w:hAnsiTheme="minorHAnsi" w:cstheme="minorHAnsi"/>
          <w:color w:val="000000"/>
          <w:sz w:val="22"/>
          <w:szCs w:val="22"/>
        </w:rPr>
        <w:t xml:space="preserve"> 0.64</w:t>
      </w:r>
    </w:p>
    <w:p w14:paraId="4A1BB341" w14:textId="77777777" w:rsidR="00134322" w:rsidRDefault="00134322" w:rsidP="00822271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  <w:sectPr w:rsidR="00134322" w:rsidSect="0013432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8FD1247" w14:textId="77777777" w:rsidR="00822271" w:rsidRPr="004C3D99" w:rsidRDefault="00822271" w:rsidP="00822271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B4C1C25" w14:textId="77777777" w:rsidR="000A521B" w:rsidRDefault="0045021C" w:rsidP="0045021C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There </w:t>
      </w:r>
      <w:r w:rsidR="000A521B">
        <w:rPr>
          <w:rFonts w:asciiTheme="minorHAnsi" w:hAnsiTheme="minorHAnsi" w:cstheme="minorHAnsi"/>
          <w:color w:val="000000"/>
          <w:sz w:val="22"/>
          <w:szCs w:val="22"/>
        </w:rPr>
        <w:t>are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only 2 countries which have high negative correlatio</w:t>
      </w:r>
      <w:r w:rsidR="000A521B">
        <w:rPr>
          <w:rFonts w:asciiTheme="minorHAnsi" w:hAnsiTheme="minorHAnsi" w:cstheme="minorHAnsi"/>
          <w:color w:val="000000"/>
          <w:sz w:val="22"/>
          <w:szCs w:val="22"/>
        </w:rPr>
        <w:t xml:space="preserve">n,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India with -0.68 and Maldives with </w:t>
      </w:r>
    </w:p>
    <w:p w14:paraId="257B20E3" w14:textId="77777777" w:rsidR="000A521B" w:rsidRDefault="0045021C" w:rsidP="0045021C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-0.7. if we </w:t>
      </w:r>
      <w:r w:rsidR="000A521B">
        <w:rPr>
          <w:rFonts w:asciiTheme="minorHAnsi" w:hAnsiTheme="minorHAnsi" w:cstheme="minorHAnsi"/>
          <w:color w:val="000000"/>
          <w:sz w:val="22"/>
          <w:szCs w:val="22"/>
        </w:rPr>
        <w:t>investigate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countries which has low correlation there is only one country which is China </w:t>
      </w:r>
    </w:p>
    <w:p w14:paraId="092BD026" w14:textId="005A5BA9" w:rsidR="004C3D99" w:rsidRDefault="0045021C" w:rsidP="0045021C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with -0.35 </w:t>
      </w:r>
    </w:p>
    <w:p w14:paraId="7D3ED2D3" w14:textId="6E2AF00C" w:rsidR="00134322" w:rsidRDefault="00134322" w:rsidP="00822271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047DEE5" w14:textId="5B77F1C8" w:rsidR="00134322" w:rsidRDefault="00134322" w:rsidP="00822271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  <w:r w:rsidRPr="00134322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Time series correlation</w:t>
      </w:r>
    </w:p>
    <w:p w14:paraId="42B04A02" w14:textId="77777777" w:rsidR="00134322" w:rsidRPr="00134322" w:rsidRDefault="00134322" w:rsidP="00134322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34322">
        <w:rPr>
          <w:rFonts w:asciiTheme="minorHAnsi" w:hAnsiTheme="minorHAnsi" w:cstheme="minorHAnsi"/>
          <w:color w:val="000000"/>
          <w:sz w:val="22"/>
          <w:szCs w:val="22"/>
        </w:rPr>
        <w:t xml:space="preserve">Time series correlation of each country is </w:t>
      </w:r>
    </w:p>
    <w:p w14:paraId="06A0C2AA" w14:textId="77777777" w:rsidR="00134322" w:rsidRDefault="00134322" w:rsidP="00134322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  <w:sectPr w:rsidR="00134322" w:rsidSect="00087CB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C3BB7BA" w14:textId="33D5A794" w:rsidR="00134322" w:rsidRPr="00134322" w:rsidRDefault="00134322" w:rsidP="00134322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34322">
        <w:rPr>
          <w:rFonts w:asciiTheme="minorHAnsi" w:hAnsiTheme="minorHAnsi" w:cstheme="minorHAnsi"/>
          <w:color w:val="000000"/>
          <w:sz w:val="22"/>
          <w:szCs w:val="22"/>
        </w:rPr>
        <w:t>Australia:</w:t>
      </w:r>
      <w:r w:rsidRPr="00134322">
        <w:rPr>
          <w:rFonts w:asciiTheme="minorHAnsi" w:hAnsiTheme="minorHAnsi" w:cstheme="minorHAnsi"/>
          <w:color w:val="000000"/>
          <w:sz w:val="22"/>
          <w:szCs w:val="22"/>
        </w:rPr>
        <w:t xml:space="preserve"> 0.32</w:t>
      </w:r>
    </w:p>
    <w:p w14:paraId="1A044EA3" w14:textId="2F9CD0E2" w:rsidR="00134322" w:rsidRPr="00134322" w:rsidRDefault="00134322" w:rsidP="00134322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34322">
        <w:rPr>
          <w:rFonts w:asciiTheme="minorHAnsi" w:hAnsiTheme="minorHAnsi" w:cstheme="minorHAnsi"/>
          <w:color w:val="000000"/>
          <w:sz w:val="22"/>
          <w:szCs w:val="22"/>
        </w:rPr>
        <w:t>China:</w:t>
      </w:r>
      <w:r w:rsidRPr="00134322">
        <w:rPr>
          <w:rFonts w:asciiTheme="minorHAnsi" w:hAnsiTheme="minorHAnsi" w:cstheme="minorHAnsi"/>
          <w:color w:val="000000"/>
          <w:sz w:val="22"/>
          <w:szCs w:val="22"/>
        </w:rPr>
        <w:t xml:space="preserve"> 0.45</w:t>
      </w:r>
    </w:p>
    <w:p w14:paraId="324984A1" w14:textId="3E2BA674" w:rsidR="00134322" w:rsidRPr="00134322" w:rsidRDefault="00134322" w:rsidP="00134322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34322">
        <w:rPr>
          <w:rFonts w:asciiTheme="minorHAnsi" w:hAnsiTheme="minorHAnsi" w:cstheme="minorHAnsi"/>
          <w:color w:val="000000"/>
          <w:sz w:val="22"/>
          <w:szCs w:val="22"/>
        </w:rPr>
        <w:t>Canada:</w:t>
      </w:r>
      <w:r w:rsidRPr="00134322">
        <w:rPr>
          <w:rFonts w:asciiTheme="minorHAnsi" w:hAnsiTheme="minorHAnsi" w:cstheme="minorHAnsi"/>
          <w:color w:val="000000"/>
          <w:sz w:val="22"/>
          <w:szCs w:val="22"/>
        </w:rPr>
        <w:t xml:space="preserve"> 0.74</w:t>
      </w:r>
    </w:p>
    <w:p w14:paraId="4971DDEB" w14:textId="5430C5F6" w:rsidR="00134322" w:rsidRPr="00134322" w:rsidRDefault="00134322" w:rsidP="00134322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34322">
        <w:rPr>
          <w:rFonts w:asciiTheme="minorHAnsi" w:hAnsiTheme="minorHAnsi" w:cstheme="minorHAnsi"/>
          <w:color w:val="000000"/>
          <w:sz w:val="22"/>
          <w:szCs w:val="22"/>
        </w:rPr>
        <w:t>Finland:</w:t>
      </w:r>
      <w:r w:rsidRPr="00134322">
        <w:rPr>
          <w:rFonts w:asciiTheme="minorHAnsi" w:hAnsiTheme="minorHAnsi" w:cstheme="minorHAnsi"/>
          <w:color w:val="000000"/>
          <w:sz w:val="22"/>
          <w:szCs w:val="22"/>
        </w:rPr>
        <w:t xml:space="preserve"> 0.89</w:t>
      </w:r>
    </w:p>
    <w:p w14:paraId="305B5A83" w14:textId="7432291D" w:rsidR="00134322" w:rsidRPr="00134322" w:rsidRDefault="00134322" w:rsidP="00134322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34322">
        <w:rPr>
          <w:rFonts w:asciiTheme="minorHAnsi" w:hAnsiTheme="minorHAnsi" w:cstheme="minorHAnsi"/>
          <w:color w:val="000000"/>
          <w:sz w:val="22"/>
          <w:szCs w:val="22"/>
        </w:rPr>
        <w:t>India:</w:t>
      </w:r>
      <w:r w:rsidRPr="00134322">
        <w:rPr>
          <w:rFonts w:asciiTheme="minorHAnsi" w:hAnsiTheme="minorHAnsi" w:cstheme="minorHAnsi"/>
          <w:color w:val="000000"/>
          <w:sz w:val="22"/>
          <w:szCs w:val="22"/>
        </w:rPr>
        <w:t xml:space="preserve"> 0.22</w:t>
      </w:r>
    </w:p>
    <w:p w14:paraId="3BAC1AC6" w14:textId="5B366F8C" w:rsidR="00134322" w:rsidRPr="00134322" w:rsidRDefault="00134322" w:rsidP="00134322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34322">
        <w:rPr>
          <w:rFonts w:asciiTheme="minorHAnsi" w:hAnsiTheme="minorHAnsi" w:cstheme="minorHAnsi"/>
          <w:color w:val="000000"/>
          <w:sz w:val="22"/>
          <w:szCs w:val="22"/>
        </w:rPr>
        <w:t>Maldives:</w:t>
      </w:r>
      <w:r w:rsidRPr="00134322">
        <w:rPr>
          <w:rFonts w:asciiTheme="minorHAnsi" w:hAnsiTheme="minorHAnsi" w:cstheme="minorHAnsi"/>
          <w:color w:val="000000"/>
          <w:sz w:val="22"/>
          <w:szCs w:val="22"/>
        </w:rPr>
        <w:t xml:space="preserve"> 0</w:t>
      </w:r>
    </w:p>
    <w:p w14:paraId="548BE6D6" w14:textId="1DA4CCA7" w:rsidR="00134322" w:rsidRPr="00134322" w:rsidRDefault="00134322" w:rsidP="00134322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34322">
        <w:rPr>
          <w:rFonts w:asciiTheme="minorHAnsi" w:hAnsiTheme="minorHAnsi" w:cstheme="minorHAnsi"/>
          <w:color w:val="000000"/>
          <w:sz w:val="22"/>
          <w:szCs w:val="22"/>
        </w:rPr>
        <w:t>Russia:</w:t>
      </w:r>
      <w:r w:rsidRPr="00134322">
        <w:rPr>
          <w:rFonts w:asciiTheme="minorHAnsi" w:hAnsiTheme="minorHAnsi" w:cstheme="minorHAnsi"/>
          <w:color w:val="000000"/>
          <w:sz w:val="22"/>
          <w:szCs w:val="22"/>
        </w:rPr>
        <w:t xml:space="preserve"> 0.91</w:t>
      </w:r>
    </w:p>
    <w:p w14:paraId="16236F78" w14:textId="564BF7C9" w:rsidR="00134322" w:rsidRPr="00134322" w:rsidRDefault="00134322" w:rsidP="00134322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34322">
        <w:rPr>
          <w:rFonts w:asciiTheme="minorHAnsi" w:hAnsiTheme="minorHAnsi" w:cstheme="minorHAnsi"/>
          <w:color w:val="000000"/>
          <w:sz w:val="22"/>
          <w:szCs w:val="22"/>
        </w:rPr>
        <w:t>New Zealand: 0.9</w:t>
      </w:r>
    </w:p>
    <w:p w14:paraId="68780C42" w14:textId="3B6DC10C" w:rsidR="00134322" w:rsidRPr="00134322" w:rsidRDefault="00134322" w:rsidP="00134322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34322">
        <w:rPr>
          <w:rFonts w:asciiTheme="minorHAnsi" w:hAnsiTheme="minorHAnsi" w:cstheme="minorHAnsi"/>
          <w:color w:val="000000"/>
          <w:sz w:val="22"/>
          <w:szCs w:val="22"/>
        </w:rPr>
        <w:t>Germany: 0.32</w:t>
      </w:r>
    </w:p>
    <w:p w14:paraId="607B2C9F" w14:textId="7C93B9D4" w:rsidR="00134322" w:rsidRPr="00134322" w:rsidRDefault="00134322" w:rsidP="00134322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34322">
        <w:rPr>
          <w:rFonts w:asciiTheme="minorHAnsi" w:hAnsiTheme="minorHAnsi" w:cstheme="minorHAnsi"/>
          <w:color w:val="000000"/>
          <w:sz w:val="22"/>
          <w:szCs w:val="22"/>
        </w:rPr>
        <w:t>United States: 0.68</w:t>
      </w:r>
    </w:p>
    <w:p w14:paraId="706BB822" w14:textId="4A4CFD5D" w:rsidR="00134322" w:rsidRPr="00134322" w:rsidRDefault="00134322" w:rsidP="00134322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34322">
        <w:rPr>
          <w:rFonts w:asciiTheme="minorHAnsi" w:hAnsiTheme="minorHAnsi" w:cstheme="minorHAnsi"/>
          <w:color w:val="000000"/>
          <w:sz w:val="22"/>
          <w:szCs w:val="22"/>
        </w:rPr>
        <w:t>Argentina: 0.79</w:t>
      </w:r>
    </w:p>
    <w:p w14:paraId="60589A1F" w14:textId="77777777" w:rsidR="00134322" w:rsidRDefault="00134322" w:rsidP="00822271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sectPr w:rsidR="00134322" w:rsidSect="00134322">
          <w:type w:val="continuous"/>
          <w:pgSz w:w="11906" w:h="16838"/>
          <w:pgMar w:top="1440" w:right="1440" w:bottom="1440" w:left="1440" w:header="708" w:footer="708" w:gutter="0"/>
          <w:cols w:num="4" w:space="720"/>
          <w:docGrid w:linePitch="360"/>
        </w:sectPr>
      </w:pPr>
    </w:p>
    <w:p w14:paraId="23837035" w14:textId="77777777" w:rsidR="00134322" w:rsidRDefault="00134322" w:rsidP="00822271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</w:p>
    <w:p w14:paraId="625E6C91" w14:textId="65A735F5" w:rsidR="00134322" w:rsidRPr="00134322" w:rsidRDefault="00134322" w:rsidP="00822271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="0045021C">
        <w:rPr>
          <w:rFonts w:asciiTheme="minorHAnsi" w:hAnsiTheme="minorHAnsi" w:cstheme="minorHAnsi"/>
          <w:color w:val="000000"/>
          <w:sz w:val="22"/>
          <w:szCs w:val="22"/>
        </w:rPr>
        <w:t>n case of Maldives due to insufficient data it results in 0. The result is displayed in the fig 3</w:t>
      </w:r>
    </w:p>
    <w:p w14:paraId="5C89C7C2" w14:textId="34C1337B" w:rsidR="004C3D99" w:rsidRDefault="00134322" w:rsidP="0045021C">
      <w:pPr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4587FA5C" wp14:editId="674BE650">
            <wp:extent cx="2731338" cy="1856509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511" cy="187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C2B5" w14:textId="04594E75" w:rsidR="0045021C" w:rsidRPr="0045021C" w:rsidRDefault="0045021C" w:rsidP="0045021C">
      <w:pPr>
        <w:jc w:val="center"/>
        <w:rPr>
          <w:b/>
          <w:bCs/>
          <w:sz w:val="21"/>
          <w:szCs w:val="21"/>
        </w:rPr>
      </w:pPr>
      <w:r w:rsidRPr="0045021C">
        <w:rPr>
          <w:b/>
          <w:bCs/>
          <w:sz w:val="21"/>
          <w:szCs w:val="21"/>
        </w:rPr>
        <w:t>Fig 3</w:t>
      </w:r>
    </w:p>
    <w:sectPr w:rsidR="0045021C" w:rsidRPr="0045021C" w:rsidSect="00087CB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8C"/>
    <w:rsid w:val="00011C8C"/>
    <w:rsid w:val="00087CBE"/>
    <w:rsid w:val="000A521B"/>
    <w:rsid w:val="00134322"/>
    <w:rsid w:val="0041382F"/>
    <w:rsid w:val="0045021C"/>
    <w:rsid w:val="004C3D99"/>
    <w:rsid w:val="00512312"/>
    <w:rsid w:val="006C3606"/>
    <w:rsid w:val="006D7901"/>
    <w:rsid w:val="007B1628"/>
    <w:rsid w:val="007C4CA0"/>
    <w:rsid w:val="007E33C5"/>
    <w:rsid w:val="007F2E4E"/>
    <w:rsid w:val="00822271"/>
    <w:rsid w:val="009366FB"/>
    <w:rsid w:val="009E5F82"/>
    <w:rsid w:val="00A007BA"/>
    <w:rsid w:val="00A552B7"/>
    <w:rsid w:val="00A74DD1"/>
    <w:rsid w:val="00A76FD6"/>
    <w:rsid w:val="00BD0D6D"/>
    <w:rsid w:val="00C2652A"/>
    <w:rsid w:val="00E52658"/>
    <w:rsid w:val="00E8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492C4"/>
  <w15:chartTrackingRefBased/>
  <w15:docId w15:val="{11D67670-93E0-A047-9550-DAA673F9E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D79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7901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6D79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Mishal Mohammed [Student-PECS]</dc:creator>
  <cp:keywords/>
  <dc:description/>
  <cp:lastModifiedBy>Mishal Mohammed [Student-PECS]</cp:lastModifiedBy>
  <cp:revision>1</cp:revision>
  <dcterms:created xsi:type="dcterms:W3CDTF">2022-04-20T22:05:00Z</dcterms:created>
  <dcterms:modified xsi:type="dcterms:W3CDTF">2022-04-21T13:10:00Z</dcterms:modified>
</cp:coreProperties>
</file>