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643AF" w14:textId="3E625BD3" w:rsidR="008C1B36" w:rsidRDefault="00B7152B" w:rsidP="00B7152B">
      <w:pPr>
        <w:jc w:val="center"/>
        <w:rPr>
          <w:rFonts w:ascii="Times New Roman" w:hAnsi="Times New Roman" w:cs="Times New Roman"/>
          <w:sz w:val="28"/>
          <w:szCs w:val="28"/>
        </w:rPr>
      </w:pPr>
      <w:r w:rsidRPr="00B7152B">
        <w:rPr>
          <w:rFonts w:ascii="Times New Roman" w:hAnsi="Times New Roman" w:cs="Times New Roman"/>
          <w:sz w:val="28"/>
          <w:szCs w:val="28"/>
        </w:rPr>
        <w:t xml:space="preserve">Лабораторная №5 </w:t>
      </w:r>
    </w:p>
    <w:p w14:paraId="5E698757" w14:textId="563D9314" w:rsidR="00B7152B" w:rsidRDefault="00B7152B" w:rsidP="00B715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параллельные вычисления числа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π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2BCD2DB8" w14:textId="44CEC68D" w:rsidR="00B7152B" w:rsidRDefault="00B7152B" w:rsidP="00B715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аргумент</w:t>
      </w:r>
      <w:r w:rsidR="005D062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командной строки задаётся количество процессов, которые будут применяться для расчётов</w:t>
      </w:r>
      <w:r w:rsidR="005D0623">
        <w:rPr>
          <w:rFonts w:ascii="Times New Roman" w:hAnsi="Times New Roman" w:cs="Times New Roman"/>
          <w:sz w:val="28"/>
          <w:szCs w:val="28"/>
        </w:rPr>
        <w:t xml:space="preserve">, и количество разбиений интервала </w:t>
      </w:r>
      <w:r w:rsidR="005D0623" w:rsidRPr="005D0623">
        <w:rPr>
          <w:rFonts w:ascii="Times New Roman" w:hAnsi="Times New Roman" w:cs="Times New Roman"/>
          <w:sz w:val="28"/>
          <w:szCs w:val="28"/>
        </w:rPr>
        <w:t>[0; 1).</w:t>
      </w:r>
    </w:p>
    <w:p w14:paraId="72C9E30B" w14:textId="02E9B8F4" w:rsidR="00B7152B" w:rsidRDefault="00B7152B" w:rsidP="00B715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процесс считает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B715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части интервала от 0 до 1, согласно своему номеру. (Например для 4 процессов первый имеет интервал от </w:t>
      </w:r>
      <w:r w:rsidRPr="00B7152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7152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0,25</w:t>
      </w:r>
      <w:r w:rsidRPr="00B715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второй </w:t>
      </w:r>
      <w:r w:rsidRPr="00B7152B">
        <w:rPr>
          <w:rFonts w:ascii="Times New Roman" w:hAnsi="Times New Roman" w:cs="Times New Roman"/>
          <w:sz w:val="28"/>
          <w:szCs w:val="28"/>
        </w:rPr>
        <w:t>– [</w:t>
      </w:r>
      <w:r>
        <w:rPr>
          <w:rFonts w:ascii="Times New Roman" w:hAnsi="Times New Roman" w:cs="Times New Roman"/>
          <w:sz w:val="28"/>
          <w:szCs w:val="28"/>
        </w:rPr>
        <w:t>0,</w:t>
      </w:r>
      <w:r w:rsidRPr="00B7152B">
        <w:rPr>
          <w:rFonts w:ascii="Times New Roman" w:hAnsi="Times New Roman" w:cs="Times New Roman"/>
          <w:sz w:val="28"/>
          <w:szCs w:val="28"/>
        </w:rPr>
        <w:t xml:space="preserve">25; 0,5), </w:t>
      </w:r>
      <w:r>
        <w:rPr>
          <w:rFonts w:ascii="Times New Roman" w:hAnsi="Times New Roman" w:cs="Times New Roman"/>
          <w:sz w:val="28"/>
          <w:szCs w:val="28"/>
        </w:rPr>
        <w:t xml:space="preserve">третий – </w:t>
      </w:r>
      <w:r w:rsidRPr="00B7152B">
        <w:rPr>
          <w:rFonts w:ascii="Times New Roman" w:hAnsi="Times New Roman" w:cs="Times New Roman"/>
          <w:sz w:val="28"/>
          <w:szCs w:val="28"/>
        </w:rPr>
        <w:t>[0,5; 0,75),</w:t>
      </w:r>
      <w:r>
        <w:rPr>
          <w:rFonts w:ascii="Times New Roman" w:hAnsi="Times New Roman" w:cs="Times New Roman"/>
          <w:sz w:val="28"/>
          <w:szCs w:val="28"/>
        </w:rPr>
        <w:t xml:space="preserve"> четвёртый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B7152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7152B">
        <w:rPr>
          <w:rFonts w:ascii="Times New Roman" w:hAnsi="Times New Roman" w:cs="Times New Roman"/>
          <w:sz w:val="28"/>
          <w:szCs w:val="28"/>
        </w:rPr>
        <w:t>0,75; 1).</w:t>
      </w:r>
    </w:p>
    <w:p w14:paraId="6AC0586B" w14:textId="571680C0" w:rsidR="00B7152B" w:rsidRPr="00B7152B" w:rsidRDefault="00B7152B" w:rsidP="00B715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52B">
        <w:rPr>
          <w:rFonts w:ascii="Times New Roman" w:hAnsi="Times New Roman" w:cs="Times New Roman"/>
          <w:sz w:val="28"/>
          <w:szCs w:val="28"/>
        </w:rPr>
        <w:t xml:space="preserve">Для расчёта применяется формула численного интегрирования для подсчёта интеграла от </w:t>
      </w:r>
      <m:oMath>
        <m:r>
          <w:rPr>
            <w:rFonts w:ascii="Cambria Math" w:hAnsi="Cambria Math" w:cs="Times New Roman"/>
            <w:sz w:val="28"/>
            <w:szCs w:val="28"/>
          </w:rPr>
          <m:t>4</m:t>
        </m:r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/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B7152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Можно использовать формулу прямоугольников.</w:t>
      </w:r>
    </w:p>
    <w:p w14:paraId="0B5F09C8" w14:textId="77777777" w:rsidR="005D0623" w:rsidRPr="005D0623" w:rsidRDefault="00B7152B" w:rsidP="00B715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0623">
        <w:rPr>
          <w:rFonts w:ascii="Times New Roman" w:eastAsiaTheme="minorEastAsia" w:hAnsi="Times New Roman" w:cs="Times New Roman"/>
          <w:sz w:val="28"/>
          <w:szCs w:val="28"/>
        </w:rPr>
        <w:t xml:space="preserve">Каждый дочерний процесс через </w:t>
      </w:r>
      <w:r w:rsidRPr="005D0623">
        <w:rPr>
          <w:rFonts w:ascii="Times New Roman" w:eastAsiaTheme="minorEastAsia" w:hAnsi="Times New Roman" w:cs="Times New Roman"/>
          <w:sz w:val="28"/>
          <w:szCs w:val="28"/>
          <w:lang w:val="en-US"/>
        </w:rPr>
        <w:t>pipe</w:t>
      </w:r>
      <w:r w:rsidRPr="005D0623">
        <w:rPr>
          <w:rFonts w:ascii="Times New Roman" w:eastAsiaTheme="minorEastAsia" w:hAnsi="Times New Roman" w:cs="Times New Roman"/>
          <w:sz w:val="28"/>
          <w:szCs w:val="28"/>
        </w:rPr>
        <w:t xml:space="preserve"> посылает подсчитанное число </w:t>
      </w:r>
      <w:r w:rsidR="005D0623" w:rsidRPr="005D0623">
        <w:rPr>
          <w:rFonts w:ascii="Times New Roman" w:eastAsiaTheme="minorEastAsia" w:hAnsi="Times New Roman" w:cs="Times New Roman"/>
          <w:sz w:val="28"/>
          <w:szCs w:val="28"/>
        </w:rPr>
        <w:t>родителю. Он всё суммирует</w:t>
      </w:r>
      <w:r w:rsidR="005D062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F95E8C" w14:textId="5013FD18" w:rsidR="005D0623" w:rsidRPr="005D0623" w:rsidRDefault="005D0623" w:rsidP="00B715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Родитель печатает результат и показывает известное число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 w:rsidRPr="005D062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E16719" w14:textId="17F773E9" w:rsidR="005D0623" w:rsidRPr="005D0623" w:rsidRDefault="005D0623" w:rsidP="005D06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помощью очереди сообщений организовать клиент-серверную модель для решения кубического уравнения.</w:t>
      </w:r>
    </w:p>
    <w:p w14:paraId="0B266606" w14:textId="383C791E" w:rsidR="005D0623" w:rsidRDefault="005D0623" w:rsidP="005D06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 клиенте задаёт 4 коэффициента и посылает их серверу в одном сообщении. </w:t>
      </w:r>
    </w:p>
    <w:p w14:paraId="2C842B36" w14:textId="5C003D96" w:rsidR="005D0623" w:rsidRDefault="005D0623" w:rsidP="005D06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принимает сообщение и посылает три корня клиенту. </w:t>
      </w:r>
    </w:p>
    <w:p w14:paraId="10478C05" w14:textId="41523989" w:rsidR="005D0623" w:rsidRPr="005D0623" w:rsidRDefault="005D0623" w:rsidP="005D06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Клиентов может быть много. Каждый из них имеет свой тип сообщений, для определения, куда посылать ответ.</w:t>
      </w:r>
    </w:p>
    <w:sectPr w:rsidR="005D0623" w:rsidRPr="005D0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4436A"/>
    <w:multiLevelType w:val="hybridMultilevel"/>
    <w:tmpl w:val="C2282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2B"/>
    <w:rsid w:val="005D0623"/>
    <w:rsid w:val="008C1B36"/>
    <w:rsid w:val="00B7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4B4A0"/>
  <w15:chartTrackingRefBased/>
  <w15:docId w15:val="{15B22FF5-2BEF-409D-AB03-BC9215AC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5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15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4D080B599FF34A933A9ED4D3178027" ma:contentTypeVersion="1" ma:contentTypeDescription="Создание документа." ma:contentTypeScope="" ma:versionID="689cdb474c20cd9e6e0681022c329b94">
  <xsd:schema xmlns:xsd="http://www.w3.org/2001/XMLSchema" xmlns:xs="http://www.w3.org/2001/XMLSchema" xmlns:p="http://schemas.microsoft.com/office/2006/metadata/properties" xmlns:ns2="b0bf1962-df40-4b81-ac42-afb39467ff8a" targetNamespace="http://schemas.microsoft.com/office/2006/metadata/properties" ma:root="true" ma:fieldsID="d8a91bf346a03d70a1f0ad98e415d6e1" ns2:_="">
    <xsd:import namespace="b0bf1962-df40-4b81-ac42-afb39467ff8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f1962-df40-4b81-ac42-afb39467ff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bf1962-df40-4b81-ac42-afb39467ff8a" xsi:nil="true"/>
  </documentManagement>
</p:properties>
</file>

<file path=customXml/itemProps1.xml><?xml version="1.0" encoding="utf-8"?>
<ds:datastoreItem xmlns:ds="http://schemas.openxmlformats.org/officeDocument/2006/customXml" ds:itemID="{6EF1A90A-19B2-4AD7-A26C-28E9429554C5}"/>
</file>

<file path=customXml/itemProps2.xml><?xml version="1.0" encoding="utf-8"?>
<ds:datastoreItem xmlns:ds="http://schemas.openxmlformats.org/officeDocument/2006/customXml" ds:itemID="{4E8082BA-925B-4C1F-96A3-F4D48A59157B}"/>
</file>

<file path=customXml/itemProps3.xml><?xml version="1.0" encoding="utf-8"?>
<ds:datastoreItem xmlns:ds="http://schemas.openxmlformats.org/officeDocument/2006/customXml" ds:itemID="{B85DE170-DA6A-493E-A589-F7D1E56F80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Shadow</dc:creator>
  <cp:keywords/>
  <dc:description/>
  <cp:lastModifiedBy>Ali Shadow</cp:lastModifiedBy>
  <cp:revision>1</cp:revision>
  <dcterms:created xsi:type="dcterms:W3CDTF">2020-11-23T05:10:00Z</dcterms:created>
  <dcterms:modified xsi:type="dcterms:W3CDTF">2020-11-23T05:27:00Z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0x010100E54D080B599FF34A933A9ED4D3178027</vt:lpwstr>
  </property>
</Properties>
</file>