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17000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117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17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b*I;</w:t>
      </w:r>
      <w:r>
        <w:br/>
      </w:r>
      <w:r>
        <w:rPr>
          <w:rStyle w:val="VerbatimChar"/>
        </w:rPr>
        <w:t xml:space="preserve">    der(R) = -b*I;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b=0.002;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S(start=10007);</w:t>
      </w:r>
      <w:r>
        <w:br/>
      </w:r>
      <w:r>
        <w:rPr>
          <w:rStyle w:val="VerbatimChar"/>
        </w:rPr>
        <w:t xml:space="preserve">  Real I(start=78);</w:t>
      </w:r>
      <w:r>
        <w:br/>
      </w:r>
      <w:r>
        <w:rPr>
          <w:rStyle w:val="VerbatimChar"/>
        </w:rPr>
        <w:t xml:space="preserve">  Real R(start=13);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StopTime=600,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Агоннудэ Месседэ Мишель НКНбд-01-19</dc:creator>
  <dc:language>ru-RU</dc:language>
  <cp:keywords/>
  <dcterms:created xsi:type="dcterms:W3CDTF">2022-03-14T06:57:57Z</dcterms:created>
  <dcterms:modified xsi:type="dcterms:W3CDTF">2022-03-14T06:57:57Z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