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3188" w:rsidRDefault="00D53CD7">
      <w:pPr>
        <w:spacing w:before="73" w:line="276" w:lineRule="exact"/>
        <w:ind w:right="278"/>
        <w:jc w:val="center"/>
        <w:rPr>
          <w:sz w:val="24"/>
        </w:rPr>
      </w:pPr>
      <w:r>
        <w:rPr>
          <w:sz w:val="24"/>
        </w:rPr>
        <w:t>МИНИСТЕРСТВО</w:t>
      </w:r>
      <w:r>
        <w:rPr>
          <w:spacing w:val="-2"/>
          <w:sz w:val="24"/>
        </w:rPr>
        <w:t xml:space="preserve"> </w:t>
      </w:r>
      <w:r>
        <w:rPr>
          <w:sz w:val="24"/>
        </w:rPr>
        <w:t>ОБРАЗОВАНИЯ</w:t>
      </w:r>
      <w:r>
        <w:rPr>
          <w:spacing w:val="-1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НАУКИ РОССИЙСКОЙ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ФЕДЕРАЦИИ</w:t>
      </w:r>
    </w:p>
    <w:p w:rsidR="00C63188" w:rsidRDefault="00D53CD7">
      <w:pPr>
        <w:spacing w:line="253" w:lineRule="exact"/>
        <w:ind w:right="655"/>
        <w:jc w:val="right"/>
      </w:pPr>
      <w:r>
        <w:t>Федеральное</w:t>
      </w:r>
      <w:r>
        <w:rPr>
          <w:spacing w:val="-8"/>
        </w:rPr>
        <w:t xml:space="preserve"> </w:t>
      </w:r>
      <w:r>
        <w:t>государственное</w:t>
      </w:r>
      <w:r>
        <w:rPr>
          <w:spacing w:val="-6"/>
        </w:rPr>
        <w:t xml:space="preserve"> </w:t>
      </w:r>
      <w:r>
        <w:t>автономное</w:t>
      </w:r>
      <w:r>
        <w:rPr>
          <w:spacing w:val="-7"/>
        </w:rPr>
        <w:t xml:space="preserve"> </w:t>
      </w:r>
      <w:r>
        <w:t>образовательное</w:t>
      </w:r>
      <w:r>
        <w:rPr>
          <w:spacing w:val="-8"/>
        </w:rPr>
        <w:t xml:space="preserve"> </w:t>
      </w:r>
      <w:r>
        <w:t>учреждение</w:t>
      </w:r>
      <w:r>
        <w:rPr>
          <w:spacing w:val="-6"/>
        </w:rPr>
        <w:t xml:space="preserve"> </w:t>
      </w:r>
      <w:r>
        <w:t>высшего</w:t>
      </w:r>
      <w:r>
        <w:rPr>
          <w:spacing w:val="-9"/>
        </w:rPr>
        <w:t xml:space="preserve"> </w:t>
      </w:r>
      <w:r>
        <w:rPr>
          <w:spacing w:val="-2"/>
        </w:rPr>
        <w:t>образования</w:t>
      </w:r>
    </w:p>
    <w:p w:rsidR="00C63188" w:rsidRDefault="00D53CD7">
      <w:pPr>
        <w:spacing w:before="2"/>
        <w:ind w:left="438" w:right="717"/>
        <w:jc w:val="center"/>
        <w:rPr>
          <w:sz w:val="24"/>
        </w:rPr>
      </w:pPr>
      <w:r>
        <w:rPr>
          <w:sz w:val="24"/>
        </w:rPr>
        <w:t>«САНКТ-ПЕТЕРБУРГСКИЙ</w:t>
      </w:r>
      <w:r>
        <w:rPr>
          <w:spacing w:val="-15"/>
          <w:sz w:val="24"/>
        </w:rPr>
        <w:t xml:space="preserve"> </w:t>
      </w:r>
      <w:r>
        <w:rPr>
          <w:sz w:val="24"/>
        </w:rPr>
        <w:t>УНИВЕРСИТЕТ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АЭРОКОСМИЧЕСКОГО </w:t>
      </w:r>
      <w:r>
        <w:rPr>
          <w:spacing w:val="-2"/>
          <w:sz w:val="24"/>
        </w:rPr>
        <w:t>ПРИБОРОСТРОЕНИЯ»</w:t>
      </w:r>
    </w:p>
    <w:p w:rsidR="00C63188" w:rsidRDefault="00C63188">
      <w:pPr>
        <w:pStyle w:val="a3"/>
        <w:spacing w:before="204"/>
        <w:rPr>
          <w:sz w:val="24"/>
        </w:rPr>
      </w:pPr>
    </w:p>
    <w:p w:rsidR="00C63188" w:rsidRDefault="00D53CD7">
      <w:pPr>
        <w:ind w:left="-1" w:right="278"/>
        <w:jc w:val="center"/>
        <w:rPr>
          <w:sz w:val="24"/>
        </w:rPr>
      </w:pPr>
      <w:r>
        <w:rPr>
          <w:sz w:val="24"/>
        </w:rPr>
        <w:t xml:space="preserve">КАФЕДРА № </w:t>
      </w:r>
      <w:r>
        <w:rPr>
          <w:spacing w:val="-5"/>
          <w:sz w:val="24"/>
        </w:rPr>
        <w:t>41</w:t>
      </w:r>
    </w:p>
    <w:p w:rsidR="00C63188" w:rsidRDefault="00C63188">
      <w:pPr>
        <w:pStyle w:val="a3"/>
        <w:rPr>
          <w:sz w:val="24"/>
        </w:rPr>
      </w:pPr>
    </w:p>
    <w:p w:rsidR="00C63188" w:rsidRDefault="00C63188">
      <w:pPr>
        <w:pStyle w:val="a3"/>
        <w:rPr>
          <w:sz w:val="24"/>
        </w:rPr>
      </w:pPr>
    </w:p>
    <w:p w:rsidR="00C63188" w:rsidRDefault="00C63188">
      <w:pPr>
        <w:pStyle w:val="a3"/>
        <w:rPr>
          <w:sz w:val="24"/>
        </w:rPr>
      </w:pPr>
    </w:p>
    <w:p w:rsidR="00C63188" w:rsidRDefault="00C63188">
      <w:pPr>
        <w:pStyle w:val="a3"/>
        <w:spacing w:before="96"/>
        <w:rPr>
          <w:sz w:val="24"/>
        </w:rPr>
      </w:pPr>
    </w:p>
    <w:p w:rsidR="00C63188" w:rsidRDefault="00D53CD7">
      <w:pPr>
        <w:ind w:left="142"/>
        <w:rPr>
          <w:sz w:val="24"/>
        </w:rPr>
      </w:pPr>
      <w:r>
        <w:rPr>
          <w:spacing w:val="-2"/>
          <w:sz w:val="24"/>
        </w:rPr>
        <w:t>ОТЧЕТ</w:t>
      </w:r>
    </w:p>
    <w:p w:rsidR="00C63188" w:rsidRDefault="00D53CD7">
      <w:pPr>
        <w:spacing w:line="343" w:lineRule="auto"/>
        <w:ind w:left="142" w:right="5071"/>
        <w:rPr>
          <w:sz w:val="24"/>
        </w:rPr>
      </w:pPr>
      <w:r>
        <w:rPr>
          <w:sz w:val="24"/>
        </w:rPr>
        <w:t>ЗАЩИЩЕН</w:t>
      </w:r>
      <w:r>
        <w:rPr>
          <w:spacing w:val="-15"/>
          <w:sz w:val="24"/>
        </w:rPr>
        <w:t xml:space="preserve"> </w:t>
      </w:r>
      <w:r>
        <w:rPr>
          <w:sz w:val="24"/>
        </w:rPr>
        <w:t>С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ОЦЕНКОЙ </w:t>
      </w:r>
      <w:r>
        <w:rPr>
          <w:spacing w:val="-2"/>
          <w:sz w:val="24"/>
        </w:rPr>
        <w:t>ПРЕПОДАВАТЕЛЬ</w:t>
      </w:r>
    </w:p>
    <w:p w:rsidR="00C63188" w:rsidRDefault="00D53CD7">
      <w:pPr>
        <w:tabs>
          <w:tab w:val="left" w:pos="7551"/>
        </w:tabs>
        <w:spacing w:before="80" w:line="320" w:lineRule="exact"/>
        <w:ind w:left="629"/>
        <w:rPr>
          <w:position w:val="-5"/>
          <w:sz w:val="24"/>
        </w:rPr>
      </w:pPr>
      <w:r>
        <w:rPr>
          <w:noProof/>
          <w:position w:val="-5"/>
          <w:sz w:val="24"/>
          <w:lang w:eastAsia="ru-RU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1149096</wp:posOffset>
                </wp:positionH>
                <wp:positionV relativeFrom="paragraph">
                  <wp:posOffset>264837</wp:posOffset>
                </wp:positionV>
                <wp:extent cx="206248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624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62480" h="6350">
                              <a:moveTo>
                                <a:pt x="2061972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2061972" y="0"/>
                              </a:lnTo>
                              <a:lnTo>
                                <a:pt x="2061972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B2DD3F" id="Graphic 1" o:spid="_x0000_s1026" style="position:absolute;margin-left:90.5pt;margin-top:20.85pt;width:162.4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624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" path="m2061972,6096l,6096,,,2061972,r,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position w:val="-5"/>
          <w:sz w:val="24"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3389376</wp:posOffset>
                </wp:positionH>
                <wp:positionV relativeFrom="paragraph">
                  <wp:posOffset>264837</wp:posOffset>
                </wp:positionV>
                <wp:extent cx="179070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907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90700" h="6350">
                              <a:moveTo>
                                <a:pt x="1790700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1790700" y="0"/>
                              </a:lnTo>
                              <a:lnTo>
                                <a:pt x="1790700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AFA1E" id="Graphic 2" o:spid="_x0000_s1026" style="position:absolute;margin-left:266.9pt;margin-top:20.85pt;width:141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907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" path="m1790700,6096l,6096,,,1790700,r,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position w:val="-5"/>
          <w:sz w:val="24"/>
          <w:lang w:eastAsia="ru-RU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5355335</wp:posOffset>
                </wp:positionH>
                <wp:positionV relativeFrom="paragraph">
                  <wp:posOffset>264837</wp:posOffset>
                </wp:positionV>
                <wp:extent cx="1914525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45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14525" h="6350">
                              <a:moveTo>
                                <a:pt x="1914144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1914144" y="0"/>
                              </a:lnTo>
                              <a:lnTo>
                                <a:pt x="1914144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00392A" id="Graphic 3" o:spid="_x0000_s1026" style="position:absolute;margin-left:421.7pt;margin-top:20.85pt;width:150.7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145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" path="m1914144,6096l,6096,,,1914144,r,609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z w:val="24"/>
        </w:rPr>
        <w:t>Старший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преподаватель</w:t>
      </w:r>
      <w:r>
        <w:rPr>
          <w:sz w:val="24"/>
        </w:rPr>
        <w:tab/>
      </w:r>
      <w:r>
        <w:rPr>
          <w:position w:val="-5"/>
          <w:sz w:val="24"/>
        </w:rPr>
        <w:t>Т.Н.</w:t>
      </w:r>
      <w:r>
        <w:rPr>
          <w:spacing w:val="-4"/>
          <w:position w:val="-5"/>
          <w:sz w:val="24"/>
        </w:rPr>
        <w:t xml:space="preserve"> </w:t>
      </w:r>
      <w:r>
        <w:rPr>
          <w:spacing w:val="-2"/>
          <w:position w:val="-5"/>
          <w:sz w:val="24"/>
        </w:rPr>
        <w:t>Григорьева</w:t>
      </w:r>
    </w:p>
    <w:p w:rsidR="00C63188" w:rsidRDefault="00D53CD7">
      <w:pPr>
        <w:tabs>
          <w:tab w:val="left" w:pos="4051"/>
          <w:tab w:val="left" w:pos="6974"/>
        </w:tabs>
        <w:spacing w:line="187" w:lineRule="exact"/>
        <w:ind w:right="686"/>
        <w:jc w:val="right"/>
        <w:rPr>
          <w:sz w:val="20"/>
        </w:rPr>
      </w:pPr>
      <w:r>
        <w:rPr>
          <w:sz w:val="20"/>
        </w:rPr>
        <w:t>должность,</w:t>
      </w:r>
      <w:r>
        <w:rPr>
          <w:spacing w:val="-8"/>
          <w:sz w:val="20"/>
        </w:rPr>
        <w:t xml:space="preserve"> </w:t>
      </w:r>
      <w:r>
        <w:rPr>
          <w:sz w:val="20"/>
        </w:rPr>
        <w:t>уч.</w:t>
      </w:r>
      <w:r>
        <w:rPr>
          <w:spacing w:val="-7"/>
          <w:sz w:val="20"/>
        </w:rPr>
        <w:t xml:space="preserve"> </w:t>
      </w:r>
      <w:r>
        <w:rPr>
          <w:sz w:val="20"/>
        </w:rPr>
        <w:t>степень,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звание</w:t>
      </w:r>
      <w:r>
        <w:rPr>
          <w:sz w:val="20"/>
        </w:rPr>
        <w:tab/>
        <w:t>подпись,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дата</w:t>
      </w:r>
      <w:r>
        <w:rPr>
          <w:sz w:val="20"/>
        </w:rPr>
        <w:tab/>
        <w:t>инициалы,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фамилия</w:t>
      </w:r>
    </w:p>
    <w:p w:rsidR="00C63188" w:rsidRDefault="00C63188">
      <w:pPr>
        <w:pStyle w:val="a3"/>
      </w:pPr>
    </w:p>
    <w:p w:rsidR="00C63188" w:rsidRDefault="00C63188">
      <w:pPr>
        <w:pStyle w:val="a3"/>
      </w:pPr>
    </w:p>
    <w:p w:rsidR="00C63188" w:rsidRDefault="00C63188">
      <w:pPr>
        <w:pStyle w:val="a3"/>
        <w:spacing w:before="311"/>
      </w:pPr>
    </w:p>
    <w:p w:rsidR="00C63188" w:rsidRDefault="00D53CD7">
      <w:pPr>
        <w:pStyle w:val="a3"/>
        <w:ind w:left="498" w:right="279"/>
        <w:jc w:val="center"/>
      </w:pPr>
      <w:r>
        <w:t>ОТЧЕТ</w:t>
      </w:r>
      <w:r>
        <w:rPr>
          <w:spacing w:val="-8"/>
        </w:rPr>
        <w:t xml:space="preserve"> </w:t>
      </w:r>
      <w:r>
        <w:t>О</w:t>
      </w:r>
      <w:r>
        <w:rPr>
          <w:spacing w:val="-3"/>
        </w:rPr>
        <w:t xml:space="preserve"> </w:t>
      </w:r>
      <w:r>
        <w:t>ЛАБОРАТОРНОЙ</w:t>
      </w:r>
      <w:r>
        <w:rPr>
          <w:spacing w:val="-3"/>
        </w:rPr>
        <w:t xml:space="preserve"> </w:t>
      </w:r>
      <w:r>
        <w:t>РАБОТЕ</w:t>
      </w:r>
      <w:r>
        <w:rPr>
          <w:spacing w:val="-7"/>
        </w:rPr>
        <w:t xml:space="preserve"> №2</w:t>
      </w:r>
    </w:p>
    <w:p w:rsidR="00C63188" w:rsidRDefault="00C63188">
      <w:pPr>
        <w:pStyle w:val="a3"/>
      </w:pPr>
    </w:p>
    <w:p w:rsidR="00C63188" w:rsidRDefault="00C63188">
      <w:pPr>
        <w:pStyle w:val="a3"/>
        <w:spacing w:before="75"/>
      </w:pPr>
    </w:p>
    <w:p w:rsidR="00C63188" w:rsidRDefault="00D53CD7">
      <w:pPr>
        <w:pStyle w:val="a3"/>
        <w:ind w:left="496" w:right="279"/>
        <w:jc w:val="center"/>
      </w:pPr>
      <w:r>
        <w:t>Построение</w:t>
      </w:r>
      <w:r>
        <w:rPr>
          <w:spacing w:val="-7"/>
        </w:rPr>
        <w:t xml:space="preserve"> </w:t>
      </w:r>
      <w:r>
        <w:t>конечного</w:t>
      </w:r>
      <w:r>
        <w:rPr>
          <w:spacing w:val="-7"/>
        </w:rPr>
        <w:t xml:space="preserve"> </w:t>
      </w:r>
      <w:r>
        <w:t>автомата</w:t>
      </w:r>
      <w:r>
        <w:rPr>
          <w:spacing w:val="-3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блок-схеме</w:t>
      </w:r>
      <w:r>
        <w:rPr>
          <w:spacing w:val="-4"/>
        </w:rPr>
        <w:t xml:space="preserve"> </w:t>
      </w:r>
      <w:r>
        <w:t>алгоритма</w:t>
      </w:r>
      <w:r>
        <w:rPr>
          <w:spacing w:val="-6"/>
        </w:rPr>
        <w:t xml:space="preserve"> </w:t>
      </w:r>
      <w:r>
        <w:rPr>
          <w:spacing w:val="-2"/>
        </w:rPr>
        <w:t>распознавания</w:t>
      </w:r>
    </w:p>
    <w:p w:rsidR="00C63188" w:rsidRDefault="00C63188">
      <w:pPr>
        <w:pStyle w:val="a3"/>
      </w:pPr>
    </w:p>
    <w:p w:rsidR="00C63188" w:rsidRDefault="00C63188">
      <w:pPr>
        <w:pStyle w:val="a3"/>
        <w:spacing w:before="196"/>
      </w:pPr>
    </w:p>
    <w:p w:rsidR="00C63188" w:rsidRDefault="00D53CD7">
      <w:pPr>
        <w:ind w:left="499" w:right="279"/>
        <w:jc w:val="center"/>
        <w:rPr>
          <w:sz w:val="28"/>
        </w:rPr>
      </w:pPr>
      <w:r>
        <w:rPr>
          <w:sz w:val="24"/>
        </w:rPr>
        <w:t>по</w:t>
      </w:r>
      <w:r>
        <w:rPr>
          <w:spacing w:val="-4"/>
          <w:sz w:val="24"/>
        </w:rPr>
        <w:t xml:space="preserve"> </w:t>
      </w:r>
      <w:r>
        <w:rPr>
          <w:sz w:val="24"/>
        </w:rPr>
        <w:t>курсу:</w:t>
      </w:r>
      <w:r>
        <w:rPr>
          <w:spacing w:val="-3"/>
          <w:sz w:val="24"/>
        </w:rPr>
        <w:t xml:space="preserve"> </w:t>
      </w:r>
      <w:r>
        <w:rPr>
          <w:sz w:val="28"/>
        </w:rPr>
        <w:t>Теория</w:t>
      </w:r>
      <w:r>
        <w:rPr>
          <w:spacing w:val="-2"/>
          <w:sz w:val="28"/>
        </w:rPr>
        <w:t xml:space="preserve"> </w:t>
      </w:r>
      <w:r>
        <w:rPr>
          <w:sz w:val="28"/>
        </w:rPr>
        <w:t>автоматов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формальных</w:t>
      </w:r>
      <w:r>
        <w:rPr>
          <w:spacing w:val="-2"/>
          <w:sz w:val="28"/>
        </w:rPr>
        <w:t xml:space="preserve"> языков</w:t>
      </w:r>
    </w:p>
    <w:p w:rsidR="00C63188" w:rsidRDefault="00C63188">
      <w:pPr>
        <w:pStyle w:val="a3"/>
      </w:pPr>
    </w:p>
    <w:p w:rsidR="00C63188" w:rsidRDefault="00C63188">
      <w:pPr>
        <w:pStyle w:val="a3"/>
      </w:pPr>
    </w:p>
    <w:p w:rsidR="00C63188" w:rsidRDefault="00C63188">
      <w:pPr>
        <w:pStyle w:val="a3"/>
      </w:pPr>
    </w:p>
    <w:p w:rsidR="00C63188" w:rsidRDefault="00C63188">
      <w:pPr>
        <w:pStyle w:val="a3"/>
      </w:pPr>
    </w:p>
    <w:p w:rsidR="00C63188" w:rsidRDefault="00C63188">
      <w:pPr>
        <w:pStyle w:val="a3"/>
      </w:pPr>
    </w:p>
    <w:p w:rsidR="00C63188" w:rsidRDefault="00C63188">
      <w:pPr>
        <w:pStyle w:val="a3"/>
      </w:pPr>
    </w:p>
    <w:p w:rsidR="00C63188" w:rsidRDefault="00C63188">
      <w:pPr>
        <w:pStyle w:val="a3"/>
        <w:spacing w:before="262"/>
      </w:pPr>
    </w:p>
    <w:p w:rsidR="00C63188" w:rsidRDefault="00D53CD7">
      <w:pPr>
        <w:ind w:left="142"/>
        <w:rPr>
          <w:sz w:val="24"/>
        </w:rPr>
      </w:pPr>
      <w:r>
        <w:rPr>
          <w:sz w:val="24"/>
        </w:rPr>
        <w:t>РАБОТУ</w:t>
      </w:r>
      <w:r>
        <w:rPr>
          <w:spacing w:val="-2"/>
          <w:sz w:val="24"/>
        </w:rPr>
        <w:t xml:space="preserve"> ВЫПОЛНИЛ</w:t>
      </w:r>
    </w:p>
    <w:p w:rsidR="00C63188" w:rsidRDefault="00D53CD7">
      <w:pPr>
        <w:tabs>
          <w:tab w:val="left" w:pos="2417"/>
          <w:tab w:val="left" w:pos="3044"/>
          <w:tab w:val="left" w:pos="4150"/>
          <w:tab w:val="left" w:pos="4385"/>
          <w:tab w:val="left" w:pos="7081"/>
          <w:tab w:val="left" w:pos="7815"/>
          <w:tab w:val="left" w:pos="9888"/>
        </w:tabs>
        <w:spacing w:before="260" w:line="260" w:lineRule="exact"/>
        <w:ind w:left="250"/>
        <w:rPr>
          <w:sz w:val="24"/>
        </w:rPr>
      </w:pPr>
      <w:r>
        <w:rPr>
          <w:sz w:val="24"/>
        </w:rPr>
        <w:t>СТУДЕНТ</w:t>
      </w:r>
      <w:r>
        <w:rPr>
          <w:spacing w:val="-1"/>
          <w:sz w:val="24"/>
        </w:rPr>
        <w:t xml:space="preserve"> </w:t>
      </w:r>
      <w:r>
        <w:rPr>
          <w:sz w:val="24"/>
        </w:rPr>
        <w:t>ГР.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№</w:t>
      </w:r>
      <w:r>
        <w:rPr>
          <w:sz w:val="24"/>
        </w:rPr>
        <w:tab/>
      </w:r>
      <w:r>
        <w:rPr>
          <w:sz w:val="24"/>
          <w:u w:val="single"/>
        </w:rPr>
        <w:tab/>
      </w:r>
      <w:r>
        <w:rPr>
          <w:spacing w:val="-4"/>
          <w:sz w:val="24"/>
          <w:u w:val="single"/>
        </w:rPr>
        <w:t>4417</w:t>
      </w:r>
      <w:r>
        <w:rPr>
          <w:sz w:val="24"/>
          <w:u w:val="single"/>
        </w:rPr>
        <w:tab/>
      </w:r>
      <w:r>
        <w:rPr>
          <w:sz w:val="24"/>
        </w:rPr>
        <w:tab/>
      </w:r>
      <w:r>
        <w:rPr>
          <w:sz w:val="24"/>
          <w:u w:val="single"/>
        </w:rPr>
        <w:tab/>
      </w:r>
      <w:r>
        <w:rPr>
          <w:spacing w:val="118"/>
          <w:sz w:val="24"/>
        </w:rPr>
        <w:t xml:space="preserve"> </w:t>
      </w:r>
      <w:r>
        <w:rPr>
          <w:sz w:val="24"/>
          <w:u w:val="single"/>
        </w:rPr>
        <w:tab/>
      </w:r>
      <w:r w:rsidR="00807D9D">
        <w:rPr>
          <w:sz w:val="24"/>
          <w:u w:val="single"/>
        </w:rPr>
        <w:t>М. П. Курбатов</w:t>
      </w:r>
      <w:r>
        <w:rPr>
          <w:sz w:val="24"/>
          <w:u w:val="single"/>
        </w:rPr>
        <w:tab/>
      </w:r>
    </w:p>
    <w:p w:rsidR="00C63188" w:rsidRDefault="00D53CD7">
      <w:pPr>
        <w:tabs>
          <w:tab w:val="left" w:pos="7719"/>
        </w:tabs>
        <w:spacing w:line="214" w:lineRule="exact"/>
        <w:ind w:left="5120"/>
        <w:rPr>
          <w:sz w:val="20"/>
        </w:rPr>
      </w:pPr>
      <w:r>
        <w:rPr>
          <w:sz w:val="20"/>
        </w:rPr>
        <w:t>подпись,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дата</w:t>
      </w:r>
      <w:r>
        <w:rPr>
          <w:sz w:val="20"/>
        </w:rPr>
        <w:tab/>
        <w:t>инициалы,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фамилия</w:t>
      </w:r>
    </w:p>
    <w:p w:rsidR="00C63188" w:rsidRDefault="00C63188">
      <w:pPr>
        <w:pStyle w:val="a3"/>
        <w:rPr>
          <w:sz w:val="24"/>
        </w:rPr>
      </w:pPr>
    </w:p>
    <w:p w:rsidR="00C63188" w:rsidRDefault="00C63188">
      <w:pPr>
        <w:pStyle w:val="a3"/>
        <w:rPr>
          <w:sz w:val="24"/>
        </w:rPr>
      </w:pPr>
    </w:p>
    <w:p w:rsidR="00C63188" w:rsidRDefault="00C63188">
      <w:pPr>
        <w:pStyle w:val="a3"/>
        <w:rPr>
          <w:sz w:val="24"/>
        </w:rPr>
      </w:pPr>
    </w:p>
    <w:p w:rsidR="00C63188" w:rsidRDefault="00C63188">
      <w:pPr>
        <w:pStyle w:val="a3"/>
        <w:rPr>
          <w:sz w:val="24"/>
        </w:rPr>
      </w:pPr>
    </w:p>
    <w:p w:rsidR="00C63188" w:rsidRDefault="00C63188">
      <w:pPr>
        <w:pStyle w:val="a3"/>
        <w:rPr>
          <w:sz w:val="24"/>
        </w:rPr>
      </w:pPr>
    </w:p>
    <w:p w:rsidR="00C63188" w:rsidRDefault="00C63188">
      <w:pPr>
        <w:pStyle w:val="a3"/>
        <w:spacing w:before="135"/>
        <w:rPr>
          <w:sz w:val="24"/>
        </w:rPr>
      </w:pPr>
    </w:p>
    <w:p w:rsidR="00C63188" w:rsidRDefault="00D53CD7">
      <w:pPr>
        <w:spacing w:before="1"/>
        <w:ind w:left="438" w:right="718"/>
        <w:jc w:val="center"/>
        <w:rPr>
          <w:sz w:val="24"/>
        </w:rPr>
      </w:pPr>
      <w:r>
        <w:rPr>
          <w:sz w:val="24"/>
        </w:rPr>
        <w:t xml:space="preserve">Санкт-Петербург </w:t>
      </w:r>
      <w:r>
        <w:rPr>
          <w:spacing w:val="-4"/>
          <w:sz w:val="24"/>
        </w:rPr>
        <w:t>2026</w:t>
      </w:r>
    </w:p>
    <w:p w:rsidR="00C63188" w:rsidRDefault="00C63188">
      <w:pPr>
        <w:jc w:val="center"/>
        <w:rPr>
          <w:sz w:val="24"/>
        </w:rPr>
        <w:sectPr w:rsidR="00C63188">
          <w:type w:val="continuous"/>
          <w:pgSz w:w="11910" w:h="16840"/>
          <w:pgMar w:top="1040" w:right="425" w:bottom="280" w:left="1559" w:header="720" w:footer="720" w:gutter="0"/>
          <w:cols w:space="720"/>
        </w:sectPr>
      </w:pPr>
    </w:p>
    <w:p>
      <w:pPr>
        <w:pStyle w:val="1"/>
        <w:keepNext/>
        <w:widowControl/>
        <w:spacing w:line="360" w:lineRule="auto"/>
        <w:ind w:left="0" w:firstLine="709"/>
        <w:rPr>
          <w:color w:val="000000" w:themeColor="text1"/>
        </w:rPr>
      </w:pPr>
      <w:r>
        <w:rPr>
          <w:rFonts w:ascii="Times New Roman" w:hAnsi="Times New Roman"/>
          <w:b/>
          <w:sz w:val="28"/>
        </w:rPr>
        <w:t>Лабораторная работа № 3</w:t>
      </w:r>
    </w:p>
    <w:p>
      <w:pPr>
        <w:pStyle w:val="1"/>
        <w:keepNext/>
        <w:widowControl/>
        <w:spacing w:line="360" w:lineRule="auto"/>
        <w:ind w:left="0" w:firstLine="709"/>
        <w:rPr>
          <w:color w:val="000000" w:themeColor="text1"/>
        </w:rPr>
      </w:pPr>
      <w:r>
        <w:rPr>
          <w:rFonts w:ascii="Times New Roman" w:hAnsi="Times New Roman"/>
          <w:b/>
          <w:sz w:val="28"/>
        </w:rPr>
        <w:t>Построение распознающего автомата с магазинной памятью</w:t>
      </w:r>
    </w:p>
    <w:p>
      <w:pPr>
        <w:pStyle w:val="1"/>
        <w:keepNext/>
        <w:widowControl/>
        <w:spacing w:line="360" w:lineRule="auto"/>
        <w:ind w:left="0" w:firstLine="709"/>
        <w:rPr>
          <w:color w:val="000000" w:themeColor="text1"/>
        </w:rPr>
      </w:pPr>
      <w:r>
        <w:rPr>
          <w:rFonts w:ascii="Times New Roman" w:hAnsi="Times New Roman"/>
          <w:b/>
          <w:sz w:val="28"/>
        </w:rPr>
        <w:t>Цель работы</w:t>
      </w:r>
    </w:p>
    <w:p>
      <w:pPr>
        <w:keepNext w:val="0"/>
        <w:widowControl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По результатам лабораторной работы № 2 для варианта 13 построить КС-грамматику, эквивалентный конечный распознаватель и МП-автомат; сравнить результаты распознавания и разобрать изменение стека.</w:t>
      </w:r>
    </w:p>
    <w:p>
      <w:pPr>
        <w:pStyle w:val="1"/>
        <w:keepNext/>
        <w:widowControl/>
        <w:spacing w:line="360" w:lineRule="auto"/>
        <w:ind w:left="0" w:firstLine="709"/>
        <w:rPr>
          <w:color w:val="000000" w:themeColor="text1"/>
        </w:rPr>
      </w:pPr>
      <w:r>
        <w:rPr>
          <w:rFonts w:ascii="Times New Roman" w:hAnsi="Times New Roman"/>
          <w:b/>
          <w:sz w:val="28"/>
        </w:rPr>
        <w:t>1 Задание и связь с предыдущей работой</w:t>
      </w:r>
    </w:p>
    <w:p>
      <w:pPr>
        <w:keepNext w:val="0"/>
        <w:widowControl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Исходный алфавит Σ = {a, b, c, d}; контрольная подцепочка — dca. Каждая буква c должна иметь непосредственно слева d и непосредственно справа a. Остальные буквы используются свободно. Ограничение проверяется для всех вхождений c.</w:t>
      </w:r>
    </w:p>
    <w:p>
      <w:pPr>
        <w:keepNext w:val="0"/>
        <w:widowControl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В ЛР2 автомат Мура завершал обработку по служебному символу z и выдавал y1, y2 либо y3. В этой работе грамматики и распознаватели работают над Σ, поэтому z не вводится: окончание слова определяется исчерпанием входа.</w:t>
      </w:r>
    </w:p>
    <w:p>
      <w:pPr>
        <w:keepNext w:val="0"/>
        <w:widowControl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Распознаваемый язык L = {w ∈ Σ* | каждое вхождение c в w имеет контекст dca}. Слова без c и пустое слово принадлежат L: нарушения в них нет. Поэтому y1 и y2 соответствуют принятию, y3 — отказу. Само различие y1 и y2 сохранено в таблице тестов. Для языка только с результатом y2 достаточно убрать правила S → λ и A → λ и оставить конечными только C и D.</w:t>
      </w:r>
    </w:p>
    <w:p>
      <w:pPr>
        <w:keepNext/>
        <w:spacing w:line="360" w:lineRule="auto"/>
      </w:pPr>
      <w:r>
        <w:rPr>
          <w:rFonts w:ascii="Times New Roman" w:hAnsi="Times New Roman"/>
          <w:sz w:val="28"/>
        </w:rPr>
        <w:t>Таблица 1 — Соответствие результатов ЛР2 и ЛР3</w:t>
      </w:r>
    </w:p>
    <w:tbl>
      <w:tblPr>
        <w:tblStyle w:val="a5"/>
        <w:tblW w:type="auto" w:w="0"/>
        <w:tblLook w:firstColumn="1" w:firstRow="1" w:lastColumn="0" w:lastRow="0" w:noHBand="0" w:noVBand="1" w:val="04A0"/>
      </w:tblPr>
      <w:tblGrid>
        <w:gridCol w:w="3309"/>
        <w:gridCol w:w="3309"/>
        <w:gridCol w:w="3309"/>
      </w:tblGrid>
      <w:tr>
        <w:trPr>
          <w:cantSplit/>
          <w:tblHeader/>
        </w:trPr>
        <w:tc>
          <w:tcPr>
            <w:tcW w:type="dxa" w:w="3309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/>
                <w:sz w:val="28"/>
              </w:rPr>
              <w:t>ЛР2</w:t>
            </w:r>
          </w:p>
        </w:tc>
        <w:tc>
          <w:tcPr>
            <w:tcW w:type="dxa" w:w="3309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/>
                <w:sz w:val="28"/>
              </w:rPr>
              <w:t>Условие</w:t>
            </w:r>
          </w:p>
        </w:tc>
        <w:tc>
          <w:tcPr>
            <w:tcW w:type="dxa" w:w="3309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/>
                <w:sz w:val="28"/>
              </w:rPr>
              <w:t>Результат в ЛР3</w:t>
            </w:r>
          </w:p>
        </w:tc>
      </w:tr>
      <w:tr>
        <w:trPr>
          <w:cantSplit/>
        </w:trPr>
        <w:tc>
          <w:tcPr>
            <w:tcW w:type="dxa" w:w="3309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y1</w:t>
            </w:r>
          </w:p>
        </w:tc>
        <w:tc>
          <w:tcPr>
            <w:tcW w:type="dxa" w:w="3309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Буква c отсутствует</w:t>
            </w:r>
          </w:p>
        </w:tc>
        <w:tc>
          <w:tcPr>
            <w:tcW w:type="dxa" w:w="3309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Accept</w:t>
            </w:r>
          </w:p>
        </w:tc>
      </w:tr>
      <w:tr>
        <w:trPr>
          <w:cantSplit/>
        </w:trPr>
        <w:tc>
          <w:tcPr>
            <w:tcW w:type="dxa" w:w="3309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y2</w:t>
            </w:r>
          </w:p>
        </w:tc>
        <w:tc>
          <w:tcPr>
            <w:tcW w:type="dxa" w:w="3309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Есть c, все вхождения правильные</w:t>
            </w:r>
          </w:p>
        </w:tc>
        <w:tc>
          <w:tcPr>
            <w:tcW w:type="dxa" w:w="3309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Accept</w:t>
            </w:r>
          </w:p>
        </w:tc>
      </w:tr>
      <w:tr>
        <w:trPr>
          <w:cantSplit/>
        </w:trPr>
        <w:tc>
          <w:tcPr>
            <w:tcW w:type="dxa" w:w="3309"/>
          </w:tcPr>
          <w:p>
            <w:pPr>
              <w:keepNext w:val="0"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y3</w:t>
            </w:r>
          </w:p>
        </w:tc>
        <w:tc>
          <w:tcPr>
            <w:tcW w:type="dxa" w:w="3309"/>
          </w:tcPr>
          <w:p>
            <w:pPr>
              <w:keepNext w:val="0"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Есть нарушение контекста c</w:t>
            </w:r>
          </w:p>
        </w:tc>
        <w:tc>
          <w:tcPr>
            <w:tcW w:type="dxa" w:w="3309"/>
          </w:tcPr>
          <w:p>
            <w:pPr>
              <w:keepNext w:val="0"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Reject</w:t>
            </w:r>
          </w:p>
        </w:tc>
      </w:tr>
    </w:tbl>
    <w:p>
      <w:pPr>
        <w:pStyle w:val="1"/>
        <w:keepNext/>
        <w:widowControl/>
        <w:spacing w:line="360" w:lineRule="auto"/>
        <w:ind w:left="0" w:firstLine="709"/>
        <w:rPr>
          <w:color w:val="000000" w:themeColor="text1"/>
        </w:rPr>
      </w:pPr>
      <w:r>
        <w:rPr>
          <w:rFonts w:ascii="Times New Roman" w:hAnsi="Times New Roman"/>
          <w:b/>
          <w:sz w:val="28"/>
        </w:rPr>
        <w:t>2 Конечный автомат и ручная грамматика</w:t>
      </w:r>
    </w:p>
    <w:p>
      <w:pPr>
        <w:keepNext w:val="0"/>
        <w:widowControl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Из исходного автомата оставлены рабочие состояния q0–q4. Состояние ошибки q5 заменено отсутствием перехода; конечные выходные состояния q6–q8 и переходы по z не нужны. Соответствие: q0 ↔ S, q1 ↔ A, q2 ↔ B, q3 ↔ C, q4 ↔ D.</w:t>
      </w:r>
    </w:p>
    <w:p>
      <w:pPr>
        <w:keepNext/>
        <w:spacing w:line="360" w:lineRule="auto"/>
      </w:pPr>
      <w:r>
        <w:rPr>
          <w:rFonts w:ascii="Times New Roman" w:hAnsi="Times New Roman"/>
          <w:sz w:val="28"/>
        </w:rPr>
        <w:t>Таблица 2 — Назначение состояний</w:t>
      </w:r>
    </w:p>
    <w:tbl>
      <w:tblPr>
        <w:tblStyle w:val="a5"/>
        <w:tblW w:type="auto" w:w="0"/>
        <w:tblLook w:firstColumn="1" w:firstRow="1" w:lastColumn="0" w:lastRow="0" w:noHBand="0" w:noVBand="1" w:val="04A0"/>
      </w:tblPr>
      <w:tblGrid>
        <w:gridCol w:w="3309"/>
        <w:gridCol w:w="3309"/>
        <w:gridCol w:w="3309"/>
      </w:tblGrid>
      <w:tr>
        <w:trPr>
          <w:cantSplit/>
          <w:tblHeader/>
        </w:trPr>
        <w:tc>
          <w:tcPr>
            <w:tcW w:type="dxa" w:w="3309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/>
                <w:sz w:val="28"/>
              </w:rPr>
              <w:t>Состояние</w:t>
            </w:r>
          </w:p>
        </w:tc>
        <w:tc>
          <w:tcPr>
            <w:tcW w:type="dxa" w:w="3309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/>
                <w:sz w:val="28"/>
              </w:rPr>
              <w:t>Смысл</w:t>
            </w:r>
          </w:p>
        </w:tc>
        <w:tc>
          <w:tcPr>
            <w:tcW w:type="dxa" w:w="3309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/>
                <w:sz w:val="28"/>
              </w:rPr>
              <w:t>Конечное</w:t>
            </w:r>
          </w:p>
        </w:tc>
      </w:tr>
      <w:tr>
        <w:trPr>
          <w:cantSplit/>
        </w:trPr>
        <w:tc>
          <w:tcPr>
            <w:tcW w:type="dxa" w:w="3309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S</w:t>
            </w:r>
          </w:p>
        </w:tc>
        <w:tc>
          <w:tcPr>
            <w:tcW w:type="dxa" w:w="3309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c ещё не было; последний символ не d</w:t>
            </w:r>
          </w:p>
        </w:tc>
        <w:tc>
          <w:tcPr>
            <w:tcW w:type="dxa" w:w="3309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Да</w:t>
            </w:r>
          </w:p>
        </w:tc>
      </w:tr>
      <w:tr>
        <w:trPr>
          <w:cantSplit/>
        </w:trPr>
        <w:tc>
          <w:tcPr>
            <w:tcW w:type="dxa" w:w="3309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A</w:t>
            </w:r>
          </w:p>
        </w:tc>
        <w:tc>
          <w:tcPr>
            <w:tcW w:type="dxa" w:w="3309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c ещё не было; последний символ d</w:t>
            </w:r>
          </w:p>
        </w:tc>
        <w:tc>
          <w:tcPr>
            <w:tcW w:type="dxa" w:w="3309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Да</w:t>
            </w:r>
          </w:p>
        </w:tc>
      </w:tr>
      <w:tr>
        <w:trPr>
          <w:cantSplit/>
        </w:trPr>
        <w:tc>
          <w:tcPr>
            <w:tcW w:type="dxa" w:w="3309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B</w:t>
            </w:r>
          </w:p>
        </w:tc>
        <w:tc>
          <w:tcPr>
            <w:tcW w:type="dxa" w:w="3309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Прочитано dc; ожидается a</w:t>
            </w:r>
          </w:p>
        </w:tc>
        <w:tc>
          <w:tcPr>
            <w:tcW w:type="dxa" w:w="3309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Нет</w:t>
            </w:r>
          </w:p>
        </w:tc>
      </w:tr>
      <w:tr>
        <w:trPr>
          <w:cantSplit/>
        </w:trPr>
        <w:tc>
          <w:tcPr>
            <w:tcW w:type="dxa" w:w="3309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C</w:t>
            </w:r>
          </w:p>
        </w:tc>
        <w:tc>
          <w:tcPr>
            <w:tcW w:type="dxa" w:w="3309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Контекст dca завершён; последний символ не d</w:t>
            </w:r>
          </w:p>
        </w:tc>
        <w:tc>
          <w:tcPr>
            <w:tcW w:type="dxa" w:w="3309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Да</w:t>
            </w:r>
          </w:p>
        </w:tc>
      </w:tr>
      <w:tr>
        <w:trPr>
          <w:cantSplit/>
        </w:trPr>
        <w:tc>
          <w:tcPr>
            <w:tcW w:type="dxa" w:w="3309"/>
          </w:tcPr>
          <w:p>
            <w:pPr>
              <w:keepNext w:val="0"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D</w:t>
            </w:r>
          </w:p>
        </w:tc>
        <w:tc>
          <w:tcPr>
            <w:tcW w:type="dxa" w:w="3309"/>
          </w:tcPr>
          <w:p>
            <w:pPr>
              <w:keepNext w:val="0"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Контекст dca завершён; последний символ d</w:t>
            </w:r>
          </w:p>
        </w:tc>
        <w:tc>
          <w:tcPr>
            <w:tcW w:type="dxa" w:w="3309"/>
          </w:tcPr>
          <w:p>
            <w:pPr>
              <w:keepNext w:val="0"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Да</w:t>
            </w:r>
          </w:p>
        </w:tc>
      </w:tr>
    </w:tbl>
    <w:p>
      <w:pPr>
        <w:keepNext w:val="0"/>
        <w:widowControl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Грамматика G = (N, Σ, P, S), где N = {S, A, B, C, D}. Переход X —x→ Y задаёт продукцию X → xY; конечное состояние X задаёт X → λ. Это праволинейная грамматика типа 3, являющаяся частным случаем КС-грамматики типа 2.</w:t>
      </w:r>
    </w:p>
    <w:p>
      <w:pPr>
        <w:keepNext w:val="0"/>
        <w:widowControl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S → aS | bS | dA | λ</w:t>
      </w:r>
    </w:p>
    <w:p>
      <w:pPr>
        <w:keepNext w:val="0"/>
        <w:widowControl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A → aS | bS | dA | cB | λ</w:t>
      </w:r>
    </w:p>
    <w:p>
      <w:pPr>
        <w:keepNext w:val="0"/>
        <w:widowControl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B → aC</w:t>
      </w:r>
    </w:p>
    <w:p>
      <w:pPr>
        <w:keepNext w:val="0"/>
        <w:widowControl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C → aC | bC | dD | λ</w:t>
      </w:r>
    </w:p>
    <w:p>
      <w:pPr>
        <w:keepNext w:val="0"/>
        <w:widowControl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D → aC | bC | dD | cB | λ</w:t>
      </w:r>
    </w:p>
    <w:p>
      <w:pPr>
        <w:keepNext w:val="0"/>
        <w:widowControl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Всего 19 продукций: 15 переходных и 4 завершающих. Для B нет правила B → λ: слово, оканчивающееся на dc, недопустимо. Нет переходов по c из S и C: перед c должен стоять d.</w:t>
      </w:r>
    </w:p>
    <w:p>
      <w:pPr>
        <w:pStyle w:val="1"/>
        <w:keepNext/>
        <w:widowControl/>
        <w:spacing w:line="360" w:lineRule="auto"/>
        <w:ind w:left="0" w:firstLine="709"/>
        <w:rPr>
          <w:color w:val="000000" w:themeColor="text1"/>
        </w:rPr>
      </w:pPr>
      <w:r>
        <w:rPr>
          <w:rFonts w:ascii="Times New Roman" w:hAnsi="Times New Roman"/>
          <w:b/>
          <w:sz w:val="28"/>
        </w:rPr>
        <w:t>2.1 Обоснование языка</w:t>
      </w:r>
    </w:p>
    <w:p>
      <w:pPr>
        <w:keepNext w:val="0"/>
        <w:widowControl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Правила по a, b и d сохраняют сведения о последней букве и о наличии завершённого контекста. Буква c выводится только из A и D, то есть после d, и переводит вывод в B. Единственное правило B → aC принудительно добавляет a. Следовательно, каждый выведенный c имеет нужных соседей. Обратно, для любого слова без нарушений последовательно применимы правила, соответствующие его символам; после полного чтения достигается S, A, C или D и применяется λ-правило. Значит, L(G) = L.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92000" cy="44603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ramma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460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6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1 — Грамматика варианта 13 в редакторе JFLAP</w:t>
      </w:r>
    </w:p>
    <w:p>
      <w:pPr>
        <w:pStyle w:val="1"/>
        <w:keepNext/>
        <w:widowControl/>
        <w:spacing w:line="360" w:lineRule="auto"/>
        <w:ind w:left="0" w:firstLine="709"/>
        <w:rPr>
          <w:color w:val="000000" w:themeColor="text1"/>
        </w:rPr>
      </w:pPr>
      <w:r>
        <w:rPr>
          <w:rFonts w:ascii="Times New Roman" w:hAnsi="Times New Roman"/>
          <w:b/>
          <w:sz w:val="28"/>
        </w:rPr>
        <w:t>3 Граф и таблица конечного распознавателя</w:t>
      </w:r>
    </w:p>
    <w:p>
      <w:pPr>
        <w:keepNext/>
        <w:spacing w:line="360" w:lineRule="auto"/>
      </w:pPr>
      <w:r>
        <w:rPr>
          <w:rFonts w:ascii="Times New Roman" w:hAnsi="Times New Roman"/>
          <w:sz w:val="28"/>
        </w:rPr>
        <w:t>Таблица 3 — Таблица переходов КА</w:t>
      </w:r>
    </w:p>
    <w:tbl>
      <w:tblPr>
        <w:tblStyle w:val="a5"/>
        <w:tblW w:type="auto" w:w="0"/>
        <w:tblLook w:firstColumn="1" w:firstRow="1" w:lastColumn="0" w:lastRow="0" w:noHBand="0" w:noVBand="1" w:val="04A0"/>
      </w:tblPr>
      <w:tblGrid>
        <w:gridCol w:w="1985"/>
        <w:gridCol w:w="1985"/>
        <w:gridCol w:w="1985"/>
        <w:gridCol w:w="1985"/>
        <w:gridCol w:w="1985"/>
      </w:tblGrid>
      <w:tr>
        <w:trPr>
          <w:cantSplit/>
          <w:tblHeader/>
        </w:trPr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/>
                <w:sz w:val="28"/>
              </w:rPr>
              <w:t>Состояние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/>
                <w:sz w:val="28"/>
              </w:rPr>
              <w:t>a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/>
                <w:sz w:val="28"/>
              </w:rPr>
              <w:t>b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/>
                <w:sz w:val="28"/>
              </w:rPr>
              <w:t>c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/>
                <w:sz w:val="28"/>
              </w:rPr>
              <w:t>d</w:t>
            </w:r>
          </w:p>
        </w:tc>
      </w:tr>
      <w:tr>
        <w:trPr>
          <w:cantSplit/>
        </w:trPr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S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S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S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—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A</w:t>
            </w:r>
          </w:p>
        </w:tc>
      </w:tr>
      <w:tr>
        <w:trPr>
          <w:cantSplit/>
        </w:trPr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A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S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S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B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A</w:t>
            </w:r>
          </w:p>
        </w:tc>
      </w:tr>
      <w:tr>
        <w:trPr>
          <w:cantSplit/>
        </w:trPr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B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C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—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—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—</w:t>
            </w:r>
          </w:p>
        </w:tc>
      </w:tr>
      <w:tr>
        <w:trPr>
          <w:cantSplit/>
        </w:trPr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C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C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C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—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D</w:t>
            </w:r>
          </w:p>
        </w:tc>
      </w:tr>
      <w:tr>
        <w:trPr>
          <w:cantSplit/>
        </w:trPr>
        <w:tc>
          <w:tcPr>
            <w:tcW w:type="dxa" w:w="1985"/>
          </w:tcPr>
          <w:p>
            <w:pPr>
              <w:keepNext w:val="0"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D</w:t>
            </w:r>
          </w:p>
        </w:tc>
        <w:tc>
          <w:tcPr>
            <w:tcW w:type="dxa" w:w="1985"/>
          </w:tcPr>
          <w:p>
            <w:pPr>
              <w:keepNext w:val="0"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C</w:t>
            </w:r>
          </w:p>
        </w:tc>
        <w:tc>
          <w:tcPr>
            <w:tcW w:type="dxa" w:w="1985"/>
          </w:tcPr>
          <w:p>
            <w:pPr>
              <w:keepNext w:val="0"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C</w:t>
            </w:r>
          </w:p>
        </w:tc>
        <w:tc>
          <w:tcPr>
            <w:tcW w:type="dxa" w:w="1985"/>
          </w:tcPr>
          <w:p>
            <w:pPr>
              <w:keepNext w:val="0"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B</w:t>
            </w:r>
          </w:p>
        </w:tc>
        <w:tc>
          <w:tcPr>
            <w:tcW w:type="dxa" w:w="1985"/>
          </w:tcPr>
          <w:p>
            <w:pPr>
              <w:keepNext w:val="0"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D</w:t>
            </w:r>
          </w:p>
        </w:tc>
      </w:tr>
    </w:tbl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92000" cy="44603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460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6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2 — Исходный конечный распознаватель в JFLAP</w:t>
      </w:r>
    </w:p>
    <w:p>
      <w:pPr>
        <w:keepNext w:val="0"/>
        <w:widowControl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Начальное состояние — S; F = {S, A, C, D}. Прочерк означает отсутствие перехода и отказ. Файл 02_исходный_КА.jff содержит эту модель.</w:t>
      </w:r>
    </w:p>
    <w:p>
      <w:pPr>
        <w:pStyle w:val="1"/>
        <w:keepNext/>
        <w:widowControl/>
        <w:spacing w:line="360" w:lineRule="auto"/>
        <w:ind w:left="0" w:firstLine="709"/>
        <w:rPr>
          <w:color w:val="000000" w:themeColor="text1"/>
        </w:rPr>
      </w:pPr>
      <w:r>
        <w:rPr>
          <w:rFonts w:ascii="Times New Roman" w:hAnsi="Times New Roman"/>
          <w:b/>
          <w:sz w:val="28"/>
        </w:rPr>
        <w:t>3.1 Преобразование грамматики в автомат</w:t>
      </w:r>
    </w:p>
    <w:p>
      <w:pPr>
        <w:keepNext w:val="0"/>
        <w:widowControl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В JFLAP выполнено Convert → Convert Right-Linear Grammar to FA → Show All → Export. Для X → xY создаётся переход X —x→ Y, для X → λ — λ-переход в общее конечное состояние. Получены 6 состояний, 15 буквенных и 4 λ-перехода. Экспорт программы сохранён в файле 06_JFLAP_КА_автоконверсия.jff. На графе q2 помечено S (начало), q0 — A, q1 — B, q3 — C, q4 — D; q5 — общее конечное состояние.</w:t>
      </w:r>
    </w:p>
    <w:p>
      <w:pPr>
        <w:keepNext w:val="0"/>
        <w:widowControl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Переходы по λ ведут из S, A, C и D в q5. Из B такого перехода нет. Ранний переход в конечное состояние при непрочитанном остатке не принимает слово: вход должен быть полностью исчерпан.</w:t>
      </w:r>
    </w:p>
    <w:p>
      <w:pPr>
        <w:pStyle w:val="1"/>
        <w:keepNext/>
        <w:widowControl/>
        <w:spacing w:line="360" w:lineRule="auto"/>
        <w:ind w:left="0" w:firstLine="709"/>
        <w:rPr>
          <w:color w:val="000000" w:themeColor="text1"/>
        </w:rPr>
      </w:pPr>
      <w:r>
        <w:rPr>
          <w:rFonts w:ascii="Times New Roman" w:hAnsi="Times New Roman"/>
          <w:b/>
          <w:sz w:val="28"/>
        </w:rPr>
        <w:t>3.2 Грамматика, автоматически восстановленная в JFLAP</w:t>
      </w:r>
    </w:p>
    <w:p>
      <w:pPr>
        <w:keepNext w:val="0"/>
        <w:widowControl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Для полученного КА выполнено Convert → Convert to Grammar → Show All → Export. JFLAP сохранил начальный символ S и использовал E для общего конечного состояния. В файле 07_JFLAP_грамматика_из_КА.jff находятся следующие правила:</w:t>
      </w:r>
    </w:p>
    <w:p>
      <w:pPr>
        <w:keepNext w:val="0"/>
        <w:widowControl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S → aS | bS | dA | E</w:t>
      </w:r>
    </w:p>
    <w:p>
      <w:pPr>
        <w:keepNext w:val="0"/>
        <w:widowControl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A → cB | aS | bS | dA | E</w:t>
      </w:r>
    </w:p>
    <w:p>
      <w:pPr>
        <w:keepNext w:val="0"/>
        <w:widowControl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B → aC</w:t>
      </w:r>
    </w:p>
    <w:p>
      <w:pPr>
        <w:keepNext w:val="0"/>
        <w:widowControl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C → E | bC | aC | dD</w:t>
      </w:r>
    </w:p>
    <w:p>
      <w:pPr>
        <w:keepNext w:val="0"/>
        <w:widowControl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D → cB | E | bC | aC | dD</w:t>
      </w:r>
    </w:p>
    <w:p>
      <w:pPr>
        <w:keepNext w:val="0"/>
        <w:widowControl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E → λ</w:t>
      </w:r>
    </w:p>
    <w:p>
      <w:pPr>
        <w:keepNext w:val="0"/>
        <w:widowControl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После подстановки E → λ получаются исходные завершающие правила. Остальные правила совпадают с ручной грамматикой. Поэтому исходный КА, грамматика G, автомат после конвертации и автоматически восстановленная грамматика распознают один язык.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92000" cy="44603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onvers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460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6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3 — Преобразование праволинейной грамматики в КА: Show All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92000" cy="446033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reverse_convers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460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6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4 — Обратное преобразование КА в грамматику в JFLAP</w:t>
      </w:r>
    </w:p>
    <w:p>
      <w:pPr>
        <w:pStyle w:val="1"/>
        <w:keepNext/>
        <w:widowControl/>
        <w:spacing w:line="360" w:lineRule="auto"/>
        <w:ind w:left="0" w:firstLine="709"/>
        <w:rPr>
          <w:color w:val="000000" w:themeColor="text1"/>
        </w:rPr>
      </w:pPr>
      <w:r>
        <w:rPr>
          <w:rFonts w:ascii="Times New Roman" w:hAnsi="Times New Roman"/>
          <w:b/>
          <w:sz w:val="28"/>
        </w:rPr>
        <w:t>4 Выводы слов и деревья разбора</w:t>
      </w:r>
    </w:p>
    <w:p>
      <w:pPr>
        <w:keepNext w:val="0"/>
        <w:widowControl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Для dca: S ⇒ dA ⇒ dcB ⇒ dcaC ⇒ dca. Для dcadca: S ⇒ dA ⇒ dcB ⇒ dcaC ⇒ dcadD ⇒ dcadcB ⇒ dcadcaC ⇒ dcadca. Для пустого слова: S ⇒ λ.</w:t>
      </w:r>
    </w:p>
    <w:p>
      <w:pPr>
        <w:keepNext w:val="0"/>
        <w:widowControl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Листья деревьев слева направо дают проверяемое слово; λ не является входным символом. Деревья построены непосредственно по правилам G.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92000" cy="446033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ree_dcadc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460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6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5 — Дерево вывода dcadca, построенное Brute Force Parse</w:t>
      </w:r>
    </w:p>
    <w:p>
      <w:pPr>
        <w:keepNext w:val="0"/>
        <w:widowControl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Пример отказа dc: S ⇒ dA ⇒ dcB. Для завершения требовалось бы B ⇒* λ, но единственное правило B → aC добавляет букву a. Поэтому слово dc не выводится. Для aca вывод блокируется после S ⇒ aS: правила S → cX нет.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92000" cy="446033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grammar_rejec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460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6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6 — Brute Force Parse: слово dc отвергнуто</w:t>
      </w:r>
    </w:p>
    <w:p>
      <w:pPr>
        <w:pStyle w:val="1"/>
        <w:keepNext/>
        <w:widowControl/>
        <w:spacing w:line="360" w:lineRule="auto"/>
        <w:ind w:left="0" w:firstLine="709"/>
        <w:rPr>
          <w:color w:val="000000" w:themeColor="text1"/>
        </w:rPr>
      </w:pPr>
      <w:r>
        <w:rPr>
          <w:rFonts w:ascii="Times New Roman" w:hAnsi="Times New Roman"/>
          <w:b/>
          <w:sz w:val="28"/>
        </w:rPr>
        <w:t>5 Построение МП-автомата по КС-грамматике</w:t>
      </w:r>
    </w:p>
    <w:p>
      <w:pPr>
        <w:keepNext w:val="0"/>
        <w:widowControl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Используется стандартный нисходящий недетерминированный МПА. Q = {start, init, loop, accept}, Σ = {a,b,c,d}, Γ = {a,b,c,d,S,A,B,C,D,Z,$}. Начальное состояние — start; конечное — accept. JFLAP автоматически кладёт в стек Z. Первый переход заменяет Z на $, затем над $ помещается S. Вершина стека записывается слева.</w:t>
      </w:r>
    </w:p>
    <w:p>
      <w:pPr>
        <w:keepNext/>
        <w:spacing w:line="360" w:lineRule="auto"/>
      </w:pPr>
      <w:r>
        <w:rPr>
          <w:rFonts w:ascii="Times New Roman" w:hAnsi="Times New Roman"/>
          <w:sz w:val="28"/>
        </w:rPr>
        <w:t>Таблица 4 — Переходы МП-автомата</w:t>
      </w:r>
    </w:p>
    <w:tbl>
      <w:tblPr>
        <w:tblStyle w:val="a5"/>
        <w:tblW w:type="auto" w:w="0"/>
        <w:tblLook w:firstColumn="1" w:firstRow="1" w:lastColumn="0" w:lastRow="0" w:noHBand="0" w:noVBand="1" w:val="04A0"/>
      </w:tblPr>
      <w:tblGrid>
        <w:gridCol w:w="1985"/>
        <w:gridCol w:w="1985"/>
        <w:gridCol w:w="1985"/>
        <w:gridCol w:w="1985"/>
        <w:gridCol w:w="1985"/>
      </w:tblGrid>
      <w:tr>
        <w:trPr>
          <w:cantSplit/>
          <w:tblHeader/>
        </w:trPr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/>
                <w:sz w:val="28"/>
              </w:rPr>
              <w:t>Откуда → куда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/>
                <w:sz w:val="28"/>
              </w:rPr>
              <w:t>Вход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/>
                <w:sz w:val="28"/>
              </w:rPr>
              <w:t>Снять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/>
                <w:sz w:val="28"/>
              </w:rPr>
              <w:t>Положить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/>
                <w:sz w:val="2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start → init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λ</w:t>
            </w:r>
          </w:p>
        </w:tc>
        <w:tc>
          <w:tcPr>
            <w:tcW w:type="dxa" w:w="1985"/>
          </w:tcPr>
          <w:p>
            <w:pPr>
              <w:keepNext/>
            </w:pPr>
            <w:r>
              <w:rPr>
                <w:rFonts w:ascii="Times New Roman" w:hAnsi="Times New Roman"/>
                <w:sz w:val="28"/>
              </w:rPr>
              <w:t>Z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$</w:t>
            </w:r>
          </w:p>
        </w:tc>
        <w:tc>
          <w:tcPr>
            <w:tcW w:type="dxa" w:w="1985"/>
          </w:tcPr>
          <w:p>
            <w:pPr>
              <w:keepNext/>
            </w:pPr>
            <w:r>
              <w:rPr>
                <w:rFonts w:ascii="Times New Roman" w:hAnsi="Times New Roman"/>
                <w:sz w:val="28"/>
              </w:rPr>
              <w:t>Заменить начальный Z на $</w:t>
            </w:r>
          </w:p>
        </w:tc>
      </w:tr>
      <w:tr>
        <w:trPr>
          <w:cantSplit/>
        </w:trPr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init → loop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λ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λ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S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Положить начальный нетерминал</w:t>
            </w:r>
          </w:p>
        </w:tc>
      </w:tr>
      <w:tr>
        <w:trPr>
          <w:cantSplit/>
        </w:trPr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loop → loop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λ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X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α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Для каждого X → α</w:t>
            </w:r>
          </w:p>
        </w:tc>
      </w:tr>
      <w:tr>
        <w:trPr>
          <w:cantSplit/>
        </w:trPr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loop → loop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x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x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λ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Для каждого x ∈ {a,b,c,d}</w:t>
            </w:r>
          </w:p>
        </w:tc>
      </w:tr>
      <w:tr>
        <w:trPr>
          <w:cantSplit/>
        </w:trPr>
        <w:tc>
          <w:tcPr>
            <w:tcW w:type="dxa" w:w="1985"/>
          </w:tcPr>
          <w:p>
            <w:pPr>
              <w:keepNext w:val="0"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loop → accept</w:t>
            </w:r>
          </w:p>
        </w:tc>
        <w:tc>
          <w:tcPr>
            <w:tcW w:type="dxa" w:w="1985"/>
          </w:tcPr>
          <w:p>
            <w:pPr>
              <w:keepNext w:val="0"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λ</w:t>
            </w:r>
          </w:p>
        </w:tc>
        <w:tc>
          <w:tcPr>
            <w:tcW w:type="dxa" w:w="1985"/>
          </w:tcPr>
          <w:p>
            <w:pPr>
              <w:keepNext w:val="0"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$</w:t>
            </w:r>
          </w:p>
        </w:tc>
        <w:tc>
          <w:tcPr>
            <w:tcW w:type="dxa" w:w="1985"/>
          </w:tcPr>
          <w:p>
            <w:pPr>
              <w:keepNext w:val="0"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λ</w:t>
            </w:r>
          </w:p>
        </w:tc>
        <w:tc>
          <w:tcPr>
            <w:tcW w:type="dxa" w:w="1985"/>
          </w:tcPr>
          <w:p>
            <w:pPr>
              <w:keepNext w:val="0"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Завершить разбор</w:t>
            </w:r>
          </w:p>
        </w:tc>
      </w:tr>
    </w:tbl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92000" cy="446033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pd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460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6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7 — МП-автомат в рабочем окне JFLAP</w:t>
      </w:r>
    </w:p>
    <w:p>
      <w:pPr>
        <w:keepNext w:val="0"/>
        <w:widowControl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Каждой из 19 продукций соответствует отдельная петля (λ, X; α). Например, S → dA даёт (λ, S; dA), B → aC — (λ, B; aC), C → λ — (λ, C; λ). Ещё 4 петли сопоставляют терминалы входа и стека. Всего 4 состояния и 26 переходов. Первый переход имеет метку (λ, Z; $), что учитывает начальный стек JFLAP.</w:t>
      </w:r>
    </w:p>
    <w:p>
      <w:pPr>
        <w:keepNext w:val="0"/>
        <w:widowControl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При замене X на xY символ x становится вершиной стека и считывается следующим. Нетерминал Y остаётся под ним. Выбор продукции недетерминирован: слово принимается, если хотя бы одна ветвь достигает accept после полного чтения входа. Наличие неудачных ветвей не означает отказ для всего слова.</w:t>
      </w:r>
    </w:p>
    <w:p>
      <w:pPr>
        <w:keepNext w:val="0"/>
        <w:widowControl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В корректной ветви стек имеет вид X$, xX$ либо $. Удаление последнего нетерминала по λ-правилу и затем $ допустимо для принятия только при пустом остатке входа. Состояние accept не имеет исходящих переходов.</w:t>
      </w:r>
    </w:p>
    <w:p>
      <w:pPr>
        <w:pStyle w:val="1"/>
        <w:keepNext/>
        <w:widowControl/>
        <w:spacing w:line="360" w:lineRule="auto"/>
        <w:ind w:left="0" w:firstLine="709"/>
        <w:rPr>
          <w:color w:val="000000" w:themeColor="text1"/>
        </w:rPr>
      </w:pPr>
      <w:r>
        <w:rPr>
          <w:rFonts w:ascii="Times New Roman" w:hAnsi="Times New Roman"/>
          <w:b/>
          <w:sz w:val="28"/>
        </w:rPr>
        <w:t>6 Анализ содержимого стека</w:t>
      </w:r>
    </w:p>
    <w:p>
      <w:pPr>
        <w:pStyle w:val="1"/>
        <w:keepNext/>
        <w:widowControl/>
        <w:spacing w:line="360" w:lineRule="auto"/>
        <w:ind w:left="0" w:firstLine="709"/>
        <w:rPr>
          <w:color w:val="000000" w:themeColor="text1"/>
        </w:rPr>
      </w:pPr>
      <w:r>
        <w:rPr>
          <w:rFonts w:ascii="Times New Roman" w:hAnsi="Times New Roman"/>
          <w:b/>
          <w:sz w:val="28"/>
        </w:rPr>
        <w:t>6.1 Успешная ветвь для слова dca</w:t>
      </w:r>
    </w:p>
    <w:p>
      <w:pPr>
        <w:keepNext/>
        <w:spacing w:line="360" w:lineRule="auto"/>
      </w:pPr>
      <w:r>
        <w:rPr>
          <w:rFonts w:ascii="Times New Roman" w:hAnsi="Times New Roman"/>
          <w:sz w:val="28"/>
        </w:rPr>
        <w:t>Таблица 5 — Изменение стека для dca</w:t>
      </w:r>
    </w:p>
    <w:tbl>
      <w:tblPr>
        <w:tblStyle w:val="a5"/>
        <w:tblW w:type="auto" w:w="0"/>
        <w:tblLook w:firstColumn="1" w:firstRow="1" w:lastColumn="0" w:lastRow="0" w:noHBand="0" w:noVBand="1" w:val="04A0"/>
      </w:tblPr>
      <w:tblGrid>
        <w:gridCol w:w="1985"/>
        <w:gridCol w:w="1985"/>
        <w:gridCol w:w="1985"/>
        <w:gridCol w:w="1985"/>
        <w:gridCol w:w="1985"/>
      </w:tblGrid>
      <w:tr>
        <w:trPr>
          <w:cantSplit/>
          <w:tblHeader/>
        </w:trPr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/>
                <w:sz w:val="28"/>
              </w:rPr>
              <w:t>Шаг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/>
                <w:sz w:val="28"/>
              </w:rPr>
              <w:t>Состояние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/>
                <w:sz w:val="28"/>
              </w:rPr>
              <w:t>Остаток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/>
                <w:sz w:val="28"/>
              </w:rPr>
              <w:t>Стек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/>
                <w:sz w:val="28"/>
              </w:rPr>
              <w:t>Действие</w:t>
            </w:r>
          </w:p>
        </w:tc>
      </w:tr>
      <w:tr>
        <w:trPr>
          <w:cantSplit/>
        </w:trPr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0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start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dca</w:t>
            </w:r>
          </w:p>
        </w:tc>
        <w:tc>
          <w:tcPr>
            <w:tcW w:type="dxa" w:w="1985"/>
          </w:tcPr>
          <w:p>
            <w:pPr>
              <w:keepNext/>
            </w:pPr>
            <w:r>
              <w:rPr>
                <w:rFonts w:ascii="Times New Roman" w:hAnsi="Times New Roman"/>
                <w:sz w:val="28"/>
              </w:rPr>
              <w:t>Z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Начало</w:t>
            </w:r>
          </w:p>
        </w:tc>
      </w:tr>
      <w:tr>
        <w:trPr>
          <w:cantSplit/>
        </w:trPr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1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init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dca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$</w:t>
            </w:r>
          </w:p>
        </w:tc>
        <w:tc>
          <w:tcPr>
            <w:tcW w:type="dxa" w:w="1985"/>
          </w:tcPr>
          <w:p>
            <w:pPr>
              <w:keepNext/>
            </w:pPr>
            <w:r>
              <w:rPr>
                <w:rFonts w:ascii="Times New Roman" w:hAnsi="Times New Roman"/>
                <w:sz w:val="28"/>
              </w:rPr>
              <w:t>Z → $</w:t>
            </w:r>
          </w:p>
        </w:tc>
      </w:tr>
      <w:tr>
        <w:trPr>
          <w:cantSplit/>
        </w:trPr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2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loop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dca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S$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Положить S</w:t>
            </w:r>
          </w:p>
        </w:tc>
      </w:tr>
      <w:tr>
        <w:trPr>
          <w:cantSplit/>
        </w:trPr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3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loop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dca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dA$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S → dA</w:t>
            </w:r>
          </w:p>
        </w:tc>
      </w:tr>
      <w:tr>
        <w:trPr>
          <w:cantSplit/>
        </w:trPr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4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loop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ca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A$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Считать d</w:t>
            </w:r>
          </w:p>
        </w:tc>
      </w:tr>
      <w:tr>
        <w:trPr>
          <w:cantSplit/>
        </w:trPr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5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loop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ca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cB$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A → cB</w:t>
            </w:r>
          </w:p>
        </w:tc>
      </w:tr>
      <w:tr>
        <w:trPr>
          <w:cantSplit/>
        </w:trPr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6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loop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a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B$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Считать c</w:t>
            </w:r>
          </w:p>
        </w:tc>
      </w:tr>
      <w:tr>
        <w:trPr>
          <w:cantSplit/>
        </w:trPr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7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loop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a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aC$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B → aC</w:t>
            </w:r>
          </w:p>
        </w:tc>
      </w:tr>
      <w:tr>
        <w:trPr>
          <w:cantSplit/>
        </w:trPr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8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loop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λ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C$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Считать a</w:t>
            </w:r>
          </w:p>
        </w:tc>
      </w:tr>
      <w:tr>
        <w:trPr>
          <w:cantSplit/>
        </w:trPr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9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loop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λ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$</w:t>
            </w:r>
          </w:p>
        </w:tc>
        <w:tc>
          <w:tcPr>
            <w:tcW w:type="dxa" w:w="1985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C → λ</w:t>
            </w:r>
          </w:p>
        </w:tc>
      </w:tr>
      <w:tr>
        <w:trPr>
          <w:cantSplit/>
        </w:trPr>
        <w:tc>
          <w:tcPr>
            <w:tcW w:type="dxa" w:w="1985"/>
          </w:tcPr>
          <w:p>
            <w:pPr>
              <w:keepNext w:val="0"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10</w:t>
            </w:r>
          </w:p>
        </w:tc>
        <w:tc>
          <w:tcPr>
            <w:tcW w:type="dxa" w:w="1985"/>
          </w:tcPr>
          <w:p>
            <w:pPr>
              <w:keepNext w:val="0"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accept</w:t>
            </w:r>
          </w:p>
        </w:tc>
        <w:tc>
          <w:tcPr>
            <w:tcW w:type="dxa" w:w="1985"/>
          </w:tcPr>
          <w:p>
            <w:pPr>
              <w:keepNext w:val="0"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λ</w:t>
            </w:r>
          </w:p>
        </w:tc>
        <w:tc>
          <w:tcPr>
            <w:tcW w:type="dxa" w:w="1985"/>
          </w:tcPr>
          <w:p>
            <w:pPr>
              <w:keepNext w:val="0"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λ</w:t>
            </w:r>
          </w:p>
        </w:tc>
        <w:tc>
          <w:tcPr>
            <w:tcW w:type="dxa" w:w="1985"/>
          </w:tcPr>
          <w:p>
            <w:pPr>
              <w:keepNext w:val="0"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Удалить $; принять</w:t>
            </w:r>
          </w:p>
        </w:tc>
      </w:tr>
    </w:tbl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92000" cy="446033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stack_B_dc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460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6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8 — После чтения dc: остаток a, стек B$; успешная ветвь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92000" cy="446033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final_dc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460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6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9 — Принятие dca: конечное состояние accept, вход и стек пусты</w:t>
      </w:r>
    </w:p>
    <w:p>
      <w:pPr>
        <w:pStyle w:val="1"/>
        <w:keepNext/>
        <w:widowControl/>
        <w:spacing w:line="360" w:lineRule="auto"/>
        <w:ind w:left="0" w:firstLine="709"/>
        <w:rPr>
          <w:color w:val="000000" w:themeColor="text1"/>
        </w:rPr>
      </w:pPr>
      <w:r>
        <w:rPr>
          <w:rFonts w:ascii="Times New Roman" w:hAnsi="Times New Roman"/>
          <w:b/>
          <w:sz w:val="28"/>
        </w:rPr>
        <w:t>6.2 Отказ для dc</w:t>
      </w:r>
    </w:p>
    <w:p>
      <w:pPr>
        <w:keepNext w:val="0"/>
        <w:widowControl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После начальных действий и чтения dc получается конфигурация (loop, λ, B$). Терминал c прочитан, но его правый сосед ещё не подтверждён. Единственная замена B → aC создаёт стек aC$. Вход пуст, поэтому снять a сопоставлением невозможно; конечное состояние недостижимо. Нельзя удалить B по λ: такого правила нет.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92000" cy="446033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final_dc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460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6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10 — Отказ для dc: вход закончился, в стеке требуется a</w:t>
      </w:r>
    </w:p>
    <w:p>
      <w:pPr>
        <w:pStyle w:val="1"/>
        <w:keepNext/>
        <w:widowControl/>
        <w:spacing w:line="360" w:lineRule="auto"/>
        <w:ind w:left="0" w:firstLine="709"/>
        <w:rPr>
          <w:color w:val="000000" w:themeColor="text1"/>
        </w:rPr>
      </w:pPr>
      <w:r>
        <w:rPr>
          <w:rFonts w:ascii="Times New Roman" w:hAnsi="Times New Roman"/>
          <w:b/>
          <w:sz w:val="28"/>
        </w:rPr>
        <w:t>6.3 Пустое слово и слово без c</w:t>
      </w:r>
    </w:p>
    <w:p>
      <w:pPr>
        <w:keepNext w:val="0"/>
        <w:widowControl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Пустое слово: (start, λ, Z) ⊢ (init, λ, $) ⊢ (loop, λ, S$) ⊢ (loop, λ, $) ⊢ (accept, λ, λ). Это соответствует результату y1 прошлой работы. Для abdda успешный вывод имеет вид S ⇒ aS ⇒ abS ⇒ abdA ⇒ abddA ⇒ abddaS ⇒ abdda; стек после каждого сопоставления содержит текущий нетерминал над $.</w:t>
      </w:r>
    </w:p>
    <w:p>
      <w:pPr>
        <w:pStyle w:val="1"/>
        <w:keepNext/>
        <w:widowControl/>
        <w:spacing w:line="360" w:lineRule="auto"/>
        <w:ind w:left="0" w:firstLine="709"/>
        <w:rPr>
          <w:color w:val="000000" w:themeColor="text1"/>
        </w:rPr>
      </w:pPr>
      <w:r>
        <w:rPr>
          <w:rFonts w:ascii="Times New Roman" w:hAnsi="Times New Roman"/>
          <w:b/>
          <w:sz w:val="28"/>
        </w:rPr>
        <w:t>6.4 Ошибка после правильного контекста</w:t>
      </w:r>
    </w:p>
    <w:p>
      <w:pPr>
        <w:keepNext w:val="0"/>
        <w:widowControl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При чтении dcac после dca достигается (loop, c, C$). Правило C → λ может завершить ветвь с непрочитанным c, но такая ветвь не является принимающей. Остальные правила C начинаются с a, b или d и не совпадают с c. Значит, правильный первый фрагмент не скрывает последующую ошибку.</w:t>
      </w:r>
    </w:p>
    <w:p>
      <w:pPr>
        <w:pStyle w:val="1"/>
        <w:keepNext/>
        <w:widowControl/>
        <w:spacing w:line="360" w:lineRule="auto"/>
        <w:ind w:left="0" w:firstLine="709"/>
        <w:rPr>
          <w:color w:val="000000" w:themeColor="text1"/>
        </w:rPr>
      </w:pPr>
      <w:r>
        <w:rPr>
          <w:rFonts w:ascii="Times New Roman" w:hAnsi="Times New Roman"/>
          <w:b/>
          <w:sz w:val="28"/>
        </w:rPr>
        <w:t>7 Проверка эквивалентности</w:t>
      </w:r>
    </w:p>
    <w:p>
      <w:pPr>
        <w:keepNext w:val="0"/>
        <w:widowControl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В JFLAP проверены исходный КА, грамматика G, автоматически полученный КА, восстановленная грамматика G′ и МПА. Знак «+» означает принятие, «−» — отказ. Слова совпадают с тестами ЛР2 после удаления служебного z. У обоих КА результаты одинаковы; они объединены в столбце «КА».</w:t>
      </w:r>
    </w:p>
    <w:p>
      <w:pPr>
        <w:keepNext/>
        <w:spacing w:line="360" w:lineRule="auto"/>
      </w:pPr>
      <w:r>
        <w:rPr>
          <w:rFonts w:ascii="Times New Roman" w:hAnsi="Times New Roman"/>
          <w:sz w:val="28"/>
        </w:rPr>
        <w:t>Таблица 6 — Результаты контрольных тестов</w:t>
      </w:r>
    </w:p>
    <w:tbl>
      <w:tblPr>
        <w:tblStyle w:val="a5"/>
        <w:tblW w:type="auto" w:w="0"/>
        <w:tblLook w:firstColumn="1" w:firstRow="1" w:lastColumn="0" w:lastRow="0" w:noHBand="0" w:noVBand="1" w:val="04A0"/>
      </w:tblPr>
      <w:tblGrid>
        <w:gridCol w:w="1418"/>
        <w:gridCol w:w="1418"/>
        <w:gridCol w:w="1418"/>
        <w:gridCol w:w="1418"/>
        <w:gridCol w:w="1418"/>
        <w:gridCol w:w="1418"/>
        <w:gridCol w:w="1418"/>
      </w:tblGrid>
      <w:tr>
        <w:trPr>
          <w:cantSplit/>
          <w:tblHeader/>
        </w:trPr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/>
                <w:sz w:val="28"/>
              </w:rPr>
              <w:t>№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/>
                <w:sz w:val="28"/>
              </w:rPr>
              <w:t>Слово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/>
                <w:sz w:val="28"/>
              </w:rPr>
              <w:t>ЛР2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/>
                <w:sz w:val="28"/>
              </w:rPr>
              <w:t>КА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/>
                <w:sz w:val="28"/>
              </w:rPr>
              <w:t>G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/>
                <w:sz w:val="28"/>
              </w:rPr>
              <w:t>G′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/>
                <w:sz w:val="28"/>
              </w:rPr>
              <w:t>МПА</w:t>
            </w:r>
          </w:p>
        </w:tc>
      </w:tr>
      <w:tr>
        <w:trPr>
          <w:cantSplit/>
        </w:trPr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1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λ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y1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</w:tr>
      <w:tr>
        <w:trPr>
          <w:cantSplit/>
        </w:trPr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2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abdda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y1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</w:tr>
      <w:tr>
        <w:trPr>
          <w:cantSplit/>
        </w:trPr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3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d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y1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</w:tr>
      <w:tr>
        <w:trPr>
          <w:cantSplit/>
        </w:trPr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4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dca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y2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</w:tr>
      <w:tr>
        <w:trPr>
          <w:cantSplit/>
        </w:trPr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5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bdcaab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y2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</w:tr>
      <w:tr>
        <w:trPr>
          <w:cantSplit/>
        </w:trPr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6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dcadca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y2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</w:tr>
      <w:tr>
        <w:trPr>
          <w:cantSplit/>
        </w:trPr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7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ddcaa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y2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</w:tr>
      <w:tr>
        <w:trPr>
          <w:cantSplit/>
        </w:trPr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8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dcadcab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y2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</w:tr>
      <w:tr>
        <w:trPr>
          <w:cantSplit/>
        </w:trPr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9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c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y3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−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−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−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−</w:t>
            </w:r>
          </w:p>
        </w:tc>
      </w:tr>
      <w:tr>
        <w:trPr>
          <w:cantSplit/>
        </w:trPr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10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ca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y3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−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−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−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−</w:t>
            </w:r>
          </w:p>
        </w:tc>
      </w:tr>
      <w:tr>
        <w:trPr>
          <w:cantSplit/>
        </w:trPr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11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dc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y3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−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−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−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−</w:t>
            </w:r>
          </w:p>
        </w:tc>
      </w:tr>
      <w:tr>
        <w:trPr>
          <w:cantSplit/>
        </w:trPr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12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dcb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y3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−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−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−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−</w:t>
            </w:r>
          </w:p>
        </w:tc>
      </w:tr>
      <w:tr>
        <w:trPr>
          <w:cantSplit/>
        </w:trPr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13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dcd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y3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−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−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−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−</w:t>
            </w:r>
          </w:p>
        </w:tc>
      </w:tr>
      <w:tr>
        <w:trPr>
          <w:cantSplit/>
        </w:trPr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14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aca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y3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−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−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−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−</w:t>
            </w:r>
          </w:p>
        </w:tc>
      </w:tr>
      <w:tr>
        <w:trPr>
          <w:cantSplit/>
        </w:trPr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15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dccaa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y3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−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−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−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−</w:t>
            </w:r>
          </w:p>
        </w:tc>
      </w:tr>
      <w:tr>
        <w:trPr>
          <w:cantSplit/>
        </w:trPr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16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dcac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y3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−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−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−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−</w:t>
            </w:r>
          </w:p>
        </w:tc>
      </w:tr>
      <w:tr>
        <w:trPr>
          <w:cantSplit/>
        </w:trPr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17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dcaacda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y3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−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−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−</w:t>
            </w:r>
          </w:p>
        </w:tc>
        <w:tc>
          <w:tcPr>
            <w:tcW w:type="dxa" w:w="1418"/>
          </w:tcPr>
          <w:p>
            <w:pPr>
              <w:keepNext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−</w:t>
            </w:r>
          </w:p>
        </w:tc>
      </w:tr>
      <w:tr>
        <w:trPr>
          <w:cantSplit/>
        </w:trPr>
        <w:tc>
          <w:tcPr>
            <w:tcW w:type="dxa" w:w="1418"/>
          </w:tcPr>
          <w:p>
            <w:pPr>
              <w:keepNext w:val="0"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18</w:t>
            </w:r>
          </w:p>
        </w:tc>
        <w:tc>
          <w:tcPr>
            <w:tcW w:type="dxa" w:w="1418"/>
          </w:tcPr>
          <w:p>
            <w:pPr>
              <w:keepNext w:val="0"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abcdca</w:t>
            </w:r>
          </w:p>
        </w:tc>
        <w:tc>
          <w:tcPr>
            <w:tcW w:type="dxa" w:w="1418"/>
          </w:tcPr>
          <w:p>
            <w:pPr>
              <w:keepNext w:val="0"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y3</w:t>
            </w:r>
          </w:p>
        </w:tc>
        <w:tc>
          <w:tcPr>
            <w:tcW w:type="dxa" w:w="1418"/>
          </w:tcPr>
          <w:p>
            <w:pPr>
              <w:keepNext w:val="0"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−</w:t>
            </w:r>
          </w:p>
        </w:tc>
        <w:tc>
          <w:tcPr>
            <w:tcW w:type="dxa" w:w="1418"/>
          </w:tcPr>
          <w:p>
            <w:pPr>
              <w:keepNext w:val="0"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−</w:t>
            </w:r>
          </w:p>
        </w:tc>
        <w:tc>
          <w:tcPr>
            <w:tcW w:type="dxa" w:w="1418"/>
          </w:tcPr>
          <w:p>
            <w:pPr>
              <w:keepNext w:val="0"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−</w:t>
            </w:r>
          </w:p>
        </w:tc>
        <w:tc>
          <w:tcPr>
            <w:tcW w:type="dxa" w:w="1418"/>
          </w:tcPr>
          <w:p>
            <w:pPr>
              <w:keepNext w:val="0"/>
              <w:spacing w:after="80" w:before="80" w:line="360" w:lineRule="auto"/>
              <w:ind w:firstLine="0"/>
            </w:pPr>
            <w:r>
              <w:rPr>
                <w:rFonts w:ascii="Times New Roman" w:hAnsi="Times New Roman"/>
                <w:b w:val="0"/>
                <w:sz w:val="28"/>
              </w:rPr>
              <w:t>−</w:t>
            </w:r>
          </w:p>
        </w:tc>
      </w:tr>
    </w:tbl>
    <w:p>
      <w:pPr>
        <w:keepNext w:val="0"/>
        <w:widowControl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Дополнительно программно проверены все 5461 слово длиной от 0 до 6 над Σ. Для каждого слова результаты моделей совпали с прямой проверкой соседей всех букв c. Программная проверка дополняет зафиксированные результаты JFLAP.</w:t>
      </w:r>
    </w:p>
    <w:p>
      <w:pPr>
        <w:keepNext w:val="0"/>
        <w:widowControl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Перебор проверяет реализации на указанном конечном наборе. Эквивалентность для слов любой длины следует из преобразований правил и доказательства языка в разделе 2.1. В данной сборке JFLAP Brute Force Parse не запускает разбор пустого поля. Поэтому на снимках проверки грамматик показаны 17 непустых тестов; принадлежность λ следует из S → λ (для G′: S → E → λ) и подтверждена автоматами.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Проверка выполнена в графическом интерфейсе JFLAP 7.0 на основе jflaplib-core 1.3. В Multiple Run и Multiple Brute Force Parse нажата кнопка Run Inputs. Ниже приведены фактические результаты; пустая строка в начале таблиц автоматов — тест λ.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92000" cy="446033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a_test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460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6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11 — Исходный КА: результаты Multiple Run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92000" cy="446033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grammar_test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460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6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12 — Ручная грамматика: результаты Multiple Brute Force Parse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92000" cy="446033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auto_grammar_test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460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6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13 — Грамматика после автоконверсии: результаты проверки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92000" cy="446033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pda_test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460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60"/>
        <w:ind w:firstLine="0"/>
        <w:jc w:val="center"/>
      </w:pPr>
      <w:r>
        <w:rPr>
          <w:rFonts w:ascii="Times New Roman" w:hAnsi="Times New Roman"/>
          <w:b w:val="0"/>
          <w:sz w:val="28"/>
        </w:rPr>
        <w:t>Рисунок 14 — МП-автомат: результаты Multiple Run</w:t>
      </w:r>
    </w:p>
    <w:p>
      <w:pPr>
        <w:pStyle w:val="1"/>
        <w:keepNext/>
        <w:widowControl/>
        <w:spacing w:line="360" w:lineRule="auto"/>
        <w:ind w:left="0" w:firstLine="709"/>
        <w:rPr>
          <w:color w:val="000000" w:themeColor="text1"/>
        </w:rPr>
      </w:pPr>
      <w:r>
        <w:rPr>
          <w:rFonts w:ascii="Times New Roman" w:hAnsi="Times New Roman"/>
          <w:b/>
          <w:sz w:val="28"/>
        </w:rPr>
        <w:t>8 Результаты моделирования в JFLAP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Через Brute Force Parse получен полный вывод dcadca и зафиксирован отказ для dc. Через Show All и Export выполнены оба преобразования. Для МПА выбран режим принятия Final State; в Step by State проверены слова dca и dc. При пошаговом разборе оставлялась исследуемая ветвь, остальные конфигурации удалялись кнопкой Remove. Итоговый Multiple Run проверял все ветви автоматически.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Для dca после dc стек содержит B$ и остаток входа a. Замена B → aC и сопоставление a приводят к C$; применение C → λ и снятие $ завершают принятие. Для dc та же замена создаёт aC$ при пустом входе, поэтому ветвь блокируется и слово отвергается.</w:t>
      </w:r>
    </w:p>
    <w:p>
      <w:pPr>
        <w:pStyle w:val="1"/>
        <w:keepNext/>
        <w:widowControl/>
        <w:spacing w:line="360" w:lineRule="auto"/>
        <w:ind w:left="0" w:firstLine="709"/>
        <w:rPr>
          <w:color w:val="000000" w:themeColor="text1"/>
        </w:rPr>
      </w:pPr>
      <w:r>
        <w:rPr>
          <w:rFonts w:ascii="Times New Roman" w:hAnsi="Times New Roman"/>
          <w:b/>
          <w:sz w:val="28"/>
        </w:rPr>
        <w:t>Выводы</w:t>
      </w:r>
    </w:p>
    <w:p>
      <w:pPr>
        <w:keepNext w:val="0"/>
        <w:widowControl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Для варианта 13 построена праволинейная КС-грамматика языка, в котором каждая c находится между d и a. В графическом JFLAP выполнены преобразования грамматики в КА и КА обратно в грамматику, построен и проверен МП-автомат. Получены настоящие снимки рабочих окон, дерева вывода, результатов и содержимого стека.</w:t>
      </w:r>
    </w:p>
    <w:p>
      <w:pPr>
        <w:keepNext w:val="0"/>
        <w:widowControl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Все модели совпали на контрольных словах: корректные слова принимаются, ошибочные отвергаются. Дополнительный программный перебор 5461 слова длиной до 6 подтвердил совпадение с прямой проверкой условия. Разбор стека показывает, почему после dc требуется a; преждевременное завершение ветви не принимает непрочитанный остаток.</w:t>
      </w:r>
    </w:p>
    <w:p>
      <w:pPr>
        <w:pStyle w:val="1"/>
        <w:keepNext/>
        <w:widowControl/>
        <w:spacing w:line="360" w:lineRule="auto"/>
        <w:ind w:left="0" w:firstLine="709"/>
        <w:rPr>
          <w:color w:val="000000" w:themeColor="text1"/>
        </w:rPr>
      </w:pPr>
      <w:r>
        <w:rPr>
          <w:rFonts w:ascii="Times New Roman" w:hAnsi="Times New Roman"/>
          <w:b/>
          <w:sz w:val="28"/>
        </w:rPr>
        <w:t>Использованные материалы</w:t>
      </w:r>
    </w:p>
    <w:p>
      <w:pPr>
        <w:keepNext w:val="0"/>
        <w:widowControl/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rFonts w:ascii="Times New Roman" w:hAnsi="Times New Roman"/>
          <w:b w:val="0"/>
          <w:sz w:val="28"/>
        </w:rPr>
        <w:t>1. Григорьева Т. Н., Исаков. Учебно-методические материалы из предоставленного PDF: с. 29, 33–37, 48; лабораторная работа 3 — с. 36–37.</w:t>
        <w:br/>
        <w:t>2. Отчёт «теор форм яз2.docx»: лабораторная работа № 2, вариант 13, автомат Мура для dca.</w:t>
      </w:r>
    </w:p>
    <w:sectPr w:rsidR="00C63188" w:rsidRPr="00807D9D" w:rsidSect="00807D9D">
      <w:footerReference w:type="default" r:id="rId11"/>
      <w:pgSz w:w="11910" w:h="16840"/>
      <w:pgMar w:top="1040" w:right="425" w:bottom="980" w:left="1559" w:header="0" w:footer="751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3CD7" w:rsidRDefault="00D53CD7">
      <w:r>
        <w:separator/>
      </w:r>
    </w:p>
  </w:endnote>
  <w:endnote w:type="continuationSeparator" w:id="0">
    <w:p w:rsidR="00D53CD7" w:rsidRDefault="00D53C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3188" w:rsidRDefault="00D53CD7">
    <w:pPr>
      <w:pStyle w:val="a3"/>
      <w:spacing w:line="200" w:lineRule="exact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356416" behindDoc="1" locked="0" layoutInCell="1" allowOverlap="1">
              <wp:simplePos x="0" y="0"/>
              <wp:positionH relativeFrom="page">
                <wp:posOffset>3949191</wp:posOffset>
              </wp:positionH>
              <wp:positionV relativeFrom="page">
                <wp:posOffset>10050096</wp:posOffset>
              </wp:positionV>
              <wp:extent cx="266700" cy="194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7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63188" w:rsidRDefault="00D53CD7">
                          <w:pPr>
                            <w:spacing w:before="10"/>
                            <w:ind w:left="10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 w:rsidR="00200EBB">
                            <w:rPr>
                              <w:noProof/>
                              <w:spacing w:val="-10"/>
                              <w:sz w:val="24"/>
                            </w:rPr>
                            <w:t>11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310.95pt;margin-top:791.35pt;width:21pt;height:15.3pt;z-index:-1596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" filled="f" stroked="f">
              <v:path arrowok="t"/>
              <v:textbox inset="0,0,0,0">
                <w:txbxContent>
                  <w:p w:rsidR="00C63188" w:rsidRDefault="00D53CD7">
                    <w:pPr>
                      <w:spacing w:before="10"/>
                      <w:ind w:left="10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 w:rsidR="00200EBB">
                      <w:rPr>
                        <w:noProof/>
                        <w:spacing w:val="-10"/>
                        <w:sz w:val="24"/>
                      </w:rPr>
                      <w:t>11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3CD7" w:rsidRDefault="00D53CD7">
      <w:r>
        <w:separator/>
      </w:r>
    </w:p>
  </w:footnote>
  <w:footnote w:type="continuationSeparator" w:id="0">
    <w:p w:rsidR="00D53CD7" w:rsidRDefault="00D53C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D1825"/>
    <w:multiLevelType w:val="multilevel"/>
    <w:tmpl w:val="D3DA0E24"/>
    <w:lvl w:ilvl="0">
      <w:start w:val="1"/>
      <w:numFmt w:val="decimal"/>
      <w:lvlText w:val="%1"/>
      <w:lvlJc w:val="left"/>
      <w:pPr>
        <w:ind w:left="1061" w:hanging="21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1" w:hanging="42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–"/>
      <w:lvlJc w:val="left"/>
      <w:pPr>
        <w:ind w:left="142" w:hanging="23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2360" w:hanging="23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440" w:hanging="23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20" w:hanging="23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01" w:hanging="23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81" w:hanging="23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61" w:hanging="231"/>
      </w:pPr>
      <w:rPr>
        <w:rFonts w:hint="default"/>
        <w:lang w:val="ru-RU" w:eastAsia="en-US" w:bidi="ar-SA"/>
      </w:rPr>
    </w:lvl>
  </w:abstractNum>
  <w:abstractNum w:abstractNumId="1" w15:restartNumberingAfterBreak="0">
    <w:nsid w:val="0F654C48"/>
    <w:multiLevelType w:val="hybridMultilevel"/>
    <w:tmpl w:val="30E07E7C"/>
    <w:lvl w:ilvl="0" w:tplc="F2AC4460">
      <w:start w:val="1"/>
      <w:numFmt w:val="decimal"/>
      <w:lvlText w:val="%1."/>
      <w:lvlJc w:val="left"/>
      <w:pPr>
        <w:ind w:left="142" w:hanging="2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BEEE37C">
      <w:numFmt w:val="bullet"/>
      <w:lvlText w:val="•"/>
      <w:lvlJc w:val="left"/>
      <w:pPr>
        <w:ind w:left="1118" w:hanging="288"/>
      </w:pPr>
      <w:rPr>
        <w:rFonts w:hint="default"/>
        <w:lang w:val="ru-RU" w:eastAsia="en-US" w:bidi="ar-SA"/>
      </w:rPr>
    </w:lvl>
    <w:lvl w:ilvl="2" w:tplc="AE688274">
      <w:numFmt w:val="bullet"/>
      <w:lvlText w:val="•"/>
      <w:lvlJc w:val="left"/>
      <w:pPr>
        <w:ind w:left="2096" w:hanging="288"/>
      </w:pPr>
      <w:rPr>
        <w:rFonts w:hint="default"/>
        <w:lang w:val="ru-RU" w:eastAsia="en-US" w:bidi="ar-SA"/>
      </w:rPr>
    </w:lvl>
    <w:lvl w:ilvl="3" w:tplc="3A181FDC">
      <w:numFmt w:val="bullet"/>
      <w:lvlText w:val="•"/>
      <w:lvlJc w:val="left"/>
      <w:pPr>
        <w:ind w:left="3074" w:hanging="288"/>
      </w:pPr>
      <w:rPr>
        <w:rFonts w:hint="default"/>
        <w:lang w:val="ru-RU" w:eastAsia="en-US" w:bidi="ar-SA"/>
      </w:rPr>
    </w:lvl>
    <w:lvl w:ilvl="4" w:tplc="90C8BF5C">
      <w:numFmt w:val="bullet"/>
      <w:lvlText w:val="•"/>
      <w:lvlJc w:val="left"/>
      <w:pPr>
        <w:ind w:left="4052" w:hanging="288"/>
      </w:pPr>
      <w:rPr>
        <w:rFonts w:hint="default"/>
        <w:lang w:val="ru-RU" w:eastAsia="en-US" w:bidi="ar-SA"/>
      </w:rPr>
    </w:lvl>
    <w:lvl w:ilvl="5" w:tplc="DE4EF1EE">
      <w:numFmt w:val="bullet"/>
      <w:lvlText w:val="•"/>
      <w:lvlJc w:val="left"/>
      <w:pPr>
        <w:ind w:left="5031" w:hanging="288"/>
      </w:pPr>
      <w:rPr>
        <w:rFonts w:hint="default"/>
        <w:lang w:val="ru-RU" w:eastAsia="en-US" w:bidi="ar-SA"/>
      </w:rPr>
    </w:lvl>
    <w:lvl w:ilvl="6" w:tplc="BCF4597A">
      <w:numFmt w:val="bullet"/>
      <w:lvlText w:val="•"/>
      <w:lvlJc w:val="left"/>
      <w:pPr>
        <w:ind w:left="6009" w:hanging="288"/>
      </w:pPr>
      <w:rPr>
        <w:rFonts w:hint="default"/>
        <w:lang w:val="ru-RU" w:eastAsia="en-US" w:bidi="ar-SA"/>
      </w:rPr>
    </w:lvl>
    <w:lvl w:ilvl="7" w:tplc="F684B52C">
      <w:numFmt w:val="bullet"/>
      <w:lvlText w:val="•"/>
      <w:lvlJc w:val="left"/>
      <w:pPr>
        <w:ind w:left="6987" w:hanging="288"/>
      </w:pPr>
      <w:rPr>
        <w:rFonts w:hint="default"/>
        <w:lang w:val="ru-RU" w:eastAsia="en-US" w:bidi="ar-SA"/>
      </w:rPr>
    </w:lvl>
    <w:lvl w:ilvl="8" w:tplc="06ECFA82">
      <w:numFmt w:val="bullet"/>
      <w:lvlText w:val="•"/>
      <w:lvlJc w:val="left"/>
      <w:pPr>
        <w:ind w:left="7965" w:hanging="288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188"/>
    <w:rsid w:val="00200EBB"/>
    <w:rsid w:val="00807D9D"/>
    <w:rsid w:val="00C63188"/>
    <w:rsid w:val="00D53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C9657"/>
  <w15:docId w15:val="{24642753-151D-4411-A77E-12E88D80E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1271" w:hanging="421"/>
      <w:jc w:val="both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7D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42" w:firstLine="720"/>
      <w:jc w:val="both"/>
    </w:pPr>
  </w:style>
  <w:style w:type="paragraph" w:customStyle="1" w:styleId="TableParagraph">
    <w:name w:val="Table Paragraph"/>
    <w:basedOn w:val="a"/>
    <w:uiPriority w:val="1"/>
    <w:qFormat/>
    <w:pPr>
      <w:spacing w:before="79"/>
      <w:ind w:left="8"/>
      <w:jc w:val="center"/>
    </w:pPr>
  </w:style>
  <w:style w:type="character" w:customStyle="1" w:styleId="20">
    <w:name w:val="Заголовок 2 Знак"/>
    <w:basedOn w:val="a0"/>
    <w:link w:val="2"/>
    <w:uiPriority w:val="9"/>
    <w:semiHidden/>
    <w:rsid w:val="00807D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table" w:styleId="a5">
    <w:name w:val="Table Grid"/>
    <w:basedOn w:val="a1"/>
    <w:uiPriority w:val="59"/>
    <w:rsid w:val="00807D9D"/>
    <w:pPr>
      <w:widowControl/>
      <w:autoSpaceDE/>
      <w:autoSpaceDN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1305</Words>
  <Characters>7440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Microsoft Word - Лабораторная_2_ada_финальный_отчет</vt:lpstr>
    </vt:vector>
  </TitlesOfParts>
  <Company/>
  <LinksUpToDate>false</LinksUpToDate>
  <CharactersWithSpaces>8728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Лабораторная_2_ada_финальный_отчет</dc:title>
  <dc:creator>Свиридов Арсений</dc:creator>
  <cp:lastModifiedBy>kurbatovmisa25@mail.ru</cp:lastModifiedBy>
  <cp:revision>2</cp:revision>
  <dcterms:created xsi:type="dcterms:W3CDTF">2026-10-12T20:44:00Z</dcterms:created>
  <dcterms:modified xsi:type="dcterms:W3CDTF">2026-10-12T20:44:00Z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LastSaved">
    <vt:filetime>2026-10-12T00:00:00Z</vt:filetime>
  </property>
  <property fmtid="{D5CDD505-2E9C-101B-9397-08002B2CF9AE}" pid="5" name="Producer">
    <vt:lpwstr>Microsoft: Print To PDF</vt:lpwstr>
  </property>
</Properties>
</file>