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13E" w:rsidRDefault="0022413E">
      <w:pPr>
        <w:pStyle w:val="a3"/>
        <w:jc w:val="center"/>
      </w:pPr>
    </w:p>
    <w:p w:rsidR="007A3D1E" w:rsidRPr="007A3D1E" w:rsidRDefault="007A3D1E" w:rsidP="007A3D1E">
      <w:pPr>
        <w:adjustRightInd w:val="0"/>
        <w:jc w:val="center"/>
        <w:rPr>
          <w:sz w:val="24"/>
          <w:szCs w:val="24"/>
          <w:lang w:eastAsia="ru-RU"/>
        </w:rPr>
      </w:pPr>
      <w:r w:rsidRPr="007A3D1E">
        <w:rPr>
          <w:sz w:val="24"/>
          <w:szCs w:val="24"/>
          <w:lang w:eastAsia="ru-RU"/>
        </w:rPr>
        <w:t>ГУАП</w:t>
      </w:r>
    </w:p>
    <w:p w:rsidR="007A3D1E" w:rsidRPr="007A3D1E" w:rsidRDefault="007A3D1E" w:rsidP="007A3D1E">
      <w:pPr>
        <w:adjustRightInd w:val="0"/>
        <w:spacing w:before="480"/>
        <w:jc w:val="center"/>
        <w:rPr>
          <w:sz w:val="24"/>
          <w:szCs w:val="24"/>
          <w:lang w:eastAsia="ru-RU"/>
        </w:rPr>
      </w:pPr>
      <w:r w:rsidRPr="007A3D1E">
        <w:rPr>
          <w:sz w:val="24"/>
          <w:szCs w:val="24"/>
          <w:lang w:eastAsia="ru-RU"/>
        </w:rPr>
        <w:t>КАФЕДРА № 41</w:t>
      </w:r>
    </w:p>
    <w:p w:rsidR="007A3D1E" w:rsidRPr="007A3D1E" w:rsidRDefault="007A3D1E" w:rsidP="007A3D1E">
      <w:pPr>
        <w:adjustRightInd w:val="0"/>
        <w:spacing w:before="1200"/>
        <w:rPr>
          <w:sz w:val="24"/>
          <w:szCs w:val="24"/>
          <w:lang w:eastAsia="ru-RU"/>
        </w:rPr>
      </w:pPr>
      <w:r w:rsidRPr="007A3D1E">
        <w:rPr>
          <w:sz w:val="24"/>
          <w:szCs w:val="24"/>
          <w:lang w:eastAsia="ru-RU"/>
        </w:rPr>
        <w:t xml:space="preserve">ОТЧЕТ </w:t>
      </w:r>
      <w:r w:rsidRPr="007A3D1E">
        <w:rPr>
          <w:sz w:val="24"/>
          <w:szCs w:val="24"/>
          <w:lang w:eastAsia="ru-RU"/>
        </w:rPr>
        <w:br/>
        <w:t>ЗАЩИЩЕН С ОЦЕНКОЙ</w:t>
      </w:r>
    </w:p>
    <w:p w:rsidR="007A3D1E" w:rsidRPr="007A3D1E" w:rsidRDefault="007A3D1E" w:rsidP="007A3D1E">
      <w:pPr>
        <w:adjustRightInd w:val="0"/>
        <w:spacing w:before="120" w:line="360" w:lineRule="auto"/>
        <w:rPr>
          <w:sz w:val="24"/>
          <w:szCs w:val="24"/>
          <w:lang w:eastAsia="ru-RU"/>
        </w:rPr>
      </w:pPr>
      <w:r w:rsidRPr="007A3D1E">
        <w:rPr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7A3D1E" w:rsidRPr="007A3D1E" w:rsidTr="009B574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7A3D1E" w:rsidRPr="007A3D1E" w:rsidRDefault="007171E5" w:rsidP="007A3D1E">
            <w:pPr>
              <w:adjustRightInd w:val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7A3D1E" w:rsidRPr="007A3D1E" w:rsidRDefault="007171E5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А</w:t>
            </w:r>
            <w:r w:rsidR="007A3D1E" w:rsidRPr="007A3D1E">
              <w:rPr>
                <w:sz w:val="24"/>
                <w:szCs w:val="24"/>
                <w:lang w:eastAsia="ru-RU"/>
              </w:rPr>
              <w:t>.</w:t>
            </w:r>
            <w:r>
              <w:rPr>
                <w:sz w:val="24"/>
                <w:szCs w:val="24"/>
                <w:lang w:eastAsia="ru-RU"/>
              </w:rPr>
              <w:t>С</w:t>
            </w:r>
            <w:r w:rsidR="007A3D1E" w:rsidRPr="007A3D1E">
              <w:rPr>
                <w:sz w:val="24"/>
                <w:szCs w:val="24"/>
                <w:lang w:eastAsia="ru-RU"/>
              </w:rPr>
              <w:t xml:space="preserve">. </w:t>
            </w:r>
            <w:proofErr w:type="spellStart"/>
            <w:r>
              <w:rPr>
                <w:sz w:val="24"/>
                <w:szCs w:val="24"/>
                <w:lang w:eastAsia="ru-RU"/>
              </w:rPr>
              <w:t>Раскопина</w:t>
            </w:r>
            <w:proofErr w:type="spellEnd"/>
          </w:p>
        </w:tc>
      </w:tr>
      <w:tr w:rsidR="007A3D1E" w:rsidRPr="007A3D1E" w:rsidTr="009B574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7A3D1E">
              <w:rPr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7A3D1E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7A3D1E">
              <w:rPr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7A3D1E" w:rsidRPr="007A3D1E" w:rsidRDefault="007A3D1E" w:rsidP="007A3D1E">
      <w:pPr>
        <w:jc w:val="center"/>
        <w:rPr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A3D1E" w:rsidRPr="007A3D1E" w:rsidTr="009B574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A3D1E" w:rsidRPr="007A3D1E" w:rsidRDefault="007A3D1E" w:rsidP="007A3D1E">
            <w:pPr>
              <w:spacing w:before="960"/>
              <w:jc w:val="center"/>
              <w:rPr>
                <w:sz w:val="28"/>
                <w:szCs w:val="28"/>
                <w:lang w:eastAsia="ru-RU"/>
              </w:rPr>
            </w:pPr>
            <w:r w:rsidRPr="007A3D1E">
              <w:rPr>
                <w:sz w:val="28"/>
                <w:szCs w:val="28"/>
                <w:lang w:eastAsia="ru-RU"/>
              </w:rPr>
              <w:t>ОТЧЕТ О ЛАБОРАТОРНОЙ РАБОТЕ №</w:t>
            </w:r>
            <w:r w:rsidR="007171E5">
              <w:rPr>
                <w:sz w:val="28"/>
                <w:szCs w:val="28"/>
                <w:lang w:eastAsia="ru-RU"/>
              </w:rPr>
              <w:t>3</w:t>
            </w:r>
          </w:p>
        </w:tc>
      </w:tr>
      <w:tr w:rsidR="007A3D1E" w:rsidRPr="007A3D1E" w:rsidTr="009B574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A3D1E" w:rsidRPr="007A3D1E" w:rsidRDefault="007171E5" w:rsidP="007A3D1E">
            <w:pPr>
              <w:keepNext/>
              <w:keepLines/>
              <w:widowControl/>
              <w:spacing w:before="720" w:after="720"/>
              <w:jc w:val="center"/>
              <w:outlineLvl w:val="0"/>
              <w:rPr>
                <w:bCs/>
                <w:sz w:val="28"/>
                <w:szCs w:val="28"/>
                <w:lang w:eastAsia="ru-RU"/>
              </w:rPr>
            </w:pPr>
            <w:r w:rsidRPr="007171E5">
              <w:rPr>
                <w:bCs/>
                <w:sz w:val="28"/>
                <w:szCs w:val="28"/>
                <w:lang w:eastAsia="ru-RU"/>
              </w:rPr>
              <w:t>Проектирование реляционной базы данных</w:t>
            </w:r>
          </w:p>
        </w:tc>
      </w:tr>
      <w:tr w:rsidR="007A3D1E" w:rsidRPr="007A3D1E" w:rsidTr="009B574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A3D1E" w:rsidRPr="007A3D1E" w:rsidRDefault="007A3D1E" w:rsidP="007A3D1E">
            <w:pPr>
              <w:keepNext/>
              <w:spacing w:before="120"/>
              <w:jc w:val="center"/>
              <w:outlineLvl w:val="2"/>
              <w:rPr>
                <w:sz w:val="24"/>
                <w:szCs w:val="24"/>
                <w:lang w:eastAsia="ru-RU"/>
              </w:rPr>
            </w:pPr>
            <w:r w:rsidRPr="007A3D1E">
              <w:rPr>
                <w:sz w:val="24"/>
                <w:szCs w:val="24"/>
                <w:lang w:eastAsia="ru-RU"/>
              </w:rPr>
              <w:t xml:space="preserve">по курсу: </w:t>
            </w:r>
            <w:r w:rsidR="007171E5">
              <w:rPr>
                <w:sz w:val="24"/>
                <w:szCs w:val="24"/>
                <w:lang w:eastAsia="ru-RU"/>
              </w:rPr>
              <w:t>Базы данных</w:t>
            </w:r>
          </w:p>
        </w:tc>
      </w:tr>
      <w:tr w:rsidR="007A3D1E" w:rsidRPr="007A3D1E" w:rsidTr="009B574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A3D1E" w:rsidRPr="007A3D1E" w:rsidRDefault="007A3D1E" w:rsidP="007A3D1E">
            <w:pPr>
              <w:keepNext/>
              <w:spacing w:before="240"/>
              <w:jc w:val="center"/>
              <w:outlineLvl w:val="2"/>
              <w:rPr>
                <w:sz w:val="28"/>
                <w:szCs w:val="28"/>
                <w:lang w:eastAsia="ru-RU"/>
              </w:rPr>
            </w:pPr>
          </w:p>
        </w:tc>
      </w:tr>
      <w:tr w:rsidR="007A3D1E" w:rsidRPr="007A3D1E" w:rsidTr="009B574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7A3D1E" w:rsidRPr="007A3D1E" w:rsidRDefault="007A3D1E" w:rsidP="007A3D1E">
            <w:pPr>
              <w:adjustRightInd w:val="0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:rsidR="007A3D1E" w:rsidRPr="007A3D1E" w:rsidRDefault="007A3D1E" w:rsidP="007A3D1E">
      <w:pPr>
        <w:adjustRightInd w:val="0"/>
        <w:spacing w:before="1680" w:line="360" w:lineRule="auto"/>
        <w:rPr>
          <w:sz w:val="24"/>
          <w:szCs w:val="24"/>
          <w:lang w:val="en-US" w:eastAsia="ru-RU"/>
        </w:rPr>
      </w:pPr>
      <w:r w:rsidRPr="007A3D1E">
        <w:rPr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A3D1E" w:rsidRPr="007A3D1E" w:rsidTr="009B574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A3D1E" w:rsidRPr="007A3D1E" w:rsidRDefault="007A3D1E" w:rsidP="007A3D1E">
            <w:pPr>
              <w:adjustRightInd w:val="0"/>
              <w:ind w:left="-108"/>
              <w:rPr>
                <w:sz w:val="24"/>
                <w:szCs w:val="24"/>
                <w:lang w:eastAsia="ru-RU"/>
              </w:rPr>
            </w:pPr>
            <w:r w:rsidRPr="007A3D1E">
              <w:rPr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  <w:r w:rsidRPr="007A3D1E">
              <w:rPr>
                <w:sz w:val="24"/>
                <w:szCs w:val="24"/>
                <w:lang w:val="en-US" w:eastAsia="ru-RU"/>
              </w:rPr>
              <w:t>4</w:t>
            </w:r>
            <w:r w:rsidRPr="007A3D1E">
              <w:rPr>
                <w:sz w:val="24"/>
                <w:szCs w:val="24"/>
                <w:lang w:eastAsia="ru-RU"/>
              </w:rPr>
              <w:t>417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A3D1E" w:rsidRPr="007A3D1E" w:rsidRDefault="00AF689E" w:rsidP="007A3D1E">
            <w:pPr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М. П. Курбатов</w:t>
            </w:r>
          </w:p>
        </w:tc>
      </w:tr>
      <w:tr w:rsidR="007A3D1E" w:rsidRPr="007A3D1E" w:rsidTr="009B574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A3D1E" w:rsidRPr="007A3D1E" w:rsidRDefault="007A3D1E" w:rsidP="007A3D1E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7A3D1E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D1E" w:rsidRPr="007A3D1E" w:rsidRDefault="007A3D1E" w:rsidP="007A3D1E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7A3D1E">
              <w:rPr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7A3D1E" w:rsidRPr="007A3D1E" w:rsidRDefault="007A3D1E" w:rsidP="007A3D1E">
      <w:pPr>
        <w:adjustRightInd w:val="0"/>
        <w:rPr>
          <w:sz w:val="20"/>
          <w:szCs w:val="20"/>
          <w:lang w:eastAsia="ru-RU"/>
        </w:rPr>
      </w:pPr>
    </w:p>
    <w:p w:rsidR="007A3D1E" w:rsidRPr="007A3D1E" w:rsidRDefault="007A3D1E" w:rsidP="007A3D1E">
      <w:pPr>
        <w:adjustRightInd w:val="0"/>
        <w:spacing w:before="1800"/>
        <w:jc w:val="center"/>
        <w:rPr>
          <w:sz w:val="24"/>
          <w:szCs w:val="24"/>
          <w:lang w:eastAsia="ru-RU"/>
        </w:rPr>
      </w:pPr>
      <w:r w:rsidRPr="007A3D1E">
        <w:rPr>
          <w:sz w:val="24"/>
          <w:szCs w:val="24"/>
          <w:lang w:eastAsia="ru-RU"/>
        </w:rPr>
        <w:t>Санкт-Петербург</w:t>
      </w:r>
      <w:r w:rsidRPr="00AF689E">
        <w:rPr>
          <w:sz w:val="24"/>
          <w:szCs w:val="24"/>
          <w:lang w:eastAsia="ru-RU"/>
        </w:rPr>
        <w:t xml:space="preserve"> </w:t>
      </w:r>
      <w:r w:rsidRPr="007A3D1E">
        <w:rPr>
          <w:sz w:val="24"/>
          <w:szCs w:val="24"/>
          <w:lang w:eastAsia="ru-RU"/>
        </w:rPr>
        <w:t>2026</w:t>
      </w:r>
    </w:p>
    <w:p w:rsidR="007A3D1E" w:rsidRDefault="007A3D1E" w:rsidP="007A3D1E">
      <w:pPr>
        <w:jc w:val="center"/>
        <w:rPr>
          <w:sz w:val="24"/>
          <w:szCs w:val="24"/>
        </w:rPr>
      </w:pPr>
    </w:p>
    <w:p w:rsidR="007A3D1E" w:rsidRPr="007A3D1E" w:rsidRDefault="007A3D1E" w:rsidP="007A3D1E">
      <w:pPr>
        <w:tabs>
          <w:tab w:val="center" w:pos="4963"/>
        </w:tabs>
        <w:sectPr w:rsidR="007A3D1E" w:rsidRPr="007A3D1E">
          <w:pgSz w:w="11910" w:h="16840"/>
          <w:pgMar w:top="1040" w:right="425" w:bottom="280" w:left="1559" w:header="720" w:footer="720" w:gutter="0"/>
          <w:cols w:space="720"/>
        </w:sectPr>
      </w:pPr>
      <w:r>
        <w:tab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Лабораторная работа № 4</w:t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Физическая реализация реляционной базы данных на сервере</w:t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Цель работы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Физическая реализация реляционной базы данных на MySQL-сервере на основе даталогической модели, заполнение таблиц согласованными данными и создание дампа базы данных.</w:t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Номер и описание варианта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13 – «ГИБДД». Государственная инспекция безопасности дорожного движения Хоббитонии занимается регистрацией и учетом автомобилей граждан страны и регистрацией ДТП. В карточке автомобиля хранятся мощность, максимальная скорость, год выпуска, стоимость и марка. Для ДТП фиксируются дата, время, адрес и список участвующих автомобилей. Один гражданин может иметь несколько автомобилей и продавать их другим гражданам. Каждый автомобиль имеет одного текущего владельца. В одном ДТП могут участвовать несколько автомобилей.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Основой реализации служит модель из лабораторной работы № 3. Она включает таблицы citizens, cars, accidents, accident_cars и sales. Имена полей и типы данных сохранены. Для проверки используются синтетические сведения о гражданах, автомобилях, ДТП и продажах.</w:t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Средства реализации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MySQL Server 8.0.16 или новее; графический клиент MySQL Workbench; механизм хранения InnoDB; кодировка utf8mb4. Версия 8.0.16 является минимальной для фактической проверки ограничений CHECK. Подготовленные SQL-файлы проверены на MySQL 8.0.46.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 Схема данных и связи между таблицами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Таблица citizens содержит сведения о гражданах, cars – об автомобилях и их текущих владельцах, accidents – о ДТП. Таблица accident_cars реализует участие автомобилей в ДТП. Таблица sales хранит историю перехода автомобиля от продавца к покупателю.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Внешний ключ cars.ownerId ссылается на citizens.citizenId. В таблице accident_cars поля accidentId и carId образуют составной первичный ключ и ссылаются на accidents и cars. В таблице sales поле carId ссылается на cars, а поля sellerId и buyerId – на citizens. Всего в схеме шесть внешних ключей.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Связи accident_cars с родительскими таблицами являются идентифицирующими, остальные – неидентифицирующими. Правила обновления и удаления связанных записей – NO ACTION. Таблицы на диаграмме располагаются так, чтобы линии связей не пересекались.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5669" w:hRule="atLeast"/>
          <w:cantSplit/>
        </w:trPr>
        <w:tc>
          <w:tcPr>
            <w:tcW w:type="dxa" w:w="9355"/>
            <w:vAlign w:val="center"/>
            <w:shd w:fill="F3F4F6"/>
            <w:tcBorders>
              <w:top w:val="dashed" w:sz="4" w:color="A0A0A0"/>
              <w:left w:val="dashed" w:sz="4" w:color="A0A0A0"/>
              <w:bottom w:val="dashed" w:sz="4" w:color="A0A0A0"/>
              <w:right w:val="dashed" w:sz="4" w:color="A0A0A0"/>
            </w:tcBorders>
          </w:tcPr>
          <w:p>
            <w:pPr>
              <w:keepLines w:val="0"/>
              <w:widowControl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62666D"/>
                <w:sz w:val="24"/>
              </w:rPr>
              <w:t>МЕСТО ДЛЯ СКРИНШОТА № 1</w:t>
              <w:br/>
            </w:r>
            <w:r>
              <w:rPr>
                <w:rFonts w:ascii="Times New Roman" w:hAnsi="Times New Roman" w:eastAsia="Times New Roman"/>
                <w:b w:val="0"/>
                <w:color w:val="62666D"/>
                <w:sz w:val="22"/>
              </w:rPr>
              <w:t>EER-диаграмма MySQL Workbench: пять таблиц,</w:t>
              <w:br/>
              <w:t>все поля и шесть внешних ключей.</w:t>
            </w:r>
          </w:p>
        </w:tc>
      </w:tr>
    </w:tbl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– Схема данных базы «ГИБДД» в MySQL Workbench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 Генерация SQL-кода и создание базы данных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переноса модели на сервер используется команда File → Export → Forward Engineer SQL CREATE Script. В экспорт включаются все пять таблиц, первичные и внешние ключи, индексы и создание схемы gibdd. Опции удаления существующих объектов не используются.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3118" w:hRule="atLeast"/>
          <w:cantSplit/>
        </w:trPr>
        <w:tc>
          <w:tcPr>
            <w:tcW w:type="dxa" w:w="9355"/>
            <w:vAlign w:val="center"/>
            <w:shd w:fill="F3F4F6"/>
            <w:tcBorders>
              <w:top w:val="dashed" w:sz="4" w:color="A0A0A0"/>
              <w:left w:val="dashed" w:sz="4" w:color="A0A0A0"/>
              <w:bottom w:val="dashed" w:sz="4" w:color="A0A0A0"/>
              <w:right w:val="dashed" w:sz="4" w:color="A0A0A0"/>
            </w:tcBorders>
          </w:tcPr>
          <w:p>
            <w:pPr>
              <w:keepLines w:val="0"/>
              <w:widowControl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62666D"/>
                <w:sz w:val="24"/>
              </w:rPr>
              <w:t>МЕСТО ДЛЯ СКРИНШОТА № 2</w:t>
              <w:br/>
            </w:r>
            <w:r>
              <w:rPr>
                <w:rFonts w:ascii="Times New Roman" w:hAnsi="Times New Roman" w:eastAsia="Times New Roman"/>
                <w:b w:val="0"/>
                <w:color w:val="62666D"/>
                <w:sz w:val="22"/>
              </w:rPr>
              <w:t>Открытая модель и запуск команды</w:t>
              <w:br/>
              <w:t>File → Export → Forward Engineer SQL CREATE Script.</w:t>
            </w:r>
          </w:p>
        </w:tc>
      </w:tr>
    </w:tbl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– Запуск генерации SQL-скрипта по модели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Сохраненный SQL-файл открывается в редакторе подключенного сервера командой File → Open SQL Script и выполняется. После обновления панели Schemas в списке должна появиться схема gibdd с пятью таблицами.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3118" w:hRule="atLeast"/>
          <w:cantSplit/>
        </w:trPr>
        <w:tc>
          <w:tcPr>
            <w:tcW w:type="dxa" w:w="9355"/>
            <w:vAlign w:val="center"/>
            <w:shd w:fill="F3F4F6"/>
            <w:tcBorders>
              <w:top w:val="dashed" w:sz="4" w:color="A0A0A0"/>
              <w:left w:val="dashed" w:sz="4" w:color="A0A0A0"/>
              <w:bottom w:val="dashed" w:sz="4" w:color="A0A0A0"/>
              <w:right w:val="dashed" w:sz="4" w:color="A0A0A0"/>
            </w:tcBorders>
          </w:tcPr>
          <w:p>
            <w:pPr>
              <w:keepLines w:val="0"/>
              <w:widowControl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62666D"/>
                <w:sz w:val="24"/>
              </w:rPr>
              <w:t>МЕСТО ДЛЯ СКРИНШОТА № 3</w:t>
              <w:br/>
            </w:r>
            <w:r>
              <w:rPr>
                <w:rFonts w:ascii="Times New Roman" w:hAnsi="Times New Roman" w:eastAsia="Times New Roman"/>
                <w:b w:val="0"/>
                <w:color w:val="62666D"/>
                <w:sz w:val="22"/>
              </w:rPr>
              <w:t>Панель Schemas: gibdd → Tables, раскрыты пять таблиц.</w:t>
              <w:br/>
              <w:t>В Action Output отсутствуют ошибки создания объектов.</w:t>
            </w:r>
          </w:p>
        </w:tc>
      </w:tr>
    </w:tbl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 – База gibdd в списке схем сервера MySQL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текстовых полей используется utf8mb4. Сумма в cars.price хранится в DECIMAL(12,2), год выпуска – в YEAR, дата и время ДТП – в DATE и TIME. Паспортные данные и телефон хранятся как строки.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 Ограничения целостности и порядок заполнения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Первичные ключи обеспечивают уникальность записей, внешние ключи – существование связанных объектов. Поле citizens.passport имеет ограничение UNIQUE. Для мощности и максимальной скорости разрешены положительные значения, для стоимости – неотрицательные; нулевой год выпуска исключается. Продавец и покупатель не могут совпадать.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Дополнительные ограничения задаются после создания таблиц до загрузки записей. Следующий код выполняется однократно: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ALTER TABLE cars</w:t>
        <w:br/>
        <w:t xml:space="preserve">  ADD CONSTRAINT chk_cars_power CHECK (power &gt; 0),</w:t>
        <w:br/>
        <w:t xml:space="preserve">  ADD CONSTRAINT chk_cars_max_speed CHECK (maxSpeed &gt; 0),</w:t>
        <w:br/>
        <w:t xml:space="preserve">  ADD CONSTRAINT chk_cars_price CHECK (price &gt;= 0),</w:t>
        <w:br/>
        <w:t xml:space="preserve">  ADD CONSTRAINT chk_cars_year</w:t>
        <w:br/>
        <w:t xml:space="preserve">    CHECK (releaseYear BETWEEN 1901 AND 2155);</w:t>
        <w:br/>
        <w:t>ALTER TABLE sales</w:t>
        <w:br/>
        <w:t xml:space="preserve">  ADD CONSTRAINT chk_sales_parties CHECK (sellerId &lt;&gt; buyerId);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выбранной модели нет атрибутов с закрытым перечнем допустимых строковых значений. Марки автомобилей и названия улиц не ограничиваются перечнем из тестовых записей. Поэтому CHECK применяется к числовым диапазонам и различию сторон продажи, а искусственный список марок не вводится.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Таблицы заполняются в порядке citizens → cars → accidents → accident_cars → sales. Все операторы INSERT выполняются в одной транзакции: перед ними используются SET NAMES utf8mb4; USE gibdd; START TRANSACTION;, после успешного добавления всех записей – COMMIT;. При ошибке требуется остановить скрипт и выполнить ROLLBACK;.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Начальные таблицы должны быть пустыми. Повторная загрузка того же набора данных не требуется. Ссылочная проверка внешних ключей при добавлении записей не отключается.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 Заполнение таблиц базы данных</w:t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4.1 Сведения о гражданах – citizens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таблицу добавляются десять граждан. Паспортные данные уникальны, номера телефонов представлены строками. Все сведения вымышлены и используются только как учебный набор.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INSERT INTO citizens</w:t>
        <w:br/>
        <w:t xml:space="preserve">  (citizenId, surname, name, passport, phone)</w:t>
        <w:br/>
        <w:t>VALUES</w:t>
        <w:br/>
        <w:t xml:space="preserve">  (1, 'Иванов', 'Алексей',</w:t>
        <w:br/>
        <w:t xml:space="preserve">   '4001 100001', '+7-921-100-00-01'),</w:t>
        <w:br/>
        <w:t xml:space="preserve">  (2, 'Петрова', 'Мария',</w:t>
        <w:br/>
        <w:t xml:space="preserve">   '4001 100002', '+7-921-100-00-02'),</w:t>
        <w:br/>
        <w:t xml:space="preserve">  (3, 'Смирнов', 'Дмитрий',</w:t>
        <w:br/>
        <w:t xml:space="preserve">   '4001 100003', '+7-921-100-00-03'),</w:t>
        <w:br/>
        <w:t xml:space="preserve">  (4, 'Соколова', 'Анна',</w:t>
        <w:br/>
        <w:t xml:space="preserve">   '4001 100004', '+7-921-100-00-04'),</w:t>
        <w:br/>
        <w:t xml:space="preserve">  (5, 'Кузнецов', 'Илья',</w:t>
        <w:br/>
        <w:t xml:space="preserve">   '4001 100005', '+7-921-100-00-05'),</w:t>
        <w:br/>
        <w:t xml:space="preserve">  (6, 'Попова', 'Елена',</w:t>
        <w:br/>
        <w:t xml:space="preserve">   '4001 100006', '+7-921-100-00-06'),</w:t>
        <w:br/>
        <w:t xml:space="preserve">  (7, 'Васильев', 'Михаил',</w:t>
        <w:br/>
        <w:t xml:space="preserve">   '4001 100007', '+7-921-100-00-07'),</w:t>
        <w:br/>
        <w:t xml:space="preserve">  (8, 'Новикова', 'Ольга',</w:t>
        <w:br/>
        <w:t xml:space="preserve">   '4001 100008', '+7-921-100-00-08'),</w:t>
        <w:br/>
        <w:t xml:space="preserve">  (9, 'Морозов', 'Андрей',</w:t>
        <w:br/>
        <w:t xml:space="preserve">   '4001 100009', '+7-921-100-00-09'),</w:t>
        <w:br/>
        <w:t xml:space="preserve">  (10, 'Волкова', 'Ирина',</w:t>
        <w:br/>
        <w:t xml:space="preserve">   '4001 100010', '+7-921-100-00-10');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SELECT * FROM citizens ORDER BY citizenId;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2494" w:hRule="atLeast"/>
          <w:cantSplit/>
        </w:trPr>
        <w:tc>
          <w:tcPr>
            <w:tcW w:type="dxa" w:w="9355"/>
            <w:vAlign w:val="center"/>
            <w:shd w:fill="F3F4F6"/>
            <w:tcBorders>
              <w:top w:val="dashed" w:sz="4" w:color="A0A0A0"/>
              <w:left w:val="dashed" w:sz="4" w:color="A0A0A0"/>
              <w:bottom w:val="dashed" w:sz="4" w:color="A0A0A0"/>
              <w:right w:val="dashed" w:sz="4" w:color="A0A0A0"/>
            </w:tcBorders>
          </w:tcPr>
          <w:p>
            <w:pPr>
              <w:keepLines w:val="0"/>
              <w:widowControl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62666D"/>
                <w:sz w:val="24"/>
              </w:rPr>
              <w:t>МЕСТО ДЛЯ СКРИНШОТА № 4</w:t>
              <w:br/>
            </w:r>
            <w:r>
              <w:rPr>
                <w:rFonts w:ascii="Times New Roman" w:hAnsi="Times New Roman" w:eastAsia="Times New Roman"/>
                <w:b w:val="0"/>
                <w:color w:val="62666D"/>
                <w:sz w:val="22"/>
              </w:rPr>
              <w:t>Результат SELECT: все пять столбцов и 10 строк citizens.</w:t>
            </w:r>
          </w:p>
        </w:tc>
      </w:tr>
    </w:tbl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 – Содержимое таблицы citizens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4.2 Сведения об автомобилях – cars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таблицу добавляются десять автомобилей. Значение ownerId указывает на существующего гражданина. Мощность приведена в лошадиных силах, максимальная скорость – в км/ч, стоимость – в рублях; характеристики заданы для учебного примера.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INSERT INTO cars</w:t>
        <w:br/>
        <w:t xml:space="preserve">  (carId, brand, power, maxSpeed,</w:t>
        <w:br/>
        <w:t xml:space="preserve">   releaseYear, price, ownerId)</w:t>
        <w:br/>
        <w:t>VALUES</w:t>
        <w:br/>
        <w:t xml:space="preserve">  (1, 'Lada Vesta', 106, 178,</w:t>
        <w:br/>
        <w:t xml:space="preserve">   2020, 950000.00, 2),</w:t>
        <w:br/>
        <w:t xml:space="preserve">  (2, 'Kia Rio', 123, 192,</w:t>
        <w:br/>
        <w:t xml:space="preserve">   2019, 1250000.00, 3),</w:t>
        <w:br/>
        <w:t xml:space="preserve">  (3, 'Hyundai Solaris', 123, 192,</w:t>
        <w:br/>
        <w:t xml:space="preserve">   2021, 1450000.00, 5),</w:t>
        <w:br/>
        <w:t xml:space="preserve">  (4, 'Renault Duster', 114, 167,</w:t>
        <w:br/>
        <w:t xml:space="preserve">   2018, 1300000.00, 7),</w:t>
        <w:br/>
        <w:t xml:space="preserve">  (5, 'Skoda Octavia', 150, 223,</w:t>
        <w:br/>
        <w:t xml:space="preserve">   2020, 2100000.00, 9),</w:t>
        <w:br/>
        <w:t xml:space="preserve">  (6, 'Volkswagen Polo', 110, 191,</w:t>
        <w:br/>
        <w:t xml:space="preserve">   2017, 1000000.00, 1),</w:t>
        <w:br/>
        <w:t xml:space="preserve">  (7, 'Toyota Corolla', 122, 195,</w:t>
        <w:br/>
        <w:t xml:space="preserve">   2022, 2500000.00, 4),</w:t>
        <w:br/>
        <w:t xml:space="preserve">  (8, 'Nissan Qashqai', 144, 194,</w:t>
        <w:br/>
        <w:t xml:space="preserve">   2019, 1950000.00, 6),</w:t>
        <w:br/>
        <w:t xml:space="preserve">  (9, 'Ford Focus', 125, 193,</w:t>
        <w:br/>
        <w:t xml:space="preserve">   2016, 900000.00, 8),</w:t>
        <w:br/>
        <w:t xml:space="preserve">  (10, 'Lada Granta', 90, 172,</w:t>
        <w:br/>
        <w:t xml:space="preserve">   2023, 850000.00, 10);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SELECT * FROM cars ORDER BY carId;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2494" w:hRule="atLeast"/>
          <w:cantSplit/>
        </w:trPr>
        <w:tc>
          <w:tcPr>
            <w:tcW w:type="dxa" w:w="9355"/>
            <w:vAlign w:val="center"/>
            <w:shd w:fill="F3F4F6"/>
            <w:tcBorders>
              <w:top w:val="dashed" w:sz="4" w:color="A0A0A0"/>
              <w:left w:val="dashed" w:sz="4" w:color="A0A0A0"/>
              <w:bottom w:val="dashed" w:sz="4" w:color="A0A0A0"/>
              <w:right w:val="dashed" w:sz="4" w:color="A0A0A0"/>
            </w:tcBorders>
          </w:tcPr>
          <w:p>
            <w:pPr>
              <w:keepLines w:val="0"/>
              <w:widowControl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62666D"/>
                <w:sz w:val="24"/>
              </w:rPr>
              <w:t>МЕСТО ДЛЯ СКРИНШОТА № 5</w:t>
              <w:br/>
            </w:r>
            <w:r>
              <w:rPr>
                <w:rFonts w:ascii="Times New Roman" w:hAnsi="Times New Roman" w:eastAsia="Times New Roman"/>
                <w:b w:val="0"/>
                <w:color w:val="62666D"/>
                <w:sz w:val="22"/>
              </w:rPr>
              <w:t>Результат SELECT: все семь столбцов и 10 строк cars.</w:t>
            </w:r>
          </w:p>
        </w:tc>
      </w:tr>
    </w:tbl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 – Содержимое таблицы cars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4.3 Сведения о ДТП – accidents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таблицу добавляются пять ДТП. Дата записывается в формате YYYY-MM-DD, время – HH:MM:SS. Адрес разделен на город, улицу и номер дома; номер дома хранится как строка для поддержки значений с буквами и корпусами.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INSERT INTO accidents</w:t>
        <w:br/>
        <w:t xml:space="preserve">  (accidentId, accidentDate, accidentTime,</w:t>
        <w:br/>
        <w:t xml:space="preserve">   city, street, house)</w:t>
        <w:br/>
        <w:t>VALUES</w:t>
        <w:br/>
        <w:t xml:space="preserve">  (1, '2025-08-12', '08:35:00',</w:t>
        <w:br/>
        <w:t xml:space="preserve">   'Санкт-Петербург', 'Ленинский проспект', '100'),</w:t>
        <w:br/>
        <w:t xml:space="preserve">  (2, '2025-09-03', '18:20:00',</w:t>
        <w:br/>
        <w:t xml:space="preserve">   'Санкт-Петербург', 'улица Типанова', '12'),</w:t>
        <w:br/>
        <w:t xml:space="preserve">  (3, '2025-09-17', '14:10:00',</w:t>
        <w:br/>
        <w:t xml:space="preserve">   'Санкт-Петербург', 'Московский проспект', '150'),</w:t>
        <w:br/>
        <w:t xml:space="preserve">  (4, '2025-10-05', '09:45:00',</w:t>
        <w:br/>
        <w:t xml:space="preserve">   'Санкт-Петербург', 'улица Седова', '25'),</w:t>
        <w:br/>
        <w:t xml:space="preserve">  (5, '2025-10-21', '20:05:00',</w:t>
        <w:br/>
        <w:t xml:space="preserve">   'Санкт-Петербург', 'улица Бабушкина', '40');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SELECT * FROM accidents ORDER BY accidentId;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3402" w:hRule="atLeast"/>
          <w:cantSplit/>
        </w:trPr>
        <w:tc>
          <w:tcPr>
            <w:tcW w:type="dxa" w:w="9355"/>
            <w:vAlign w:val="center"/>
            <w:shd w:fill="F3F4F6"/>
            <w:tcBorders>
              <w:top w:val="dashed" w:sz="4" w:color="A0A0A0"/>
              <w:left w:val="dashed" w:sz="4" w:color="A0A0A0"/>
              <w:bottom w:val="dashed" w:sz="4" w:color="A0A0A0"/>
              <w:right w:val="dashed" w:sz="4" w:color="A0A0A0"/>
            </w:tcBorders>
          </w:tcPr>
          <w:p>
            <w:pPr>
              <w:keepLines w:val="0"/>
              <w:widowControl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62666D"/>
                <w:sz w:val="24"/>
              </w:rPr>
              <w:t>МЕСТО ДЛЯ СКРИНШОТА № 6</w:t>
              <w:br/>
            </w:r>
            <w:r>
              <w:rPr>
                <w:rFonts w:ascii="Times New Roman" w:hAnsi="Times New Roman" w:eastAsia="Times New Roman"/>
                <w:b w:val="0"/>
                <w:color w:val="62666D"/>
                <w:sz w:val="22"/>
              </w:rPr>
              <w:t>Результат SELECT: все шесть столбцов и 5 строк accidents.</w:t>
            </w:r>
          </w:p>
        </w:tc>
      </w:tr>
    </w:tbl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6 – Содержимое таблицы accidents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Список участвующих автомобилей хранится отдельно, поэтому сведения о месте и времени ДТП не дублируются для каждого участника.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4.4 Участие автомобилей в ДТП – accident_cars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промежуточную таблицу добавляются десять пар идентификаторов. Каждое из пяти ДТП связывается с двумя автомобилями. Автомобиль с carId = 1 участвует в ДТП № 1 и № 4, что демонстрирует возможность повторного участия автомобиля в разных происшествиях.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INSERT INTO accident_cars (accidentId, carId)</w:t>
        <w:br/>
        <w:t>VALUES</w:t>
        <w:br/>
        <w:t xml:space="preserve">  (1, 1),</w:t>
        <w:br/>
        <w:t xml:space="preserve">  (1, 2),</w:t>
        <w:br/>
        <w:t xml:space="preserve">  (2, 3),</w:t>
        <w:br/>
        <w:t xml:space="preserve">  (2, 6),</w:t>
        <w:br/>
        <w:t xml:space="preserve">  (3, 4),</w:t>
        <w:br/>
        <w:t xml:space="preserve">  (3, 5),</w:t>
        <w:br/>
        <w:t xml:space="preserve">  (4, 1),</w:t>
        <w:br/>
        <w:t xml:space="preserve">  (4, 7),</w:t>
        <w:br/>
        <w:t xml:space="preserve">  (5, 8),</w:t>
        <w:br/>
        <w:t xml:space="preserve">  (5, 10);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SELECT * FROM accident_cars</w:t>
        <w:br/>
        <w:t>ORDER BY accidentId, carId;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3402" w:hRule="atLeast"/>
          <w:cantSplit/>
        </w:trPr>
        <w:tc>
          <w:tcPr>
            <w:tcW w:type="dxa" w:w="9355"/>
            <w:vAlign w:val="center"/>
            <w:shd w:fill="F3F4F6"/>
            <w:tcBorders>
              <w:top w:val="dashed" w:sz="4" w:color="A0A0A0"/>
              <w:left w:val="dashed" w:sz="4" w:color="A0A0A0"/>
              <w:bottom w:val="dashed" w:sz="4" w:color="A0A0A0"/>
              <w:right w:val="dashed" w:sz="4" w:color="A0A0A0"/>
            </w:tcBorders>
          </w:tcPr>
          <w:p>
            <w:pPr>
              <w:keepLines w:val="0"/>
              <w:widowControl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62666D"/>
                <w:sz w:val="24"/>
              </w:rPr>
              <w:t>МЕСТО ДЛЯ СКРИНШОТА № 7</w:t>
              <w:br/>
            </w:r>
            <w:r>
              <w:rPr>
                <w:rFonts w:ascii="Times New Roman" w:hAnsi="Times New Roman" w:eastAsia="Times New Roman"/>
                <w:b w:val="0"/>
                <w:color w:val="62666D"/>
                <w:sz w:val="22"/>
              </w:rPr>
              <w:t>Результат SELECT: два столбца и 10 строк accident_cars.</w:t>
            </w:r>
          </w:p>
        </w:tc>
      </w:tr>
    </w:tbl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7 – Содержимое таблицы accident_cars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Составной первичный ключ (accidentId, carId) запрещает повторную регистрацию одной и той же пары. Внешние ключи не допускают ссылки на несуществующий автомобиль или несуществующее ДТП.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4.5 История продаж – sales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таблицу добавляются пять продаж. Для каждой продажи задаются автомобиль, продавец, покупатель и дата. Все ссылки относятся к уже существующим записям; продавец и покупатель различаются.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INSERT INTO sales</w:t>
        <w:br/>
        <w:t xml:space="preserve">  (saleId, carId, sellerId, buyerId, saleDate)</w:t>
        <w:br/>
        <w:t>VALUES</w:t>
        <w:br/>
        <w:t xml:space="preserve">  (1, 1, 1, 2, '2024-10-15'),</w:t>
        <w:br/>
        <w:t xml:space="preserve">  (2, 2, 2, 3, '2025-02-10'),</w:t>
        <w:br/>
        <w:t xml:space="preserve">  (3, 3, 4, 5, '2025-03-21'),</w:t>
        <w:br/>
        <w:t xml:space="preserve">  (4, 4, 6, 7, '2025-05-18'),</w:t>
        <w:br/>
        <w:t xml:space="preserve">  (5, 5, 8, 9, '2025-07-09');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SELECT * FROM sales ORDER BY saleId;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3402" w:hRule="atLeast"/>
          <w:cantSplit/>
        </w:trPr>
        <w:tc>
          <w:tcPr>
            <w:tcW w:type="dxa" w:w="9355"/>
            <w:vAlign w:val="center"/>
            <w:shd w:fill="F3F4F6"/>
            <w:tcBorders>
              <w:top w:val="dashed" w:sz="4" w:color="A0A0A0"/>
              <w:left w:val="dashed" w:sz="4" w:color="A0A0A0"/>
              <w:bottom w:val="dashed" w:sz="4" w:color="A0A0A0"/>
              <w:right w:val="dashed" w:sz="4" w:color="A0A0A0"/>
            </w:tcBorders>
          </w:tcPr>
          <w:p>
            <w:pPr>
              <w:keepLines w:val="0"/>
              <w:widowControl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62666D"/>
                <w:sz w:val="24"/>
              </w:rPr>
              <w:t>МЕСТО ДЛЯ СКРИНШОТА № 8</w:t>
              <w:br/>
            </w:r>
            <w:r>
              <w:rPr>
                <w:rFonts w:ascii="Times New Roman" w:hAnsi="Times New Roman" w:eastAsia="Times New Roman"/>
                <w:b w:val="0"/>
                <w:color w:val="62666D"/>
                <w:sz w:val="22"/>
              </w:rPr>
              <w:t>Результат SELECT: пять столбцов и 5 строк sales.</w:t>
            </w:r>
          </w:p>
        </w:tc>
      </w:tr>
    </w:tbl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8 – Содержимое таблицы sales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Набор данных согласован с текущими владельцами: после указанных продаж владельцами автомобилей № 1–5 являются граждане № 2, 3, 5, 7 и 9 соответственно. Эти значения совпадают с cars.ownerId. В данном наборе на каждый проданный автомобиль приходится одна запись о продаже.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Добавление записи в sales само по себе не изменяет cars.ownerId: в этой работе триггер не создается. При последующих продажах запись в sales и смену текущего владельца следует выполнять совместно в одной транзакции.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 Проверка результатов заполнения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каждой таблицы выполнен отдельный запрос SELECT. Дополнительная сверка количества записей выполняется следующим запросом:</w:t>
      </w:r>
    </w:p>
    <w:p>
      <w:pPr>
        <w:keepLines/>
        <w:widowControl/>
        <w:tabs>
          <w:tab w:pos="567" w:val="left"/>
        </w:tabs>
        <w:spacing w:after="10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SELECT 'citizens' AS table_name, COUNT(*) AS row_count</w:t>
        <w:br/>
        <w:t>FROM citizens</w:t>
        <w:br/>
        <w:t>UNION ALL SELECT 'cars', COUNT(*) FROM cars</w:t>
        <w:br/>
        <w:t>UNION ALL SELECT 'accidents', COUNT(*) FROM accidents</w:t>
        <w:br/>
        <w:t>UNION ALL SELECT 'accident_cars', COUNT(*)</w:t>
        <w:br/>
        <w:t>FROM accident_cars</w:t>
        <w:br/>
        <w:t>UNION ALL SELECT 'sales', COUNT(*) FROM sales;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Таблица</w:t>
            </w:r>
          </w:p>
        </w:tc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Количество записей</w:t>
            </w:r>
          </w:p>
        </w:tc>
      </w:tr>
      <w:tr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citizens</w:t>
            </w:r>
          </w:p>
        </w:tc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cars</w:t>
            </w:r>
          </w:p>
        </w:tc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accidents</w:t>
            </w:r>
          </w:p>
        </w:tc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accident_cars</w:t>
            </w:r>
          </w:p>
        </w:tc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sales</w:t>
            </w:r>
          </w:p>
        </w:tc>
        <w:tc>
          <w:tcPr>
            <w:tcW w:type="dxa" w:w="4677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keepLines w:val="0"/>
              <w:widowControl/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</w:tr>
    </w:tbl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Итого в базе содержится 40 записей. Установлены шесть внешних ключей и пять исполняемых CHECK-ограничений. Все таблицы используют InnoDB. Запрос сверки текущего владельца с покупателем последней продажи возвращает пустой результат: расхождений нет.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проверочном сервере MySQL 8.0.46 проверены отказы при отрицательной мощности и стоимости, нулевой максимальной скорости и годе выпуска, продаже самому себе, несуществующем владельце, повторе паспорта и повторе пары участия в ДТП. Получены ожидаемые ошибки ограничений; проверочные изменения не сохранены.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Контрольное восстановление дампа на отдельном экземпляре MySQL завершилось успешно. Состав и значения записей всех пяти таблиц совпали с исходной базой. Действие внешних ключей, уникальных ключей и CHECK-ограничений после восстановления сохранено.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 Создание дампа базы данных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Дамп должен содержать структуру и записи всех пяти таблиц. В MySQL Workbench используется команда Server → Data Export. Выбираются схема gibdd, все ее таблицы и режим Dump Structure and Data, затем Export to Self-Contained File и Include Create Schema. После задания имени файла экспорт запускается кнопкой Start Export.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3402" w:hRule="atLeast"/>
          <w:cantSplit/>
        </w:trPr>
        <w:tc>
          <w:tcPr>
            <w:tcW w:type="dxa" w:w="9355"/>
            <w:vAlign w:val="center"/>
            <w:shd w:fill="F3F4F6"/>
            <w:tcBorders>
              <w:top w:val="dashed" w:sz="4" w:color="A0A0A0"/>
              <w:left w:val="dashed" w:sz="4" w:color="A0A0A0"/>
              <w:bottom w:val="dashed" w:sz="4" w:color="A0A0A0"/>
              <w:right w:val="dashed" w:sz="4" w:color="A0A0A0"/>
            </w:tcBorders>
          </w:tcPr>
          <w:p>
            <w:pPr>
              <w:keepLines w:val="0"/>
              <w:widowControl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62666D"/>
                <w:sz w:val="24"/>
              </w:rPr>
              <w:t>МЕСТО ДЛЯ СКРИНШОТА № 9</w:t>
              <w:br/>
            </w:r>
            <w:r>
              <w:rPr>
                <w:rFonts w:ascii="Times New Roman" w:hAnsi="Times New Roman" w:eastAsia="Times New Roman"/>
                <w:b w:val="0"/>
                <w:color w:val="62666D"/>
                <w:sz w:val="22"/>
              </w:rPr>
              <w:t>Data Export: gibdd, все пять таблиц, Dump Structure and Data,</w:t>
              <w:br/>
              <w:t>Export to Self-Contained File, Include Create Schema.</w:t>
            </w:r>
          </w:p>
        </w:tc>
      </w:tr>
    </w:tbl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9 – Настройка экспорта структуры и данных базы gibdd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учебного экспорта задается файл gibdd_lab4_dump.sql. После успешного завершения экспорта наличие файла проверяется в Проводнике. На снимке должен быть виден полный путь к файлу и его расширение .sql.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trHeight w:val="2835" w:hRule="atLeast"/>
          <w:cantSplit/>
        </w:trPr>
        <w:tc>
          <w:tcPr>
            <w:tcW w:type="dxa" w:w="9355"/>
            <w:vAlign w:val="center"/>
            <w:shd w:fill="F3F4F6"/>
            <w:tcBorders>
              <w:top w:val="dashed" w:sz="4" w:color="A0A0A0"/>
              <w:left w:val="dashed" w:sz="4" w:color="A0A0A0"/>
              <w:bottom w:val="dashed" w:sz="4" w:color="A0A0A0"/>
              <w:right w:val="dashed" w:sz="4" w:color="A0A0A0"/>
            </w:tcBorders>
          </w:tcPr>
          <w:p>
            <w:pPr>
              <w:keepLines w:val="0"/>
              <w:widowControl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62666D"/>
                <w:sz w:val="24"/>
              </w:rPr>
              <w:t>МЕСТО ДЛЯ СКРИНШОТА № 10</w:t>
              <w:br/>
            </w:r>
            <w:r>
              <w:rPr>
                <w:rFonts w:ascii="Times New Roman" w:hAnsi="Times New Roman" w:eastAsia="Times New Roman"/>
                <w:b w:val="0"/>
                <w:color w:val="62666D"/>
                <w:sz w:val="22"/>
              </w:rPr>
              <w:t>Проводник: файл gibdd_lab4_dump.sql,</w:t>
              <w:br/>
              <w:t>полный путь в адресной строке и расширение файла.</w:t>
            </w:r>
          </w:p>
        </w:tc>
      </w:tr>
    </w:tbl>
    <w:p>
      <w:pPr>
        <w:keepLines/>
        <w:widowControl/>
        <w:spacing w:after="16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10 – Сохраненный дамп базы данных в Проводнике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7 Вывод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Подготовлена физическая реализация базы данных «ГИБДД» на основе модели из лабораторной работы № 3. Схема состоит из пяти связанных таблиц и поддерживает хранение сведений о гражданах, автомобилях, ДТП, участии автомобилей в ДТП и продажах. Для каждой таблицы подготовлен SQL-код заполнения и запрос отображения данных.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Рассмотрен переход от даталогической модели к таблицам, индексам и ограничениям сервера. Корректность реализации проверяется загрузкой согласованных записей и восстановлением базы из дампа.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Основное внимание потребовалось уделить порядку добавления связанных записей и согласованности истории продаж с текущими владельцами. Для соблюдения ссылочной целостности сначала заполняются родительские таблицы, затем таблицы с внешними ключами. В учебном наборе текущий владелец каждого проданного автомобиля согласован с покупателем последней продажи. Для предотвращения некорректных значений используются UNIQUE и CHECK.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Подготовленные скрипты проверены на MySQL 8.0.46: добавлены 40 записей, выполнены запросы к пяти таблицам и проверки ограничений. Создан дамп со структурой и данными; его восстановление на отдельном экземпляре сервера проверено сравнением всех записей. Полученная база пригодна для последующей разработки запросов и изучения администрирования MySQL.</w:t>
      </w:r>
    </w:p>
    <w:p>
      <w:r>
        <w:br w:type="page"/>
      </w:r>
    </w:p>
    <w:p>
      <w:pPr>
        <w:keepNext/>
        <w:keepLines w:val="0"/>
        <w:widowControl/>
        <w:spacing w:after="160" w:before="8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 Список использованных источников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Аграновский А. В., Боженко В. В., Турнецкая Е. Л. Разработка и администрирование базы данных с открытым исходным кодом: учебно-методическое пособие. Санкт-Петербург: ГУАП, 2022. Раздел 4; подраздел 5.7, с. 73–76; приложение В, вариант 13, с. 190.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MySQL 8.0 Reference Manual. CREATE TABLE Statement; CHECK Constraints; mysqldump — A Database Backup Program. URL: https://dev.mysql.com/doc/refman/8.0/en/.</w:t>
      </w:r>
    </w:p>
    <w:p>
      <w:pPr>
        <w:keepLines w:val="0"/>
        <w:widowControl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MySQL Workbench Manual. Forward Engineering; SQL Data Export and Import Wizard. URL: https://dev.mysql.com/doc/workbench/en/.</w:t>
      </w:r>
    </w:p>
    <w:sectPr w:rsidR="004145FD" w:rsidRPr="00205FF1" w:rsidSect="00034616">
      <w:footerReference w:type="default" r:id="rId15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1096" w:rsidRDefault="00851096">
      <w:r>
        <w:separator/>
      </w:r>
    </w:p>
  </w:endnote>
  <w:endnote w:type="continuationSeparator" w:id="0">
    <w:p w:rsidR="00851096" w:rsidRDefault="00851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1096" w:rsidRDefault="00851096">
      <w:r>
        <w:separator/>
      </w:r>
    </w:p>
  </w:footnote>
  <w:footnote w:type="continuationSeparator" w:id="0">
    <w:p w:rsidR="00851096" w:rsidRDefault="008510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A1F49"/>
    <w:multiLevelType w:val="hybridMultilevel"/>
    <w:tmpl w:val="FAC039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AC2082"/>
    <w:multiLevelType w:val="hybridMultilevel"/>
    <w:tmpl w:val="C1D47E14"/>
    <w:lvl w:ilvl="0" w:tplc="237A5CC8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B040211"/>
    <w:multiLevelType w:val="hybridMultilevel"/>
    <w:tmpl w:val="608C7278"/>
    <w:lvl w:ilvl="0" w:tplc="DF36D2AC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CD77AB"/>
    <w:multiLevelType w:val="hybridMultilevel"/>
    <w:tmpl w:val="8AF684D0"/>
    <w:lvl w:ilvl="0" w:tplc="95D485EC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75795C"/>
    <w:multiLevelType w:val="hybridMultilevel"/>
    <w:tmpl w:val="4A1687B6"/>
    <w:lvl w:ilvl="0" w:tplc="138A06A4">
      <w:start w:val="1"/>
      <w:numFmt w:val="decimal"/>
      <w:lvlText w:val="%1"/>
      <w:lvlJc w:val="left"/>
      <w:pPr>
        <w:ind w:left="0" w:firstLine="8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4FB91F61"/>
    <w:multiLevelType w:val="multilevel"/>
    <w:tmpl w:val="1206D25A"/>
    <w:lvl w:ilvl="0">
      <w:start w:val="1"/>
      <w:numFmt w:val="decimal"/>
      <w:lvlText w:val="%1"/>
      <w:lvlJc w:val="left"/>
      <w:pPr>
        <w:ind w:left="1559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9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232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68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04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41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7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13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49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66DC4C1F"/>
    <w:multiLevelType w:val="hybridMultilevel"/>
    <w:tmpl w:val="71962B00"/>
    <w:lvl w:ilvl="0" w:tplc="F77CD2EE">
      <w:numFmt w:val="bullet"/>
      <w:lvlText w:val="–"/>
      <w:lvlJc w:val="left"/>
      <w:pPr>
        <w:ind w:left="1031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65CBF34">
      <w:numFmt w:val="bullet"/>
      <w:lvlText w:val="•"/>
      <w:lvlJc w:val="left"/>
      <w:pPr>
        <w:ind w:left="1928" w:hanging="180"/>
      </w:pPr>
      <w:rPr>
        <w:rFonts w:hint="default"/>
        <w:lang w:val="ru-RU" w:eastAsia="en-US" w:bidi="ar-SA"/>
      </w:rPr>
    </w:lvl>
    <w:lvl w:ilvl="2" w:tplc="B8867A82">
      <w:numFmt w:val="bullet"/>
      <w:lvlText w:val="•"/>
      <w:lvlJc w:val="left"/>
      <w:pPr>
        <w:ind w:left="2816" w:hanging="180"/>
      </w:pPr>
      <w:rPr>
        <w:rFonts w:hint="default"/>
        <w:lang w:val="ru-RU" w:eastAsia="en-US" w:bidi="ar-SA"/>
      </w:rPr>
    </w:lvl>
    <w:lvl w:ilvl="3" w:tplc="6C6E21A0">
      <w:numFmt w:val="bullet"/>
      <w:lvlText w:val="•"/>
      <w:lvlJc w:val="left"/>
      <w:pPr>
        <w:ind w:left="3704" w:hanging="180"/>
      </w:pPr>
      <w:rPr>
        <w:rFonts w:hint="default"/>
        <w:lang w:val="ru-RU" w:eastAsia="en-US" w:bidi="ar-SA"/>
      </w:rPr>
    </w:lvl>
    <w:lvl w:ilvl="4" w:tplc="4AFC1522">
      <w:numFmt w:val="bullet"/>
      <w:lvlText w:val="•"/>
      <w:lvlJc w:val="left"/>
      <w:pPr>
        <w:ind w:left="4592" w:hanging="180"/>
      </w:pPr>
      <w:rPr>
        <w:rFonts w:hint="default"/>
        <w:lang w:val="ru-RU" w:eastAsia="en-US" w:bidi="ar-SA"/>
      </w:rPr>
    </w:lvl>
    <w:lvl w:ilvl="5" w:tplc="16147FBA">
      <w:numFmt w:val="bullet"/>
      <w:lvlText w:val="•"/>
      <w:lvlJc w:val="left"/>
      <w:pPr>
        <w:ind w:left="5481" w:hanging="180"/>
      </w:pPr>
      <w:rPr>
        <w:rFonts w:hint="default"/>
        <w:lang w:val="ru-RU" w:eastAsia="en-US" w:bidi="ar-SA"/>
      </w:rPr>
    </w:lvl>
    <w:lvl w:ilvl="6" w:tplc="77E643BC">
      <w:numFmt w:val="bullet"/>
      <w:lvlText w:val="•"/>
      <w:lvlJc w:val="left"/>
      <w:pPr>
        <w:ind w:left="6369" w:hanging="180"/>
      </w:pPr>
      <w:rPr>
        <w:rFonts w:hint="default"/>
        <w:lang w:val="ru-RU" w:eastAsia="en-US" w:bidi="ar-SA"/>
      </w:rPr>
    </w:lvl>
    <w:lvl w:ilvl="7" w:tplc="0C8CC3BA">
      <w:numFmt w:val="bullet"/>
      <w:lvlText w:val="•"/>
      <w:lvlJc w:val="left"/>
      <w:pPr>
        <w:ind w:left="7257" w:hanging="180"/>
      </w:pPr>
      <w:rPr>
        <w:rFonts w:hint="default"/>
        <w:lang w:val="ru-RU" w:eastAsia="en-US" w:bidi="ar-SA"/>
      </w:rPr>
    </w:lvl>
    <w:lvl w:ilvl="8" w:tplc="55364E18">
      <w:numFmt w:val="bullet"/>
      <w:lvlText w:val="•"/>
      <w:lvlJc w:val="left"/>
      <w:pPr>
        <w:ind w:left="8145" w:hanging="180"/>
      </w:pPr>
      <w:rPr>
        <w:rFonts w:hint="default"/>
        <w:lang w:val="ru-RU" w:eastAsia="en-US" w:bidi="ar-SA"/>
      </w:rPr>
    </w:lvl>
  </w:abstractNum>
  <w:abstractNum w:abstractNumId="7" w15:restartNumberingAfterBreak="0">
    <w:nsid w:val="762B27FA"/>
    <w:multiLevelType w:val="hybridMultilevel"/>
    <w:tmpl w:val="B0A8C4D2"/>
    <w:lvl w:ilvl="0" w:tplc="31BC6A66">
      <w:start w:val="1"/>
      <w:numFmt w:val="decimal"/>
      <w:lvlText w:val="%1"/>
      <w:lvlJc w:val="left"/>
      <w:pPr>
        <w:ind w:left="1559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09C1782">
      <w:numFmt w:val="bullet"/>
      <w:lvlText w:val="•"/>
      <w:lvlJc w:val="left"/>
      <w:pPr>
        <w:ind w:left="2396" w:hanging="708"/>
      </w:pPr>
      <w:rPr>
        <w:rFonts w:hint="default"/>
        <w:lang w:val="ru-RU" w:eastAsia="en-US" w:bidi="ar-SA"/>
      </w:rPr>
    </w:lvl>
    <w:lvl w:ilvl="2" w:tplc="15BC4AAA">
      <w:numFmt w:val="bullet"/>
      <w:lvlText w:val="•"/>
      <w:lvlJc w:val="left"/>
      <w:pPr>
        <w:ind w:left="3232" w:hanging="708"/>
      </w:pPr>
      <w:rPr>
        <w:rFonts w:hint="default"/>
        <w:lang w:val="ru-RU" w:eastAsia="en-US" w:bidi="ar-SA"/>
      </w:rPr>
    </w:lvl>
    <w:lvl w:ilvl="3" w:tplc="EAF2C53C">
      <w:numFmt w:val="bullet"/>
      <w:lvlText w:val="•"/>
      <w:lvlJc w:val="left"/>
      <w:pPr>
        <w:ind w:left="4068" w:hanging="708"/>
      </w:pPr>
      <w:rPr>
        <w:rFonts w:hint="default"/>
        <w:lang w:val="ru-RU" w:eastAsia="en-US" w:bidi="ar-SA"/>
      </w:rPr>
    </w:lvl>
    <w:lvl w:ilvl="4" w:tplc="337456BA">
      <w:numFmt w:val="bullet"/>
      <w:lvlText w:val="•"/>
      <w:lvlJc w:val="left"/>
      <w:pPr>
        <w:ind w:left="4904" w:hanging="708"/>
      </w:pPr>
      <w:rPr>
        <w:rFonts w:hint="default"/>
        <w:lang w:val="ru-RU" w:eastAsia="en-US" w:bidi="ar-SA"/>
      </w:rPr>
    </w:lvl>
    <w:lvl w:ilvl="5" w:tplc="B7C6CD96">
      <w:numFmt w:val="bullet"/>
      <w:lvlText w:val="•"/>
      <w:lvlJc w:val="left"/>
      <w:pPr>
        <w:ind w:left="5741" w:hanging="708"/>
      </w:pPr>
      <w:rPr>
        <w:rFonts w:hint="default"/>
        <w:lang w:val="ru-RU" w:eastAsia="en-US" w:bidi="ar-SA"/>
      </w:rPr>
    </w:lvl>
    <w:lvl w:ilvl="6" w:tplc="8208F626">
      <w:numFmt w:val="bullet"/>
      <w:lvlText w:val="•"/>
      <w:lvlJc w:val="left"/>
      <w:pPr>
        <w:ind w:left="6577" w:hanging="708"/>
      </w:pPr>
      <w:rPr>
        <w:rFonts w:hint="default"/>
        <w:lang w:val="ru-RU" w:eastAsia="en-US" w:bidi="ar-SA"/>
      </w:rPr>
    </w:lvl>
    <w:lvl w:ilvl="7" w:tplc="B718C85A">
      <w:numFmt w:val="bullet"/>
      <w:lvlText w:val="•"/>
      <w:lvlJc w:val="left"/>
      <w:pPr>
        <w:ind w:left="7413" w:hanging="708"/>
      </w:pPr>
      <w:rPr>
        <w:rFonts w:hint="default"/>
        <w:lang w:val="ru-RU" w:eastAsia="en-US" w:bidi="ar-SA"/>
      </w:rPr>
    </w:lvl>
    <w:lvl w:ilvl="8" w:tplc="BE428BE0">
      <w:numFmt w:val="bullet"/>
      <w:lvlText w:val="•"/>
      <w:lvlJc w:val="left"/>
      <w:pPr>
        <w:ind w:left="8249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7AD87848"/>
    <w:multiLevelType w:val="hybridMultilevel"/>
    <w:tmpl w:val="8878048C"/>
    <w:lvl w:ilvl="0" w:tplc="97E6EAB6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B596336"/>
    <w:multiLevelType w:val="multilevel"/>
    <w:tmpl w:val="786C4F94"/>
    <w:lvl w:ilvl="0">
      <w:start w:val="1"/>
      <w:numFmt w:val="decimal"/>
      <w:lvlText w:val="%1"/>
      <w:lvlJc w:val="left"/>
      <w:pPr>
        <w:ind w:left="563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9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559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605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50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95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41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6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31" w:hanging="708"/>
      </w:pPr>
      <w:rPr>
        <w:rFonts w:hint="default"/>
        <w:lang w:val="ru-RU" w:eastAsia="en-US" w:bidi="ar-SA"/>
      </w:r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8"/>
  </w:num>
  <w:num w:numId="8">
    <w:abstractNumId w:val="2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13E"/>
    <w:rsid w:val="00014C45"/>
    <w:rsid w:val="00025F0C"/>
    <w:rsid w:val="000407FE"/>
    <w:rsid w:val="0005741D"/>
    <w:rsid w:val="00063CE8"/>
    <w:rsid w:val="00067747"/>
    <w:rsid w:val="000A77D0"/>
    <w:rsid w:val="000B71F4"/>
    <w:rsid w:val="000C770F"/>
    <w:rsid w:val="000D421A"/>
    <w:rsid w:val="000E37D8"/>
    <w:rsid w:val="000F32B1"/>
    <w:rsid w:val="001545E0"/>
    <w:rsid w:val="001A0B75"/>
    <w:rsid w:val="00204531"/>
    <w:rsid w:val="00205FF1"/>
    <w:rsid w:val="0022413E"/>
    <w:rsid w:val="00246765"/>
    <w:rsid w:val="00271BE5"/>
    <w:rsid w:val="0029714D"/>
    <w:rsid w:val="002D4CAF"/>
    <w:rsid w:val="002E25C0"/>
    <w:rsid w:val="002F2BA9"/>
    <w:rsid w:val="00341574"/>
    <w:rsid w:val="00355D51"/>
    <w:rsid w:val="00364A8B"/>
    <w:rsid w:val="003A586E"/>
    <w:rsid w:val="003E7034"/>
    <w:rsid w:val="004013E9"/>
    <w:rsid w:val="00411587"/>
    <w:rsid w:val="004145FD"/>
    <w:rsid w:val="00430449"/>
    <w:rsid w:val="00441BE9"/>
    <w:rsid w:val="0046061E"/>
    <w:rsid w:val="00484DFA"/>
    <w:rsid w:val="00491D14"/>
    <w:rsid w:val="004A2355"/>
    <w:rsid w:val="004A5915"/>
    <w:rsid w:val="004B3411"/>
    <w:rsid w:val="004C066B"/>
    <w:rsid w:val="004E02B1"/>
    <w:rsid w:val="004E6E68"/>
    <w:rsid w:val="00515CC6"/>
    <w:rsid w:val="0052046B"/>
    <w:rsid w:val="005245C8"/>
    <w:rsid w:val="0054347B"/>
    <w:rsid w:val="005524F4"/>
    <w:rsid w:val="005B0C8B"/>
    <w:rsid w:val="005B48C7"/>
    <w:rsid w:val="005B5EC6"/>
    <w:rsid w:val="005D2C92"/>
    <w:rsid w:val="00606072"/>
    <w:rsid w:val="00624001"/>
    <w:rsid w:val="00646197"/>
    <w:rsid w:val="00646B26"/>
    <w:rsid w:val="00651BB2"/>
    <w:rsid w:val="00681DB4"/>
    <w:rsid w:val="00686C84"/>
    <w:rsid w:val="00694F76"/>
    <w:rsid w:val="0069554E"/>
    <w:rsid w:val="006A128A"/>
    <w:rsid w:val="006E383E"/>
    <w:rsid w:val="007020D3"/>
    <w:rsid w:val="007171E5"/>
    <w:rsid w:val="00780454"/>
    <w:rsid w:val="00784D94"/>
    <w:rsid w:val="007A3D1E"/>
    <w:rsid w:val="007A5A52"/>
    <w:rsid w:val="007B6343"/>
    <w:rsid w:val="007C13FD"/>
    <w:rsid w:val="007E0705"/>
    <w:rsid w:val="007E78F8"/>
    <w:rsid w:val="007F2B5E"/>
    <w:rsid w:val="00803EAC"/>
    <w:rsid w:val="00837443"/>
    <w:rsid w:val="00851096"/>
    <w:rsid w:val="0089095D"/>
    <w:rsid w:val="00891748"/>
    <w:rsid w:val="008B7095"/>
    <w:rsid w:val="008C7ADA"/>
    <w:rsid w:val="008E1F58"/>
    <w:rsid w:val="009116BC"/>
    <w:rsid w:val="00922AC6"/>
    <w:rsid w:val="00923F72"/>
    <w:rsid w:val="00936362"/>
    <w:rsid w:val="00943554"/>
    <w:rsid w:val="009850AE"/>
    <w:rsid w:val="009A343A"/>
    <w:rsid w:val="009C70F1"/>
    <w:rsid w:val="009D322D"/>
    <w:rsid w:val="00A07CD2"/>
    <w:rsid w:val="00A22EDB"/>
    <w:rsid w:val="00A32947"/>
    <w:rsid w:val="00A617C2"/>
    <w:rsid w:val="00A832BB"/>
    <w:rsid w:val="00AA2900"/>
    <w:rsid w:val="00AC15D4"/>
    <w:rsid w:val="00AD372F"/>
    <w:rsid w:val="00AF55A6"/>
    <w:rsid w:val="00AF689E"/>
    <w:rsid w:val="00B2356F"/>
    <w:rsid w:val="00B43165"/>
    <w:rsid w:val="00B713EC"/>
    <w:rsid w:val="00B72EC9"/>
    <w:rsid w:val="00B742CA"/>
    <w:rsid w:val="00B870A8"/>
    <w:rsid w:val="00C209A4"/>
    <w:rsid w:val="00C22A95"/>
    <w:rsid w:val="00C500D4"/>
    <w:rsid w:val="00C96DEC"/>
    <w:rsid w:val="00CA79F5"/>
    <w:rsid w:val="00CB0582"/>
    <w:rsid w:val="00CB558C"/>
    <w:rsid w:val="00CC1832"/>
    <w:rsid w:val="00CD42C3"/>
    <w:rsid w:val="00CF5E64"/>
    <w:rsid w:val="00D14803"/>
    <w:rsid w:val="00D153AC"/>
    <w:rsid w:val="00D3237F"/>
    <w:rsid w:val="00D561B6"/>
    <w:rsid w:val="00D94899"/>
    <w:rsid w:val="00D94972"/>
    <w:rsid w:val="00DA3E32"/>
    <w:rsid w:val="00E01893"/>
    <w:rsid w:val="00E02EF9"/>
    <w:rsid w:val="00E42DB3"/>
    <w:rsid w:val="00E55F19"/>
    <w:rsid w:val="00E5663C"/>
    <w:rsid w:val="00E77A8A"/>
    <w:rsid w:val="00E90BD7"/>
    <w:rsid w:val="00EA21B3"/>
    <w:rsid w:val="00ED72DE"/>
    <w:rsid w:val="00F374C8"/>
    <w:rsid w:val="00F41C3F"/>
    <w:rsid w:val="00F909EB"/>
    <w:rsid w:val="00F90A49"/>
    <w:rsid w:val="00F9320F"/>
    <w:rsid w:val="00FB2F1F"/>
    <w:rsid w:val="00FD128A"/>
    <w:rsid w:val="00FD2D5A"/>
    <w:rsid w:val="00FE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F03816"/>
  <w15:docId w15:val="{9B0AB561-327D-4F0C-AC54-E514C6D9A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6343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559" w:hanging="708"/>
      <w:jc w:val="both"/>
      <w:outlineLvl w:val="0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D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559" w:hanging="708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07CD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07CD2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A07CD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07CD2"/>
    <w:rPr>
      <w:rFonts w:ascii="Times New Roman" w:eastAsia="Times New Roman" w:hAnsi="Times New Roman" w:cs="Times New Roman"/>
      <w:lang w:val="ru-RU"/>
    </w:rPr>
  </w:style>
  <w:style w:type="paragraph" w:styleId="a9">
    <w:name w:val="caption"/>
    <w:basedOn w:val="a"/>
    <w:next w:val="a"/>
    <w:uiPriority w:val="35"/>
    <w:unhideWhenUsed/>
    <w:qFormat/>
    <w:rsid w:val="004013E9"/>
    <w:pPr>
      <w:spacing w:after="200"/>
    </w:pPr>
    <w:rPr>
      <w:i/>
      <w:iCs/>
      <w:color w:val="1F497D" w:themeColor="text2"/>
      <w:sz w:val="18"/>
      <w:szCs w:val="18"/>
    </w:rPr>
  </w:style>
  <w:style w:type="character" w:styleId="aa">
    <w:name w:val="Hyperlink"/>
    <w:basedOn w:val="a0"/>
    <w:uiPriority w:val="99"/>
    <w:unhideWhenUsed/>
    <w:rsid w:val="00067747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67747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7A3D1E"/>
    <w:rPr>
      <w:color w:val="800080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7A3D1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customStyle="1" w:styleId="pdq2pgselectionanchorcontainer">
    <w:name w:val="pdq2pg_selectionanchorcontainer"/>
    <w:basedOn w:val="a"/>
    <w:rsid w:val="00AF689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c">
    <w:name w:val="Normal (Web)"/>
    <w:basedOn w:val="a"/>
    <w:uiPriority w:val="99"/>
    <w:unhideWhenUsed/>
    <w:rsid w:val="00AF689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AF689E"/>
    <w:rPr>
      <w:b/>
      <w:bCs/>
    </w:rPr>
  </w:style>
  <w:style w:type="character" w:customStyle="1" w:styleId="11">
    <w:name w:val="ͼ11"/>
    <w:basedOn w:val="a0"/>
    <w:rsid w:val="000D421A"/>
  </w:style>
  <w:style w:type="character" w:customStyle="1" w:styleId="v">
    <w:name w:val="ͼv"/>
    <w:basedOn w:val="a0"/>
    <w:rsid w:val="000D421A"/>
  </w:style>
  <w:style w:type="character" w:customStyle="1" w:styleId="y">
    <w:name w:val="ͼy"/>
    <w:basedOn w:val="a0"/>
    <w:rsid w:val="000D421A"/>
  </w:style>
  <w:style w:type="character" w:customStyle="1" w:styleId="z">
    <w:name w:val="ͼz"/>
    <w:basedOn w:val="a0"/>
    <w:rsid w:val="000D421A"/>
  </w:style>
  <w:style w:type="paragraph" w:customStyle="1" w:styleId="LR3Text">
    <w:name w:val="LR3Text"/>
    <w:pPr>
      <w:spacing w:line="360" w:lineRule="auto"/>
      <w:ind w:firstLine="709"/>
    </w:pPr>
    <w:rPr>
      <w:rFonts w:ascii="Times New Roman" w:hAnsi="Times New Roman"/>
      <w:sz w:val="28"/>
    </w:rPr>
  </w:style>
  <w:style w:type="paragraph" w:customStyle="1" w:styleId="LR3Head">
    <w:name w:val="LR3Head"/>
    <w:pPr>
      <w:spacing w:line="360" w:lineRule="auto"/>
      <w:ind w:firstLine="709"/>
    </w:pPr>
    <w:rPr>
      <w:rFonts w:ascii="Times New Roman" w:hAnsi="Times New Roman"/>
      <w:b/>
      <w:sz w:val="28"/>
    </w:rPr>
  </w:style>
  <w:style w:type="paragraph" w:customStyle="1" w:styleId="LR3Caption">
    <w:name w:val="LR3Caption"/>
    <w:pPr>
      <w:spacing w:line="360" w:lineRule="auto"/>
    </w:pPr>
    <w:rPr>
      <w:rFonts w:ascii="Times New Roman" w:hAnsi="Times New Roman"/>
      <w:sz w:val="24"/>
    </w:rPr>
  </w:style>
  <w:style w:type="paragraph" w:customStyle="1" w:styleId="LR3TableCaption">
    <w:name w:val="LR3TableCaption"/>
    <w:pPr>
      <w:spacing w:line="360" w:lineRule="auto"/>
    </w:pPr>
    <w:rPr>
      <w:rFonts w:ascii="Times New Roman" w:hAnsi="Times New Roman"/>
      <w:sz w:val="24"/>
    </w:rPr>
  </w:style>
  <w:style w:type="paragraph" w:customStyle="1" w:styleId="LR3Source">
    <w:name w:val="LR3Source"/>
    <w:pPr>
      <w:spacing w:line="360" w:lineRule="auto"/>
      <w:ind w:firstLine="709"/>
    </w:pPr>
    <w:rPr>
      <w:rFonts w:ascii="Times New Roman" w:hAnsi="Times New Roman"/>
      <w:sz w:val="28"/>
    </w:rPr>
  </w:style>
  <w:style w:type="table" w:styleId="ae">
    <w:name w:val="Table Grid"/>
    <w:basedOn w:val="a1"/>
    <w:uiPriority w:val="59"/>
    <w:rsid w:val="00205FF1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49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C3467-4D43-45DC-B385-6AFC3D5B3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1474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о лабораторной работе №3. Проектирование реляционной базы данных</vt:lpstr>
    </vt:vector>
  </TitlesOfParts>
  <Company/>
  <LinksUpToDate>false</LinksUpToDate>
  <CharactersWithSpaces>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 №3. Проектирование реляционной базы данных</dc:title>
  <dc:subject>Базы данных. Вариант 13 — ГИБДД</dc:subject>
  <dc:creator>Свиридов Арсений</dc:creator>
  <cp:lastModifiedBy>kurbatovmisa25@mail.ru</cp:lastModifiedBy>
  <cp:revision>2</cp:revision>
  <cp:lastPrinted>2026-05-21T02:45:00Z</cp:lastPrinted>
  <dcterms:created xsi:type="dcterms:W3CDTF">2026-10-11T20:55:00Z</dcterms:created>
  <dcterms:modified xsi:type="dcterms:W3CDTF">2026-10-11T20:55:00Z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LastSaved">
    <vt:filetime>2026-02-23T00:00:00Z</vt:filetime>
  </property>
  <property fmtid="{D5CDD505-2E9C-101B-9397-08002B2CF9AE}" pid="4" name="Producer">
    <vt:lpwstr>iLovePDF</vt:lpwstr>
  </property>
</Properties>
</file>