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ПОЗЕМЛЕН ИМОТ, който съгласно Скица на поземлен имот № 15-297376-21.03.2022 г., издадена от АГКК, представлява поземлен имот с идентификатор 83291.8.12, по кадастралната карта и кадастралните регистри на с. Широки дол, одобрени със Заповед № РД-18-51 от 08.07.2021 г. на Изпълнителния директор на АГКК, последно изменение на кадастралната карта и кадастралните регистри, засягащо поземления имот: 21.03.2022 г., с адрес на поземления имот: с. Широки дол, с площ 839 кв.м, трайно предназначение на територията: Урбанизирана, начин на трайно ползване: Ниско застрояване (до 10 m), предишен идентификатор: няма, номер по предходен план: 34, квартал: 2, парцел: VI, при съседи: 83291.8.11, 83291.8.17, 83291.8.16, 83291.8.15, 83291.8.13, 83291.8.59, ведно със следните сгради, построени в имота: 1. Сграда с идентификатор 83291.8.12.1, със застроена площ 76 кв.м, брой етажи 2, с предназначение: Жилищна сграда - еднофамилна; 2. Сграда с идентификатор 83291.8.12.2, със застроена площ 14 кв.м, брой етажи 1, с предназначение: Хангар, депо, гараж.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