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undefined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undefined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точка, шест), с адрес: гр. София, район Средец, ул. ЦАР ИВАН АСЕН II (втори) № 43 (четиридесет и три), етаж 3 (трети), апартамент 6 (шести), разположен на етаж 3 (трети), в сграда с идентификатор 68134.107.198.1 (шестдесет и осем хиляди сто тридесет и четири, точка, сто и седем, точка, сто деветдесет и осем, точка, едно), с брой етажи 5 (пет), разположена в поземлен имот с идентификатор 68134.107.198 (шестдесет и осем хиляди сто тридесет и четири, точка, сто и седем, точка, сто деветдесет и осем), с предназначение: Жилище, апартамент - в жилищна или вилна сграда, или в сграда със смесено предназначение, брой нива на обекта: 1 (едно), с площ 80.00 кв.м (осемдесет квадратни метра), заедно с прилежащи части: таван 6 (шест), изба 6 (шест) и 12.51 % (дванадесет цяло и петдесет и едно стотни върху сто) ид.ч.от общите части на сградата.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360 000,00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undefined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undefined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undefined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undefined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undefined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