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proofErr w:type="spellStart"/>
            <w:r>
              <w:rPr>
                <w:rFonts w:ascii="Georgia" w:hAnsi="Georgia"/>
                <w:sz w:val="20"/>
                <w:szCs w:val="21"/>
                <w:lang w:eastAsia="bg-BG"/>
              </w:rPr>
              <w:t>Пропорц</w:t>
            </w:r>
            <w:proofErr w:type="spellEnd"/>
            <w:r>
              <w:rPr>
                <w:rFonts w:ascii="Georgia" w:hAnsi="Georgia"/>
                <w:sz w:val="20"/>
                <w:szCs w:val="21"/>
                <w:lang w:eastAsia="bg-BG"/>
              </w:rPr>
              <w:t>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proofErr w:type="spellStart"/>
            <w:r>
              <w:rPr>
                <w:rFonts w:ascii="Georgia" w:hAnsi="Georgia"/>
                <w:sz w:val="20"/>
                <w:szCs w:val="21"/>
                <w:lang w:eastAsia="bg-BG"/>
              </w:rPr>
              <w:t>Обикн</w:t>
            </w:r>
            <w:proofErr w:type="spellEnd"/>
            <w:r>
              <w:rPr>
                <w:rFonts w:ascii="Georgia" w:hAnsi="Georgia"/>
                <w:sz w:val="20"/>
                <w:szCs w:val="21"/>
                <w:lang w:eastAsia="bg-BG"/>
              </w:rPr>
              <w:t>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proofErr w:type="gramStart"/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 xml:space="preserve">...., </w:t>
      </w:r>
      <w:proofErr w:type="gramEnd"/>
      <w:r w:rsidRPr="00665E83">
        <w:rPr>
          <w:rFonts w:ascii="Georgia" w:hAnsi="Georgia"/>
          <w:b/>
          <w:sz w:val="22"/>
          <w:szCs w:val="22"/>
        </w:rPr>
        <w:t>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5D495C">
              <w:rPr>
                <w:rFonts w:ascii="Georgia" w:hAnsi="Georgia" w:cs="Georgia"/>
                <w:sz w:val="21"/>
                <w:szCs w:val="21"/>
                <w:lang w:val="en-US" w:eastAsia="bg-BG"/>
              </w:rPr>
              <w:t>02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.0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4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.2026 г.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AD04B7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bookmarkStart w:id="2" w:name="_GoBack"/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bookmarkEnd w:id="2"/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Pr="00834EF0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ЖИЛИЩЕ, АПАРТАМЕНТ – в жилищна или вилна сграда, или в сграда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който съгласно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Схема на самостоятелен обект в сграда № 15-212416-12.02.2026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г., издадена от 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А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ГКК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представлява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шест)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по 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адастралната карта и кадастралните регистри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гр.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община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Столична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област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 (столица)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одобрен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и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със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Заповед № РД-18-33 от 15.06.2010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г. на Изпълнителния директор на АГКК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последно изменение на кадастралната карта и кадастралните регистри, засягащо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самостоятел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ния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: 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няма извършено изменение на КККР със заповед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адрес на самостоятелния обект: 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гр. София, район Средец, ул. Ц</w:t>
            </w:r>
            <w:r w:rsidR="004471F9">
              <w:rPr>
                <w:rFonts w:ascii="Georgia" w:eastAsia="Calibri" w:hAnsi="Georgia"/>
                <w:b/>
                <w:sz w:val="19"/>
                <w:szCs w:val="21"/>
                <w:lang w:val="bg-BG" w:eastAsia="bg-BG"/>
              </w:rPr>
              <w:t xml:space="preserve">ар Иван Асен </w:t>
            </w:r>
            <w:r w:rsidR="004471F9">
              <w:rPr>
                <w:rFonts w:ascii="Georgia" w:eastAsia="Calibri" w:hAnsi="Georgia"/>
                <w:b/>
                <w:sz w:val="19"/>
                <w:szCs w:val="21"/>
                <w:lang w:val="en-US" w:eastAsia="bg-BG"/>
              </w:rPr>
              <w:t xml:space="preserve">II </w:t>
            </w:r>
            <w:r w:rsidR="004471F9">
              <w:rPr>
                <w:rFonts w:ascii="Georgia" w:eastAsia="Calibri" w:hAnsi="Georgia"/>
                <w:b/>
                <w:sz w:val="19"/>
                <w:szCs w:val="21"/>
                <w:lang w:val="bg-BG" w:eastAsia="bg-BG"/>
              </w:rPr>
              <w:t>(втори) № 43 (четиридесет и три),</w:t>
            </w:r>
            <w:r w:rsidR="004471F9" w:rsidRPr="004471F9">
              <w:rPr>
                <w:rFonts w:ascii="Georgia" w:eastAsia="Calibri" w:hAnsi="Georgia"/>
                <w:b/>
                <w:sz w:val="19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етаж 3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(трети)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апартамент 6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(шести)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самостоятелния</w:t>
            </w:r>
            <w:r w:rsidR="005D495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 се намира на етаж 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3 (трети)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сграда с идентификатор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68134.107.198.1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(шестдесет и осем хиляди сто тридесет и четири, точка, сто и седем, точка, сто деветдесет и осем, точка, едно)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предназначение: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илищна сграда – многофамилна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етажи –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5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(пет)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сградата е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разположена в поземлен имот с идентификатор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68134.107.198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(шестдесет и осем хиляди сто тридесет и четири, точка, сто и седем, точка, сто деветдесет и осем)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 на самостоятелния обект –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илище, апартамент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в жилищна или вилна сграда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или в сграда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нива на обекта: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1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(едно)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площ на самостоятелния обект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80</w:t>
            </w:r>
            <w:r w:rsidR="005D495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.00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кв.м.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(осемдесет квадратни метра)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 прилежащи части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: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таван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6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(шест),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зба 6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(шест)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 12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,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51 %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(дванадесет цяло и петдесет и една стотни върху сто)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идеални части от общите части на сградата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ниво: 1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(едно)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при съседи на самостоятелния обект: на същия етаж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самостоятелен обект с идентификатор 68134.107.198.</w:t>
            </w:r>
            <w:r w:rsidR="005D495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1.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5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(шестдесет и осем хиляди сто тридесет и четири, точка, сто и седем, точка, сто деветдесе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 и осем, точка, едно, точка, пе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под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самостоятелен обект с идентификатор 68134.107.198.</w:t>
            </w:r>
            <w:r w:rsidR="005D495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1.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4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(шестдесет и осем хиляди сто тридесет и четири, точка, сто и седем, точка, сто деветдесет и осем, точка, едно, точка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четири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над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lastRenderedPageBreak/>
              <w:t>самостоятелен обект с идентификатор 68134.107.198.</w:t>
            </w:r>
            <w:r w:rsidR="005D495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1.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8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(шестдесет и осем хиляди сто триде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сет и четири, точка, сто и седем, точка, сто деветдесет и осем, точка, едно, точка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осем</w:t>
            </w:r>
            <w:r w:rsidR="00755495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/, находящ се в град София, в сградата на Е. С. „</w:t>
            </w:r>
            <w:proofErr w:type="spellStart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Попилиеви</w:t>
            </w:r>
            <w:proofErr w:type="spellEnd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</w:t>
            </w:r>
            <w:proofErr w:type="spellStart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Попилиев</w:t>
            </w:r>
            <w:proofErr w:type="spellEnd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</w:t>
            </w:r>
            <w:proofErr w:type="spellStart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Лисичкова</w:t>
            </w:r>
            <w:proofErr w:type="spellEnd"/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360 0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00,00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триста и шестдесет хиляди евро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C8458F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C8458F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C8458F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C8458F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от 24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B0244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B0244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B0244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B0244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</w:t>
            </w:r>
            <w:r w:rsid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–</w:t>
            </w:r>
            <w:r w:rsidR="00B0244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36 000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324 000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324 000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8A6EB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8A6EB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8A6EB8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8A6EB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BG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67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7000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4522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6900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373AF7" w:rsidRPr="00373AF7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>48 492</w:t>
            </w:r>
            <w:r w:rsidR="00373AF7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, 90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четиридесет и осем хиляди четиристотин деветдесет и две евро и деветдесет евроцента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),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8A6EB8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BD035D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BD035D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BD035D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BD035D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lastRenderedPageBreak/>
              <w:t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6277B1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</w:t>
            </w:r>
            <w:proofErr w:type="spellStart"/>
            <w:r w:rsidR="006277B1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АНГЕЛОВА</w:t>
            </w:r>
            <w:proofErr w:type="spellEnd"/>
            <w:r w:rsidR="006277B1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Брачен договор от 11.</w:t>
            </w:r>
            <w:proofErr w:type="spellStart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11</w:t>
            </w:r>
            <w:proofErr w:type="spellEnd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.2019 г., с нотариална заверка на подписи и съдържание от 11.</w:t>
            </w:r>
            <w:proofErr w:type="spellStart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11</w:t>
            </w:r>
            <w:proofErr w:type="spellEnd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.2019 г., вписан в Служба по вписванията – гр. София с вх. рег. № 74329/11.</w:t>
            </w:r>
            <w:proofErr w:type="spellStart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11</w:t>
            </w:r>
            <w:proofErr w:type="spellEnd"/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</w:t>
            </w:r>
            <w:proofErr w:type="spellStart"/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Вестнер</w:t>
            </w:r>
            <w:proofErr w:type="spellEnd"/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</w:t>
            </w:r>
            <w:proofErr w:type="spellStart"/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Ангелова</w:t>
            </w:r>
            <w:proofErr w:type="spellEnd"/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09C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6277B1"/>
    <w:rsid w:val="00642F11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73F64"/>
    <w:rsid w:val="00C8458F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2247</Words>
  <Characters>12812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Vik Todorov</cp:lastModifiedBy>
  <cp:revision>24</cp:revision>
  <dcterms:created xsi:type="dcterms:W3CDTF">2024-05-21T14:56:00Z</dcterms:created>
  <dcterms:modified xsi:type="dcterms:W3CDTF">2026-04-01T12:05:00Z</dcterms:modified>
</cp:coreProperties>
</file>