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D5FE" w14:textId="77777777" w:rsidR="000F02C2" w:rsidRPr="000F02C2" w:rsidRDefault="000F02C2" w:rsidP="000F02C2">
      <w:pPr>
        <w:spacing w:line="360" w:lineRule="auto"/>
      </w:pPr>
    </w:p>
    <w:p w14:paraId="2EB57D8A" w14:textId="70984B1C" w:rsidR="000F02C2" w:rsidRPr="000F02C2" w:rsidRDefault="000F02C2" w:rsidP="000F02C2">
      <w:pPr>
        <w:spacing w:line="360" w:lineRule="auto"/>
        <w:rPr>
          <w:b/>
          <w:bCs/>
        </w:rPr>
      </w:pPr>
      <w:r w:rsidRPr="000F02C2">
        <w:rPr>
          <w:b/>
          <w:bCs/>
        </w:rPr>
        <w:t>1. Business Objective</w:t>
      </w:r>
    </w:p>
    <w:p w14:paraId="039DF22D" w14:textId="77777777" w:rsidR="000F02C2" w:rsidRPr="000F02C2" w:rsidRDefault="000F02C2" w:rsidP="000F02C2">
      <w:pPr>
        <w:spacing w:line="360" w:lineRule="auto"/>
      </w:pPr>
      <w:r w:rsidRPr="000F02C2">
        <w:t xml:space="preserve">   The business objective is to analyze historical gold price data to gain insights into price trends, volatility, and factors influencing gold prices. This analysis can aid investors, traders, and financial institutions in making informed decisions regarding gold investments and risk management strategies.</w:t>
      </w:r>
    </w:p>
    <w:p w14:paraId="5D60500F" w14:textId="77777777" w:rsidR="000F02C2" w:rsidRPr="000F02C2" w:rsidRDefault="000F02C2" w:rsidP="000F02C2">
      <w:pPr>
        <w:spacing w:line="360" w:lineRule="auto"/>
      </w:pPr>
    </w:p>
    <w:p w14:paraId="52EC33A1" w14:textId="40EF94A1" w:rsidR="000F02C2" w:rsidRPr="000F02C2" w:rsidRDefault="000F02C2" w:rsidP="000F02C2">
      <w:pPr>
        <w:spacing w:line="360" w:lineRule="auto"/>
        <w:rPr>
          <w:b/>
          <w:bCs/>
        </w:rPr>
      </w:pPr>
      <w:r w:rsidRPr="000F02C2">
        <w:rPr>
          <w:b/>
          <w:bCs/>
        </w:rPr>
        <w:t>2. Project Explanation</w:t>
      </w:r>
    </w:p>
    <w:p w14:paraId="4A857BB5" w14:textId="77777777" w:rsidR="000F02C2" w:rsidRPr="000F02C2" w:rsidRDefault="000F02C2" w:rsidP="000F02C2">
      <w:pPr>
        <w:spacing w:line="360" w:lineRule="auto"/>
      </w:pPr>
      <w:r w:rsidRPr="000F02C2">
        <w:t xml:space="preserve">   The project involves collecting historical gold price data, which typically includes attributes such as Date, Open, High, Low, Close, Adjusted Close, and Volume. These attributes represent the opening price, highest price, lowest price, closing price, adjusted closing price, and trading volume of gold on each trading day. The data is then analyzed using statistical and data visualization techniques to identify patterns, correlations, and trends.</w:t>
      </w:r>
    </w:p>
    <w:p w14:paraId="7DE7AEE2" w14:textId="77777777" w:rsidR="000F02C2" w:rsidRPr="000F02C2" w:rsidRDefault="000F02C2" w:rsidP="000F02C2">
      <w:pPr>
        <w:spacing w:line="360" w:lineRule="auto"/>
      </w:pPr>
    </w:p>
    <w:p w14:paraId="3C2D1607" w14:textId="74C295B3" w:rsidR="000F02C2" w:rsidRPr="000F02C2" w:rsidRDefault="000F02C2" w:rsidP="000F02C2">
      <w:pPr>
        <w:spacing w:line="360" w:lineRule="auto"/>
        <w:rPr>
          <w:b/>
          <w:bCs/>
        </w:rPr>
      </w:pPr>
      <w:r w:rsidRPr="000F02C2">
        <w:rPr>
          <w:b/>
          <w:bCs/>
        </w:rPr>
        <w:t>3. Challenges</w:t>
      </w:r>
    </w:p>
    <w:p w14:paraId="28B2E32F" w14:textId="77777777" w:rsidR="000F02C2" w:rsidRPr="000F02C2" w:rsidRDefault="000F02C2" w:rsidP="000F02C2">
      <w:pPr>
        <w:spacing w:line="360" w:lineRule="auto"/>
      </w:pPr>
      <w:r w:rsidRPr="000F02C2">
        <w:t xml:space="preserve">   - Dealing with missing or incomplete data points.</w:t>
      </w:r>
    </w:p>
    <w:p w14:paraId="71C25757" w14:textId="77777777" w:rsidR="000F02C2" w:rsidRPr="000F02C2" w:rsidRDefault="000F02C2" w:rsidP="000F02C2">
      <w:pPr>
        <w:spacing w:line="360" w:lineRule="auto"/>
      </w:pPr>
      <w:r w:rsidRPr="000F02C2">
        <w:t xml:space="preserve">   - Handling outliers or anomalies in the data.</w:t>
      </w:r>
    </w:p>
    <w:p w14:paraId="479D9992" w14:textId="77777777" w:rsidR="000F02C2" w:rsidRPr="000F02C2" w:rsidRDefault="000F02C2" w:rsidP="000F02C2">
      <w:pPr>
        <w:spacing w:line="360" w:lineRule="auto"/>
      </w:pPr>
      <w:r w:rsidRPr="000F02C2">
        <w:t xml:space="preserve">   - Accounting for external factors influencing gold prices, such as geopolitical events, economic indicators, and market sentiment.</w:t>
      </w:r>
    </w:p>
    <w:p w14:paraId="04193E59" w14:textId="77777777" w:rsidR="000F02C2" w:rsidRPr="000F02C2" w:rsidRDefault="000F02C2" w:rsidP="000F02C2">
      <w:pPr>
        <w:spacing w:line="360" w:lineRule="auto"/>
      </w:pPr>
      <w:r w:rsidRPr="000F02C2">
        <w:t xml:space="preserve">   - Interpreting the impact of currency fluctuations and inflation on gold prices.</w:t>
      </w:r>
    </w:p>
    <w:p w14:paraId="57799AAC" w14:textId="77777777" w:rsidR="000F02C2" w:rsidRPr="000F02C2" w:rsidRDefault="000F02C2" w:rsidP="000F02C2">
      <w:pPr>
        <w:spacing w:line="360" w:lineRule="auto"/>
      </w:pPr>
    </w:p>
    <w:p w14:paraId="6F2F971E" w14:textId="391059CD" w:rsidR="000F02C2" w:rsidRPr="000F02C2" w:rsidRDefault="000F02C2" w:rsidP="000F02C2">
      <w:pPr>
        <w:spacing w:line="360" w:lineRule="auto"/>
        <w:rPr>
          <w:b/>
          <w:bCs/>
        </w:rPr>
      </w:pPr>
      <w:r w:rsidRPr="000F02C2">
        <w:rPr>
          <w:b/>
          <w:bCs/>
        </w:rPr>
        <w:t>4. Challenges Overcome</w:t>
      </w:r>
    </w:p>
    <w:p w14:paraId="0FC5438D" w14:textId="77777777" w:rsidR="000F02C2" w:rsidRPr="000F02C2" w:rsidRDefault="000F02C2" w:rsidP="000F02C2">
      <w:pPr>
        <w:spacing w:line="360" w:lineRule="auto"/>
      </w:pPr>
      <w:r w:rsidRPr="000F02C2">
        <w:t xml:space="preserve">   - Implementing data cleaning techniques to address missing or erroneous data.</w:t>
      </w:r>
    </w:p>
    <w:p w14:paraId="1DBD3032" w14:textId="77777777" w:rsidR="000F02C2" w:rsidRPr="000F02C2" w:rsidRDefault="000F02C2" w:rsidP="000F02C2">
      <w:pPr>
        <w:spacing w:line="360" w:lineRule="auto"/>
      </w:pPr>
      <w:r w:rsidRPr="000F02C2">
        <w:t xml:space="preserve">   - Applying statistical methods to detect and handle outliers.</w:t>
      </w:r>
    </w:p>
    <w:p w14:paraId="7DEEBBF0" w14:textId="77777777" w:rsidR="000F02C2" w:rsidRPr="000F02C2" w:rsidRDefault="000F02C2" w:rsidP="000F02C2">
      <w:pPr>
        <w:spacing w:line="360" w:lineRule="auto"/>
      </w:pPr>
      <w:r w:rsidRPr="000F02C2">
        <w:t xml:space="preserve">   - Incorporating external data sources and economic indicators to provide context for gold price movements.</w:t>
      </w:r>
    </w:p>
    <w:p w14:paraId="4AACD4DB" w14:textId="77777777" w:rsidR="000F02C2" w:rsidRPr="000F02C2" w:rsidRDefault="000F02C2" w:rsidP="000F02C2">
      <w:pPr>
        <w:spacing w:line="360" w:lineRule="auto"/>
      </w:pPr>
      <w:r w:rsidRPr="000F02C2">
        <w:lastRenderedPageBreak/>
        <w:t xml:space="preserve">   - Conducting thorough analysis and validation to ensure the reliability of findings.</w:t>
      </w:r>
    </w:p>
    <w:p w14:paraId="636EBA56" w14:textId="77777777" w:rsidR="000F02C2" w:rsidRPr="000F02C2" w:rsidRDefault="000F02C2" w:rsidP="000F02C2">
      <w:pPr>
        <w:spacing w:line="360" w:lineRule="auto"/>
      </w:pPr>
    </w:p>
    <w:p w14:paraId="29EF5AD9" w14:textId="56BC7C25" w:rsidR="000F02C2" w:rsidRPr="000F02C2" w:rsidRDefault="000F02C2" w:rsidP="000F02C2">
      <w:pPr>
        <w:spacing w:line="360" w:lineRule="auto"/>
        <w:rPr>
          <w:b/>
          <w:bCs/>
        </w:rPr>
      </w:pPr>
      <w:r w:rsidRPr="000F02C2">
        <w:rPr>
          <w:b/>
          <w:bCs/>
        </w:rPr>
        <w:t>5. Aim</w:t>
      </w:r>
    </w:p>
    <w:p w14:paraId="5E7CF5FF" w14:textId="77777777" w:rsidR="000F02C2" w:rsidRPr="000F02C2" w:rsidRDefault="000F02C2" w:rsidP="000F02C2">
      <w:pPr>
        <w:spacing w:line="360" w:lineRule="auto"/>
      </w:pPr>
      <w:r w:rsidRPr="000F02C2">
        <w:t xml:space="preserve">   The aim is to provide stakeholders with actionable insights into gold price dynamics, enabling them to make informed decisions regarding gold investments, hedging strategies, and portfolio diversification.</w:t>
      </w:r>
    </w:p>
    <w:p w14:paraId="7AF61631" w14:textId="77777777" w:rsidR="000F02C2" w:rsidRPr="000F02C2" w:rsidRDefault="000F02C2" w:rsidP="000F02C2">
      <w:pPr>
        <w:spacing w:line="360" w:lineRule="auto"/>
      </w:pPr>
    </w:p>
    <w:p w14:paraId="4DBE5ED8" w14:textId="1686CB33" w:rsidR="000F02C2" w:rsidRPr="000F02C2" w:rsidRDefault="000F02C2" w:rsidP="000F02C2">
      <w:pPr>
        <w:spacing w:line="360" w:lineRule="auto"/>
        <w:rPr>
          <w:b/>
          <w:bCs/>
        </w:rPr>
      </w:pPr>
      <w:r w:rsidRPr="000F02C2">
        <w:rPr>
          <w:b/>
          <w:bCs/>
        </w:rPr>
        <w:t>6. Purpose</w:t>
      </w:r>
    </w:p>
    <w:p w14:paraId="1B4966DA" w14:textId="77777777" w:rsidR="000F02C2" w:rsidRPr="000F02C2" w:rsidRDefault="000F02C2" w:rsidP="000F02C2">
      <w:pPr>
        <w:spacing w:line="360" w:lineRule="auto"/>
      </w:pPr>
      <w:r w:rsidRPr="000F02C2">
        <w:t xml:space="preserve">   The purpose is to enhance understanding of gold price movements and factors driving them, thereby empowering investors and financial professionals to manage risk and optimize investment returns in the gold market.</w:t>
      </w:r>
    </w:p>
    <w:p w14:paraId="69FB7FA0" w14:textId="77777777" w:rsidR="000F02C2" w:rsidRPr="000F02C2" w:rsidRDefault="000F02C2" w:rsidP="000F02C2">
      <w:pPr>
        <w:spacing w:line="360" w:lineRule="auto"/>
      </w:pPr>
    </w:p>
    <w:p w14:paraId="705C136F" w14:textId="6DFD009E" w:rsidR="000F02C2" w:rsidRPr="000F02C2" w:rsidRDefault="000F02C2" w:rsidP="000F02C2">
      <w:pPr>
        <w:spacing w:line="360" w:lineRule="auto"/>
        <w:rPr>
          <w:b/>
          <w:bCs/>
        </w:rPr>
      </w:pPr>
      <w:r w:rsidRPr="000F02C2">
        <w:rPr>
          <w:b/>
          <w:bCs/>
        </w:rPr>
        <w:t>7. Advantage</w:t>
      </w:r>
    </w:p>
    <w:p w14:paraId="17628243" w14:textId="77777777" w:rsidR="000F02C2" w:rsidRPr="000F02C2" w:rsidRDefault="000F02C2" w:rsidP="000F02C2">
      <w:pPr>
        <w:spacing w:line="360" w:lineRule="auto"/>
      </w:pPr>
      <w:r w:rsidRPr="000F02C2">
        <w:t xml:space="preserve">   - Helps investors and traders identify potential buying or selling opportunities based on historical price patterns and trends.</w:t>
      </w:r>
    </w:p>
    <w:p w14:paraId="392BFE69" w14:textId="77777777" w:rsidR="000F02C2" w:rsidRPr="000F02C2" w:rsidRDefault="000F02C2" w:rsidP="000F02C2">
      <w:pPr>
        <w:spacing w:line="360" w:lineRule="auto"/>
      </w:pPr>
      <w:r w:rsidRPr="000F02C2">
        <w:t xml:space="preserve">   - Facilitates risk management by providing insights into gold price volatility and correlations with other asset classes.</w:t>
      </w:r>
    </w:p>
    <w:p w14:paraId="67CBD337" w14:textId="77777777" w:rsidR="000F02C2" w:rsidRPr="000F02C2" w:rsidRDefault="000F02C2" w:rsidP="000F02C2">
      <w:pPr>
        <w:spacing w:line="360" w:lineRule="auto"/>
      </w:pPr>
      <w:r w:rsidRPr="000F02C2">
        <w:t xml:space="preserve">   - Supports decision-making in portfolio allocation and asset allocation strategies.</w:t>
      </w:r>
    </w:p>
    <w:p w14:paraId="1172D35A" w14:textId="77777777" w:rsidR="000F02C2" w:rsidRPr="000F02C2" w:rsidRDefault="000F02C2" w:rsidP="000F02C2">
      <w:pPr>
        <w:spacing w:line="360" w:lineRule="auto"/>
      </w:pPr>
      <w:r w:rsidRPr="000F02C2">
        <w:t xml:space="preserve">   - Enables financial institutions to develop and evaluate gold-based investment products and derivatives.</w:t>
      </w:r>
    </w:p>
    <w:p w14:paraId="7D22EC86" w14:textId="77777777" w:rsidR="000F02C2" w:rsidRPr="000F02C2" w:rsidRDefault="000F02C2" w:rsidP="000F02C2">
      <w:pPr>
        <w:spacing w:line="360" w:lineRule="auto"/>
      </w:pPr>
    </w:p>
    <w:p w14:paraId="3FD8BFCC" w14:textId="1654026E" w:rsidR="000F02C2" w:rsidRPr="000F02C2" w:rsidRDefault="000F02C2" w:rsidP="000F02C2">
      <w:pPr>
        <w:spacing w:line="360" w:lineRule="auto"/>
        <w:rPr>
          <w:b/>
          <w:bCs/>
        </w:rPr>
      </w:pPr>
      <w:r w:rsidRPr="000F02C2">
        <w:rPr>
          <w:b/>
          <w:bCs/>
        </w:rPr>
        <w:t>8. Disadvantage</w:t>
      </w:r>
    </w:p>
    <w:p w14:paraId="7942DD55" w14:textId="77777777" w:rsidR="000F02C2" w:rsidRPr="000F02C2" w:rsidRDefault="000F02C2" w:rsidP="000F02C2">
      <w:pPr>
        <w:spacing w:line="360" w:lineRule="auto"/>
      </w:pPr>
      <w:r w:rsidRPr="000F02C2">
        <w:t xml:space="preserve">   - Historical price data may not accurately reflect future price movements, making predictions inherently uncertain.</w:t>
      </w:r>
    </w:p>
    <w:p w14:paraId="1531F91F" w14:textId="77777777" w:rsidR="000F02C2" w:rsidRPr="000F02C2" w:rsidRDefault="000F02C2" w:rsidP="000F02C2">
      <w:pPr>
        <w:spacing w:line="360" w:lineRule="auto"/>
      </w:pPr>
      <w:r w:rsidRPr="000F02C2">
        <w:t xml:space="preserve">   - Analysis may overlook nuanced factors or unexpected events that can influence gold prices.</w:t>
      </w:r>
    </w:p>
    <w:p w14:paraId="392EDBD3" w14:textId="77777777" w:rsidR="000F02C2" w:rsidRPr="000F02C2" w:rsidRDefault="000F02C2" w:rsidP="000F02C2">
      <w:pPr>
        <w:spacing w:line="360" w:lineRule="auto"/>
      </w:pPr>
      <w:r w:rsidRPr="000F02C2">
        <w:t xml:space="preserve">   - Relies on the availability and quality of historical data, which may be limited or subject to biases.</w:t>
      </w:r>
    </w:p>
    <w:p w14:paraId="55B40505" w14:textId="77777777" w:rsidR="000F02C2" w:rsidRPr="000F02C2" w:rsidRDefault="000F02C2" w:rsidP="000F02C2">
      <w:pPr>
        <w:spacing w:line="360" w:lineRule="auto"/>
      </w:pPr>
    </w:p>
    <w:p w14:paraId="763162B6" w14:textId="561D7456" w:rsidR="000F02C2" w:rsidRPr="000F02C2" w:rsidRDefault="000F02C2" w:rsidP="000F02C2">
      <w:pPr>
        <w:spacing w:line="360" w:lineRule="auto"/>
        <w:rPr>
          <w:b/>
          <w:bCs/>
        </w:rPr>
      </w:pPr>
      <w:r w:rsidRPr="000F02C2">
        <w:rPr>
          <w:b/>
          <w:bCs/>
        </w:rPr>
        <w:t>9. Why This Project is Useful?</w:t>
      </w:r>
    </w:p>
    <w:p w14:paraId="5FA4CE69" w14:textId="77777777" w:rsidR="000F02C2" w:rsidRPr="000F02C2" w:rsidRDefault="000F02C2" w:rsidP="000F02C2">
      <w:pPr>
        <w:spacing w:line="360" w:lineRule="auto"/>
      </w:pPr>
      <w:r w:rsidRPr="000F02C2">
        <w:t xml:space="preserve">   This project is useful as it provides valuable insights into gold price dynamics, helping stakeholders make informed decisions and manage risk effectively in the gold market, which is a key asset class for diversification and wealth preservation.</w:t>
      </w:r>
    </w:p>
    <w:p w14:paraId="508F7A5E" w14:textId="77777777" w:rsidR="000F02C2" w:rsidRPr="000F02C2" w:rsidRDefault="000F02C2" w:rsidP="000F02C2">
      <w:pPr>
        <w:spacing w:line="360" w:lineRule="auto"/>
      </w:pPr>
    </w:p>
    <w:p w14:paraId="2B565B64" w14:textId="7DD32A26" w:rsidR="000F02C2" w:rsidRPr="000F02C2" w:rsidRDefault="000F02C2" w:rsidP="000F02C2">
      <w:pPr>
        <w:spacing w:line="360" w:lineRule="auto"/>
        <w:rPr>
          <w:b/>
          <w:bCs/>
        </w:rPr>
      </w:pPr>
      <w:r w:rsidRPr="000F02C2">
        <w:rPr>
          <w:b/>
          <w:bCs/>
        </w:rPr>
        <w:t>10. How Users Can Get Help from This Project?</w:t>
      </w:r>
    </w:p>
    <w:p w14:paraId="2AFCCCBE" w14:textId="77777777" w:rsidR="000F02C2" w:rsidRPr="000F02C2" w:rsidRDefault="000F02C2" w:rsidP="000F02C2">
      <w:pPr>
        <w:spacing w:line="360" w:lineRule="auto"/>
      </w:pPr>
      <w:r w:rsidRPr="000F02C2">
        <w:t xml:space="preserve">    Users can leverage the insights generated from the gold price analysis to inform their investment decisions, risk management strategies, and portfolio allocation in the gold market.</w:t>
      </w:r>
    </w:p>
    <w:p w14:paraId="3F475E74" w14:textId="77777777" w:rsidR="000F02C2" w:rsidRPr="000F02C2" w:rsidRDefault="000F02C2" w:rsidP="000F02C2">
      <w:pPr>
        <w:spacing w:line="360" w:lineRule="auto"/>
        <w:rPr>
          <w:b/>
          <w:bCs/>
        </w:rPr>
      </w:pPr>
    </w:p>
    <w:p w14:paraId="2FFF6248" w14:textId="211983CB" w:rsidR="000F02C2" w:rsidRPr="000F02C2" w:rsidRDefault="000F02C2" w:rsidP="000F02C2">
      <w:pPr>
        <w:spacing w:line="360" w:lineRule="auto"/>
        <w:rPr>
          <w:b/>
          <w:bCs/>
        </w:rPr>
      </w:pPr>
      <w:r w:rsidRPr="000F02C2">
        <w:rPr>
          <w:b/>
          <w:bCs/>
        </w:rPr>
        <w:t>11. In Which Application Users Can Get Help from This Project</w:t>
      </w:r>
      <w:r w:rsidR="00BC79EA">
        <w:rPr>
          <w:b/>
          <w:bCs/>
        </w:rPr>
        <w:t>?</w:t>
      </w:r>
    </w:p>
    <w:p w14:paraId="736A2B56" w14:textId="77777777" w:rsidR="000F02C2" w:rsidRPr="000F02C2" w:rsidRDefault="000F02C2" w:rsidP="000F02C2">
      <w:pPr>
        <w:spacing w:line="360" w:lineRule="auto"/>
      </w:pPr>
      <w:r w:rsidRPr="000F02C2">
        <w:t xml:space="preserve">    This project can be integrated into various applications and platforms used by investors, traders, financial advisors, and institutions involved in gold trading, investment management, and wealth planning.</w:t>
      </w:r>
    </w:p>
    <w:p w14:paraId="4B0D7183" w14:textId="77777777" w:rsidR="000F02C2" w:rsidRPr="000F02C2" w:rsidRDefault="000F02C2" w:rsidP="000F02C2">
      <w:pPr>
        <w:spacing w:line="360" w:lineRule="auto"/>
      </w:pPr>
    </w:p>
    <w:p w14:paraId="5DC87E63" w14:textId="62380A1B" w:rsidR="000F02C2" w:rsidRPr="000F02C2" w:rsidRDefault="000F02C2" w:rsidP="000F02C2">
      <w:pPr>
        <w:spacing w:line="360" w:lineRule="auto"/>
        <w:rPr>
          <w:b/>
          <w:bCs/>
        </w:rPr>
      </w:pPr>
      <w:r w:rsidRPr="000F02C2">
        <w:rPr>
          <w:b/>
          <w:bCs/>
        </w:rPr>
        <w:t>12. Tools Used</w:t>
      </w:r>
    </w:p>
    <w:p w14:paraId="6FA586F6" w14:textId="3625D483" w:rsidR="000F02C2" w:rsidRPr="000F02C2" w:rsidRDefault="000F02C2" w:rsidP="000F02C2">
      <w:pPr>
        <w:spacing w:line="360" w:lineRule="auto"/>
      </w:pPr>
      <w:r w:rsidRPr="000F02C2">
        <w:t xml:space="preserve">    Tools commonly used for this project may include statistical software like</w:t>
      </w:r>
      <w:r w:rsidR="00BC79EA">
        <w:t xml:space="preserve"> </w:t>
      </w:r>
      <w:r w:rsidRPr="000F02C2">
        <w:t xml:space="preserve"> Python with libraries such as Pandas, NumPy, and Matplotlib for data manipulation, analysis, and visualization.</w:t>
      </w:r>
    </w:p>
    <w:p w14:paraId="3C3773E5" w14:textId="77777777" w:rsidR="000F02C2" w:rsidRPr="000F02C2" w:rsidRDefault="000F02C2" w:rsidP="000F02C2">
      <w:pPr>
        <w:spacing w:line="360" w:lineRule="auto"/>
      </w:pPr>
    </w:p>
    <w:p w14:paraId="3665DAA7" w14:textId="79EE03D7" w:rsidR="000F02C2" w:rsidRPr="000F02C2" w:rsidRDefault="000F02C2" w:rsidP="000F02C2">
      <w:pPr>
        <w:spacing w:line="360" w:lineRule="auto"/>
        <w:rPr>
          <w:b/>
          <w:bCs/>
        </w:rPr>
      </w:pPr>
      <w:r w:rsidRPr="000F02C2">
        <w:rPr>
          <w:b/>
          <w:bCs/>
        </w:rPr>
        <w:t>13. Conclusion</w:t>
      </w:r>
    </w:p>
    <w:p w14:paraId="2B2A6270" w14:textId="7C8216ED" w:rsidR="009F6EBE" w:rsidRPr="000F02C2" w:rsidRDefault="000F02C2" w:rsidP="000F02C2">
      <w:pPr>
        <w:spacing w:line="360" w:lineRule="auto"/>
      </w:pPr>
      <w:r w:rsidRPr="000F02C2">
        <w:t xml:space="preserve">    In conclusion, analyzing historical gold price data offers valuable insights into price trends, volatility, and factors influencing gold prices, enabling stakeholders to make informed decisions and manage risk effectively in the gold market. Despite challenges such as data quality and uncertainty in future price movements, the benefits of conducting gold price analysis outweigh the drawbacks, making it a valuable tool for investors, traders, and financial professionals.</w:t>
      </w:r>
    </w:p>
    <w:sectPr w:rsidR="009F6EBE" w:rsidRPr="000F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BC4"/>
    <w:multiLevelType w:val="multilevel"/>
    <w:tmpl w:val="C32A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950B43"/>
    <w:multiLevelType w:val="hybridMultilevel"/>
    <w:tmpl w:val="D5301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609AA"/>
    <w:multiLevelType w:val="multilevel"/>
    <w:tmpl w:val="C21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84598E"/>
    <w:multiLevelType w:val="multilevel"/>
    <w:tmpl w:val="E108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844E9C"/>
    <w:multiLevelType w:val="multilevel"/>
    <w:tmpl w:val="05FA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4573856">
    <w:abstractNumId w:val="1"/>
  </w:num>
  <w:num w:numId="2" w16cid:durableId="653417078">
    <w:abstractNumId w:val="2"/>
  </w:num>
  <w:num w:numId="3" w16cid:durableId="468866212">
    <w:abstractNumId w:val="0"/>
  </w:num>
  <w:num w:numId="4" w16cid:durableId="958334776">
    <w:abstractNumId w:val="3"/>
  </w:num>
  <w:num w:numId="5" w16cid:durableId="6405773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63E"/>
    <w:rsid w:val="000F02C2"/>
    <w:rsid w:val="000F263E"/>
    <w:rsid w:val="009F6EBE"/>
    <w:rsid w:val="00BC79EA"/>
    <w:rsid w:val="00BE5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0A521"/>
  <w15:chartTrackingRefBased/>
  <w15:docId w15:val="{00B0504F-B2CE-43B2-BE7C-24B1BEF40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08808">
      <w:bodyDiv w:val="1"/>
      <w:marLeft w:val="0"/>
      <w:marRight w:val="0"/>
      <w:marTop w:val="0"/>
      <w:marBottom w:val="0"/>
      <w:divBdr>
        <w:top w:val="none" w:sz="0" w:space="0" w:color="auto"/>
        <w:left w:val="none" w:sz="0" w:space="0" w:color="auto"/>
        <w:bottom w:val="none" w:sz="0" w:space="0" w:color="auto"/>
        <w:right w:val="none" w:sz="0" w:space="0" w:color="auto"/>
      </w:divBdr>
    </w:div>
    <w:div w:id="868567908">
      <w:bodyDiv w:val="1"/>
      <w:marLeft w:val="0"/>
      <w:marRight w:val="0"/>
      <w:marTop w:val="0"/>
      <w:marBottom w:val="0"/>
      <w:divBdr>
        <w:top w:val="none" w:sz="0" w:space="0" w:color="auto"/>
        <w:left w:val="none" w:sz="0" w:space="0" w:color="auto"/>
        <w:bottom w:val="none" w:sz="0" w:space="0" w:color="auto"/>
        <w:right w:val="none" w:sz="0" w:space="0" w:color="auto"/>
      </w:divBdr>
    </w:div>
    <w:div w:id="1733625045">
      <w:bodyDiv w:val="1"/>
      <w:marLeft w:val="0"/>
      <w:marRight w:val="0"/>
      <w:marTop w:val="0"/>
      <w:marBottom w:val="0"/>
      <w:divBdr>
        <w:top w:val="none" w:sz="0" w:space="0" w:color="auto"/>
        <w:left w:val="none" w:sz="0" w:space="0" w:color="auto"/>
        <w:bottom w:val="none" w:sz="0" w:space="0" w:color="auto"/>
        <w:right w:val="none" w:sz="0" w:space="0" w:color="auto"/>
      </w:divBdr>
    </w:div>
    <w:div w:id="186293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634</Words>
  <Characters>3620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2024-03-18T03:33:00Z</dcterms:created>
  <dcterms:modified xsi:type="dcterms:W3CDTF">2024-03-25T08:20:00Z</dcterms:modified>
</cp:coreProperties>
</file>