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1C2A" w:rsidRPr="00322BF0" w:rsidRDefault="00231C2A" w:rsidP="00231C2A">
      <w:pPr>
        <w:spacing w:before="100" w:beforeAutospacing="1" w:after="100" w:afterAutospacing="1" w:line="276" w:lineRule="auto"/>
        <w:rPr>
          <w:rFonts w:cstheme="minorHAnsi"/>
          <w:b/>
          <w:color w:val="000000" w:themeColor="text1"/>
          <w:sz w:val="28"/>
          <w:u w:val="single"/>
        </w:rPr>
      </w:pPr>
      <w:r w:rsidRPr="00322BF0">
        <w:rPr>
          <w:rFonts w:cstheme="minorHAnsi"/>
          <w:b/>
          <w:color w:val="000000" w:themeColor="text1"/>
          <w:sz w:val="28"/>
          <w:u w:val="single"/>
        </w:rPr>
        <w:t xml:space="preserve">Project </w:t>
      </w:r>
      <w:proofErr w:type="gramStart"/>
      <w:r w:rsidRPr="00322BF0">
        <w:rPr>
          <w:rFonts w:cstheme="minorHAnsi"/>
          <w:b/>
          <w:color w:val="000000" w:themeColor="text1"/>
          <w:sz w:val="28"/>
          <w:u w:val="single"/>
        </w:rPr>
        <w:t>4 :</w:t>
      </w:r>
      <w:proofErr w:type="gramEnd"/>
      <w:r w:rsidRPr="00322BF0">
        <w:rPr>
          <w:rFonts w:cstheme="minorHAnsi"/>
          <w:b/>
          <w:color w:val="000000" w:themeColor="text1"/>
          <w:sz w:val="28"/>
          <w:u w:val="single"/>
        </w:rPr>
        <w:t xml:space="preserve"> </w:t>
      </w:r>
    </w:p>
    <w:p w:rsidR="00231C2A" w:rsidRPr="00B73110" w:rsidRDefault="00231C2A" w:rsidP="00231C2A">
      <w:pPr>
        <w:spacing w:before="100" w:beforeAutospacing="1" w:after="100" w:afterAutospacing="1" w:line="276" w:lineRule="auto"/>
        <w:rPr>
          <w:rFonts w:cstheme="minorHAnsi"/>
          <w:b/>
          <w:color w:val="000000" w:themeColor="text1"/>
          <w:highlight w:val="green"/>
        </w:rPr>
      </w:pPr>
      <w:r w:rsidRPr="00B73110">
        <w:rPr>
          <w:rFonts w:cstheme="minorHAnsi"/>
          <w:b/>
          <w:color w:val="000000" w:themeColor="text1"/>
          <w:highlight w:val="green"/>
        </w:rPr>
        <w:t xml:space="preserve">Press conference on the release of the GDP </w:t>
      </w:r>
      <w:proofErr w:type="gramStart"/>
      <w:r w:rsidRPr="00B73110">
        <w:rPr>
          <w:rFonts w:cstheme="minorHAnsi"/>
          <w:b/>
          <w:color w:val="000000" w:themeColor="text1"/>
          <w:highlight w:val="green"/>
        </w:rPr>
        <w:t>Data :</w:t>
      </w:r>
      <w:proofErr w:type="gramEnd"/>
      <w:r w:rsidRPr="00B73110">
        <w:rPr>
          <w:rFonts w:cstheme="minorHAnsi"/>
          <w:b/>
          <w:color w:val="000000" w:themeColor="text1"/>
          <w:highlight w:val="green"/>
        </w:rPr>
        <w:t xml:space="preserve"> base year 2022 – 2023 </w:t>
      </w:r>
    </w:p>
    <w:p w:rsidR="00231C2A" w:rsidRPr="00B73110" w:rsidRDefault="00231C2A" w:rsidP="00231C2A">
      <w:pPr>
        <w:spacing w:before="100" w:beforeAutospacing="1" w:after="100" w:afterAutospacing="1" w:line="276" w:lineRule="auto"/>
        <w:rPr>
          <w:rFonts w:eastAsia="Times New Roman" w:cstheme="minorHAnsi"/>
          <w:b/>
          <w:color w:val="000000" w:themeColor="text1"/>
        </w:rPr>
      </w:pPr>
      <w:r w:rsidRPr="00B73110">
        <w:rPr>
          <w:rFonts w:eastAsia="Times New Roman" w:cstheme="minorHAnsi"/>
          <w:b/>
          <w:color w:val="000000" w:themeColor="text1"/>
          <w:highlight w:val="green"/>
        </w:rPr>
        <w:t>Advanced Data Analytics Contributions to the GDP Release</w:t>
      </w:r>
    </w:p>
    <w:p w:rsidR="00231C2A" w:rsidRPr="00AB16A4" w:rsidRDefault="00231C2A" w:rsidP="00231C2A">
      <w:pPr>
        <w:spacing w:before="100" w:beforeAutospacing="1" w:after="100" w:afterAutospacing="1" w:line="276" w:lineRule="auto"/>
        <w:rPr>
          <w:rFonts w:eastAsia="Times New Roman" w:cstheme="minorHAnsi"/>
          <w:b/>
          <w:color w:val="000000" w:themeColor="text1"/>
        </w:rPr>
      </w:pPr>
      <w:r w:rsidRPr="00AB16A4">
        <w:rPr>
          <w:rFonts w:eastAsia="Times New Roman" w:cstheme="minorHAnsi"/>
          <w:b/>
          <w:color w:val="000000" w:themeColor="text1"/>
        </w:rPr>
        <w:t>1. Large-Scale Baseline Data Engineering (2022–23 Base Year)</w:t>
      </w:r>
    </w:p>
    <w:p w:rsidR="00231C2A" w:rsidRPr="00AB16A4" w:rsidRDefault="00231C2A" w:rsidP="00231C2A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AB16A4">
        <w:rPr>
          <w:rFonts w:eastAsia="Times New Roman" w:cstheme="minorHAnsi"/>
          <w:color w:val="000000" w:themeColor="text1"/>
        </w:rPr>
        <w:t>Integrated 1.5+ million structured and unstructured records spanning National Accounts, enterprise surveys, GST-based industrial filings, and household consumption microdata.</w:t>
      </w:r>
    </w:p>
    <w:p w:rsidR="00231C2A" w:rsidRPr="00AB16A4" w:rsidRDefault="00231C2A" w:rsidP="00231C2A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AB16A4">
        <w:rPr>
          <w:rFonts w:eastAsia="Times New Roman" w:cstheme="minorHAnsi"/>
          <w:color w:val="000000" w:themeColor="text1"/>
        </w:rPr>
        <w:t>Built automated ETL pipelines with rule-based validation and anomaly detection, reducing manual reconciliation errors by 18%.</w:t>
      </w:r>
    </w:p>
    <w:p w:rsidR="00231C2A" w:rsidRPr="00AB16A4" w:rsidRDefault="00231C2A" w:rsidP="00231C2A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AB16A4">
        <w:rPr>
          <w:rFonts w:eastAsia="Times New Roman" w:cstheme="minorHAnsi"/>
          <w:color w:val="000000" w:themeColor="text1"/>
        </w:rPr>
        <w:t>Implemented cross-dataset entity resolution and deduplication frameworks to enhance consistency across sectoral estimates.</w:t>
      </w:r>
    </w:p>
    <w:p w:rsidR="00231C2A" w:rsidRPr="00AB16A4" w:rsidRDefault="00231C2A" w:rsidP="00231C2A">
      <w:pPr>
        <w:spacing w:before="100" w:beforeAutospacing="1" w:after="100" w:afterAutospacing="1" w:line="276" w:lineRule="auto"/>
        <w:rPr>
          <w:rFonts w:eastAsia="Times New Roman" w:cstheme="minorHAnsi"/>
          <w:b/>
          <w:color w:val="000000" w:themeColor="text1"/>
        </w:rPr>
      </w:pPr>
      <w:r w:rsidRPr="00AB16A4">
        <w:rPr>
          <w:rFonts w:eastAsia="Times New Roman" w:cstheme="minorHAnsi"/>
          <w:b/>
          <w:color w:val="000000" w:themeColor="text1"/>
        </w:rPr>
        <w:t>2. Sectoral Growth Modeling &amp; Real-Time Signal Integration</w:t>
      </w:r>
    </w:p>
    <w:p w:rsidR="00231C2A" w:rsidRPr="00AB16A4" w:rsidRDefault="00231C2A" w:rsidP="00231C2A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AB16A4">
        <w:rPr>
          <w:rFonts w:eastAsia="Times New Roman" w:cstheme="minorHAnsi"/>
          <w:color w:val="000000" w:themeColor="text1"/>
        </w:rPr>
        <w:t>Applied time-series decomposition and seasonal adjustment techniques to derive accurate YoY sectoral growth trends.</w:t>
      </w:r>
    </w:p>
    <w:p w:rsidR="00231C2A" w:rsidRPr="00AB16A4" w:rsidRDefault="00231C2A" w:rsidP="00231C2A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AB16A4">
        <w:rPr>
          <w:rFonts w:eastAsia="Times New Roman" w:cstheme="minorHAnsi"/>
          <w:color w:val="000000" w:themeColor="text1"/>
        </w:rPr>
        <w:t xml:space="preserve">Agriculture analytics leveraged crop-yield modeling, satellite proxy indicators, and </w:t>
      </w:r>
      <w:proofErr w:type="spellStart"/>
      <w:r w:rsidRPr="00AB16A4">
        <w:rPr>
          <w:rFonts w:eastAsia="Times New Roman" w:cstheme="minorHAnsi"/>
          <w:color w:val="000000" w:themeColor="text1"/>
        </w:rPr>
        <w:t>mandi</w:t>
      </w:r>
      <w:proofErr w:type="spellEnd"/>
      <w:r w:rsidRPr="00AB16A4">
        <w:rPr>
          <w:rFonts w:eastAsia="Times New Roman" w:cstheme="minorHAnsi"/>
          <w:color w:val="000000" w:themeColor="text1"/>
        </w:rPr>
        <w:t>-level price integration — reflecting a 3.8% YoY growth with higher estimation robustness.</w:t>
      </w:r>
    </w:p>
    <w:p w:rsidR="00231C2A" w:rsidRPr="00AB16A4" w:rsidRDefault="00231C2A" w:rsidP="00231C2A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AB16A4">
        <w:rPr>
          <w:rFonts w:eastAsia="Times New Roman" w:cstheme="minorHAnsi"/>
          <w:color w:val="000000" w:themeColor="text1"/>
        </w:rPr>
        <w:t>Manufacturing analytics incorporated high-frequency factory output proxies and industrial production indicators, capturing a 6.2% growth trajectory through dashboard-based monitoring.</w:t>
      </w:r>
    </w:p>
    <w:p w:rsidR="00231C2A" w:rsidRPr="00AB16A4" w:rsidRDefault="00231C2A" w:rsidP="00231C2A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AB16A4">
        <w:rPr>
          <w:rFonts w:eastAsia="Times New Roman" w:cstheme="minorHAnsi"/>
          <w:color w:val="000000" w:themeColor="text1"/>
        </w:rPr>
        <w:t xml:space="preserve">Reduced sectoral estimation lag through automated indicator ingestion and </w:t>
      </w:r>
      <w:proofErr w:type="spellStart"/>
      <w:r w:rsidRPr="00AB16A4">
        <w:rPr>
          <w:rFonts w:eastAsia="Times New Roman" w:cstheme="minorHAnsi"/>
          <w:color w:val="000000" w:themeColor="text1"/>
        </w:rPr>
        <w:t>nowcasting</w:t>
      </w:r>
      <w:proofErr w:type="spellEnd"/>
      <w:r w:rsidRPr="00AB16A4">
        <w:rPr>
          <w:rFonts w:eastAsia="Times New Roman" w:cstheme="minorHAnsi"/>
          <w:color w:val="000000" w:themeColor="text1"/>
        </w:rPr>
        <w:t xml:space="preserve"> techniques.</w:t>
      </w:r>
    </w:p>
    <w:p w:rsidR="00231C2A" w:rsidRPr="00AB16A4" w:rsidRDefault="00231C2A" w:rsidP="00231C2A">
      <w:pPr>
        <w:spacing w:before="100" w:beforeAutospacing="1" w:after="100" w:afterAutospacing="1" w:line="276" w:lineRule="auto"/>
        <w:rPr>
          <w:rFonts w:eastAsia="Times New Roman" w:cstheme="minorHAnsi"/>
          <w:b/>
          <w:color w:val="000000" w:themeColor="text1"/>
        </w:rPr>
      </w:pPr>
      <w:r w:rsidRPr="00AB16A4">
        <w:rPr>
          <w:rFonts w:eastAsia="Times New Roman" w:cstheme="minorHAnsi"/>
          <w:b/>
          <w:color w:val="000000" w:themeColor="text1"/>
        </w:rPr>
        <w:t>3. Granular Regional Disaggregation &amp; Spatial Analytics</w:t>
      </w:r>
    </w:p>
    <w:p w:rsidR="00231C2A" w:rsidRPr="00AB16A4" w:rsidRDefault="00231C2A" w:rsidP="00231C2A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AB16A4">
        <w:rPr>
          <w:rFonts w:eastAsia="Times New Roman" w:cstheme="minorHAnsi"/>
          <w:color w:val="000000" w:themeColor="text1"/>
        </w:rPr>
        <w:t>Expanded district-level economic data coverage from 82% to 95%, improving bottom-up aggregation accuracy.</w:t>
      </w:r>
    </w:p>
    <w:p w:rsidR="00231C2A" w:rsidRPr="00AB16A4" w:rsidRDefault="00231C2A" w:rsidP="00231C2A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AB16A4">
        <w:rPr>
          <w:rFonts w:eastAsia="Times New Roman" w:cstheme="minorHAnsi"/>
          <w:color w:val="000000" w:themeColor="text1"/>
        </w:rPr>
        <w:t>Applied spatial normalization models to reconcile regional data gaps.</w:t>
      </w:r>
    </w:p>
    <w:p w:rsidR="00231C2A" w:rsidRPr="00AB16A4" w:rsidRDefault="00231C2A" w:rsidP="00231C2A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AB16A4">
        <w:rPr>
          <w:rFonts w:eastAsia="Times New Roman" w:cstheme="minorHAnsi"/>
          <w:color w:val="000000" w:themeColor="text1"/>
        </w:rPr>
        <w:t xml:space="preserve">Conducted contribution analysis revealing that </w:t>
      </w:r>
      <w:proofErr w:type="gramStart"/>
      <w:r w:rsidRPr="00AB16A4">
        <w:rPr>
          <w:rFonts w:eastAsia="Times New Roman" w:cstheme="minorHAnsi"/>
          <w:color w:val="000000" w:themeColor="text1"/>
        </w:rPr>
        <w:t>5</w:t>
      </w:r>
      <w:proofErr w:type="gramEnd"/>
      <w:r w:rsidRPr="00AB16A4">
        <w:rPr>
          <w:rFonts w:eastAsia="Times New Roman" w:cstheme="minorHAnsi"/>
          <w:color w:val="000000" w:themeColor="text1"/>
        </w:rPr>
        <w:t xml:space="preserve"> states accounted for 62% of incremental national GDP growth, enabling sharper fiscal and policy targeting.</w:t>
      </w:r>
    </w:p>
    <w:p w:rsidR="00231C2A" w:rsidRPr="00AB16A4" w:rsidRDefault="00231C2A" w:rsidP="00231C2A">
      <w:pPr>
        <w:spacing w:before="100" w:beforeAutospacing="1" w:after="100" w:afterAutospacing="1" w:line="276" w:lineRule="auto"/>
        <w:rPr>
          <w:rFonts w:eastAsia="Times New Roman" w:cstheme="minorHAnsi"/>
          <w:b/>
          <w:color w:val="000000" w:themeColor="text1"/>
        </w:rPr>
      </w:pPr>
      <w:r w:rsidRPr="00AB16A4">
        <w:rPr>
          <w:rFonts w:eastAsia="Times New Roman" w:cstheme="minorHAnsi"/>
          <w:b/>
          <w:color w:val="000000" w:themeColor="text1"/>
        </w:rPr>
        <w:t>4. Digital Data Collection &amp; Inclusive Analytics</w:t>
      </w:r>
    </w:p>
    <w:p w:rsidR="00231C2A" w:rsidRPr="00AB16A4" w:rsidRDefault="00231C2A" w:rsidP="00231C2A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AB16A4">
        <w:rPr>
          <w:rFonts w:eastAsia="Times New Roman" w:cstheme="minorHAnsi"/>
          <w:color w:val="000000" w:themeColor="text1"/>
        </w:rPr>
        <w:lastRenderedPageBreak/>
        <w:t>Deployed mobile-enabled survey instruments with embedded validation logic, increasing rural household participation by 27%.</w:t>
      </w:r>
    </w:p>
    <w:p w:rsidR="00231C2A" w:rsidRPr="00AB16A4" w:rsidRDefault="00231C2A" w:rsidP="00231C2A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AB16A4">
        <w:rPr>
          <w:rFonts w:eastAsia="Times New Roman" w:cstheme="minorHAnsi"/>
          <w:color w:val="000000" w:themeColor="text1"/>
        </w:rPr>
        <w:t>Integrated gender-disaggregated enterprise datasets, estimating women-led enterprises’ GDP contribution at ₹1.2 trillion, marking a 15% YoY rise.</w:t>
      </w:r>
    </w:p>
    <w:p w:rsidR="00231C2A" w:rsidRPr="00AB16A4" w:rsidRDefault="00231C2A" w:rsidP="00231C2A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AB16A4">
        <w:rPr>
          <w:rFonts w:eastAsia="Times New Roman" w:cstheme="minorHAnsi"/>
          <w:color w:val="000000" w:themeColor="text1"/>
        </w:rPr>
        <w:t>Strengthened representation of informal and micro-enterprise segments using structured digital capture mechanisms.</w:t>
      </w:r>
    </w:p>
    <w:p w:rsidR="00231C2A" w:rsidRPr="00AB16A4" w:rsidRDefault="00231C2A" w:rsidP="00231C2A">
      <w:pPr>
        <w:spacing w:before="100" w:beforeAutospacing="1" w:after="100" w:afterAutospacing="1" w:line="276" w:lineRule="auto"/>
        <w:rPr>
          <w:rFonts w:eastAsia="Times New Roman" w:cstheme="minorHAnsi"/>
          <w:b/>
          <w:color w:val="000000" w:themeColor="text1"/>
        </w:rPr>
      </w:pPr>
      <w:r w:rsidRPr="00AB16A4">
        <w:rPr>
          <w:rFonts w:eastAsia="Times New Roman" w:cstheme="minorHAnsi"/>
          <w:b/>
          <w:color w:val="000000" w:themeColor="text1"/>
        </w:rPr>
        <w:t>5. Predictive Modeling &amp; Scenario Intelligence</w:t>
      </w:r>
    </w:p>
    <w:p w:rsidR="00231C2A" w:rsidRPr="00AB16A4" w:rsidRDefault="00231C2A" w:rsidP="00231C2A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AB16A4">
        <w:rPr>
          <w:rFonts w:eastAsia="Times New Roman" w:cstheme="minorHAnsi"/>
          <w:color w:val="000000" w:themeColor="text1"/>
        </w:rPr>
        <w:t>Built supervised machine learning forecasting models improving GDP growth prediction accuracy from 85% to 92%.</w:t>
      </w:r>
    </w:p>
    <w:p w:rsidR="00231C2A" w:rsidRPr="00AB16A4" w:rsidRDefault="00231C2A" w:rsidP="00231C2A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AB16A4">
        <w:rPr>
          <w:rFonts w:eastAsia="Times New Roman" w:cstheme="minorHAnsi"/>
          <w:color w:val="000000" w:themeColor="text1"/>
        </w:rPr>
        <w:t>Implemented scenario-based macro simulations (e.g., energy price volatility, supply-chain shocks) generating three alternative growth pathways for evidence-based policymaking.</w:t>
      </w:r>
    </w:p>
    <w:p w:rsidR="00231C2A" w:rsidRPr="00AB16A4" w:rsidRDefault="00231C2A" w:rsidP="00231C2A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AB16A4">
        <w:rPr>
          <w:rFonts w:eastAsia="Times New Roman" w:cstheme="minorHAnsi"/>
          <w:color w:val="000000" w:themeColor="text1"/>
        </w:rPr>
        <w:t>Enabled early-warning economic indicators through leading-variable correlation modeling.</w:t>
      </w:r>
    </w:p>
    <w:p w:rsidR="00231C2A" w:rsidRPr="00AB16A4" w:rsidRDefault="00231C2A" w:rsidP="00231C2A">
      <w:pPr>
        <w:spacing w:before="100" w:beforeAutospacing="1" w:after="100" w:afterAutospacing="1" w:line="276" w:lineRule="auto"/>
        <w:rPr>
          <w:rFonts w:eastAsia="Times New Roman" w:cstheme="minorHAnsi"/>
          <w:b/>
          <w:color w:val="000000" w:themeColor="text1"/>
        </w:rPr>
      </w:pPr>
      <w:r w:rsidRPr="00AB16A4">
        <w:rPr>
          <w:rFonts w:eastAsia="Times New Roman" w:cstheme="minorHAnsi"/>
          <w:b/>
          <w:color w:val="000000" w:themeColor="text1"/>
        </w:rPr>
        <w:t>6. Data Democratization &amp; Public Analytics Platforms</w:t>
      </w:r>
    </w:p>
    <w:p w:rsidR="00231C2A" w:rsidRPr="00AB16A4" w:rsidRDefault="00231C2A" w:rsidP="00231C2A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AB16A4">
        <w:rPr>
          <w:rFonts w:eastAsia="Times New Roman" w:cstheme="minorHAnsi"/>
          <w:color w:val="000000" w:themeColor="text1"/>
        </w:rPr>
        <w:t>Developed interactive, API-enabled dashboards with drill-down capabilities across sectors and states.</w:t>
      </w:r>
    </w:p>
    <w:p w:rsidR="00231C2A" w:rsidRPr="00AB16A4" w:rsidRDefault="00231C2A" w:rsidP="00231C2A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AB16A4">
        <w:rPr>
          <w:rFonts w:eastAsia="Times New Roman" w:cstheme="minorHAnsi"/>
          <w:color w:val="000000" w:themeColor="text1"/>
        </w:rPr>
        <w:t>Achieved 250,000+ dashboard interactions within the first week, reflecting enhanced public data accessibility.</w:t>
      </w:r>
    </w:p>
    <w:p w:rsidR="00231C2A" w:rsidRPr="00AB16A4" w:rsidRDefault="00231C2A" w:rsidP="00231C2A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AB16A4">
        <w:rPr>
          <w:rFonts w:eastAsia="Times New Roman" w:cstheme="minorHAnsi"/>
          <w:color w:val="000000" w:themeColor="text1"/>
        </w:rPr>
        <w:t>Data storytelling through visual analytics and social media threads increased digital engagement by 34% YoY.</w:t>
      </w:r>
    </w:p>
    <w:p w:rsidR="00231C2A" w:rsidRDefault="00231C2A" w:rsidP="00B73110">
      <w:pPr>
        <w:pStyle w:val="NormalWeb"/>
        <w:spacing w:line="360" w:lineRule="auto"/>
        <w:rPr>
          <w:rFonts w:asciiTheme="minorHAnsi" w:hAnsiTheme="minorHAnsi" w:cstheme="minorHAnsi"/>
          <w:color w:val="000000" w:themeColor="text1"/>
          <w:sz w:val="22"/>
          <w:szCs w:val="22"/>
        </w:rPr>
      </w:pPr>
      <w:proofErr w:type="gramStart"/>
      <w:r w:rsidRPr="00CD3CE5">
        <w:rPr>
          <w:rFonts w:asciiTheme="minorHAnsi" w:hAnsiTheme="minorHAnsi" w:cstheme="minorHAnsi"/>
          <w:b/>
          <w:color w:val="000000" w:themeColor="text1"/>
          <w:sz w:val="22"/>
          <w:szCs w:val="22"/>
          <w:highlight w:val="yellow"/>
        </w:rPr>
        <w:t>Skills :</w:t>
      </w:r>
      <w:proofErr w:type="gramEnd"/>
      <w:r w:rsidRPr="00CD3CE5">
        <w:rPr>
          <w:rFonts w:asciiTheme="minorHAnsi" w:hAnsiTheme="minorHAnsi" w:cstheme="minorHAnsi"/>
          <w:color w:val="000000" w:themeColor="text1"/>
          <w:sz w:val="22"/>
          <w:szCs w:val="22"/>
          <w:highlight w:val="yellow"/>
        </w:rPr>
        <w:t xml:space="preserve"> </w:t>
      </w:r>
      <w:r>
        <w:rPr>
          <w:rFonts w:asciiTheme="minorHAnsi" w:hAnsiTheme="minorHAnsi" w:cstheme="minorHAnsi"/>
          <w:color w:val="000000" w:themeColor="text1"/>
          <w:sz w:val="22"/>
          <w:szCs w:val="22"/>
          <w:highlight w:val="yellow"/>
        </w:rPr>
        <w:t xml:space="preserve">Large-scale data integration, </w:t>
      </w:r>
      <w:r w:rsidRPr="00CD3CE5">
        <w:rPr>
          <w:rFonts w:asciiTheme="minorHAnsi" w:hAnsiTheme="minorHAnsi" w:cstheme="minorHAnsi"/>
          <w:color w:val="000000" w:themeColor="text1"/>
          <w:sz w:val="22"/>
          <w:szCs w:val="22"/>
          <w:highlight w:val="yellow"/>
        </w:rPr>
        <w:t>Data Management, Supervised machine learning forecasting, Model accuracy evaluation &amp; improvement, Predictive analytics.</w:t>
      </w:r>
    </w:p>
    <w:p w:rsidR="00231C2A" w:rsidRPr="00FB066E" w:rsidRDefault="00231C2A" w:rsidP="00231C2A">
      <w:pPr>
        <w:spacing w:line="276" w:lineRule="auto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000000" w:themeColor="text1"/>
        </w:rPr>
        <w:t xml:space="preserve">README </w:t>
      </w:r>
    </w:p>
    <w:p w:rsidR="00231C2A" w:rsidRDefault="00231C2A" w:rsidP="00231C2A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>
        <w:rPr>
          <w:rFonts w:eastAsia="Times New Roman" w:cstheme="minorHAnsi"/>
          <w:b/>
          <w:bCs/>
          <w:color w:val="000000" w:themeColor="text1"/>
          <w:kern w:val="36"/>
        </w:rPr>
        <w:t>Project 4</w:t>
      </w:r>
    </w:p>
    <w:p w:rsidR="00231C2A" w:rsidRPr="00AB16A4" w:rsidRDefault="00231C2A" w:rsidP="00231C2A">
      <w:pPr>
        <w:spacing w:before="100" w:beforeAutospacing="1" w:after="100" w:afterAutospacing="1" w:line="276" w:lineRule="auto"/>
        <w:rPr>
          <w:rFonts w:cstheme="minorHAnsi"/>
          <w:color w:val="000000" w:themeColor="text1"/>
          <w:highlight w:val="green"/>
        </w:rPr>
      </w:pPr>
      <w:r w:rsidRPr="00AB16A4">
        <w:rPr>
          <w:rFonts w:cstheme="minorHAnsi"/>
          <w:color w:val="000000" w:themeColor="text1"/>
          <w:highlight w:val="green"/>
        </w:rPr>
        <w:t xml:space="preserve">Press conference on the release of the GDP </w:t>
      </w:r>
      <w:proofErr w:type="gramStart"/>
      <w:r w:rsidRPr="00AB16A4">
        <w:rPr>
          <w:rFonts w:cstheme="minorHAnsi"/>
          <w:color w:val="000000" w:themeColor="text1"/>
          <w:highlight w:val="green"/>
        </w:rPr>
        <w:t>Data :</w:t>
      </w:r>
      <w:proofErr w:type="gramEnd"/>
      <w:r w:rsidRPr="00AB16A4">
        <w:rPr>
          <w:rFonts w:cstheme="minorHAnsi"/>
          <w:color w:val="000000" w:themeColor="text1"/>
          <w:highlight w:val="green"/>
        </w:rPr>
        <w:t xml:space="preserve"> base year 2022 – 2023 </w:t>
      </w:r>
    </w:p>
    <w:p w:rsidR="003B74E1" w:rsidRDefault="00231C2A" w:rsidP="00231C2A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AB16A4">
        <w:rPr>
          <w:rFonts w:eastAsia="Times New Roman" w:cstheme="minorHAnsi"/>
          <w:color w:val="000000" w:themeColor="text1"/>
          <w:highlight w:val="green"/>
        </w:rPr>
        <w:t>Advanced Data Analytics Contributions to the GDP Release</w:t>
      </w:r>
    </w:p>
    <w:p w:rsidR="00231C2A" w:rsidRPr="00231C2A" w:rsidRDefault="00231C2A" w:rsidP="00231C2A">
      <w:pPr>
        <w:spacing w:before="100" w:beforeAutospacing="1" w:after="100" w:afterAutospacing="1" w:line="276" w:lineRule="auto"/>
        <w:outlineLvl w:val="1"/>
        <w:rPr>
          <w:rFonts w:eastAsia="Times New Roman" w:cstheme="minorHAnsi"/>
          <w:b/>
          <w:bCs/>
          <w:color w:val="000000" w:themeColor="text1"/>
        </w:rPr>
      </w:pPr>
      <w:r w:rsidRPr="00231C2A">
        <w:rPr>
          <w:rFonts w:eastAsia="Times New Roman" w:cstheme="minorHAnsi"/>
          <w:b/>
          <w:bCs/>
          <w:color w:val="000000" w:themeColor="text1"/>
        </w:rPr>
        <w:t>Project Overview</w:t>
      </w:r>
    </w:p>
    <w:p w:rsidR="00231C2A" w:rsidRPr="00231C2A" w:rsidRDefault="00231C2A" w:rsidP="00231C2A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31C2A">
        <w:rPr>
          <w:rFonts w:eastAsia="Times New Roman" w:cstheme="minorHAnsi"/>
          <w:color w:val="000000" w:themeColor="text1"/>
        </w:rPr>
        <w:lastRenderedPageBreak/>
        <w:t xml:space="preserve">This project focused on </w:t>
      </w:r>
      <w:r w:rsidRPr="00231C2A">
        <w:rPr>
          <w:rFonts w:eastAsia="Times New Roman" w:cstheme="minorHAnsi"/>
          <w:bCs/>
          <w:color w:val="000000" w:themeColor="text1"/>
        </w:rPr>
        <w:t>advanced data analytics support for the release of India’s Gross Domestic Product (GDP) estimates based on the revised base year 2022–23</w:t>
      </w:r>
      <w:r w:rsidRPr="00231C2A">
        <w:rPr>
          <w:rFonts w:eastAsia="Times New Roman" w:cstheme="minorHAnsi"/>
          <w:color w:val="000000" w:themeColor="text1"/>
        </w:rPr>
        <w:t xml:space="preserve">. The initiative involved </w:t>
      </w:r>
      <w:r w:rsidRPr="00231C2A">
        <w:rPr>
          <w:rFonts w:eastAsia="Times New Roman" w:cstheme="minorHAnsi"/>
          <w:bCs/>
          <w:color w:val="000000" w:themeColor="text1"/>
        </w:rPr>
        <w:t>large-scale economic data integration, statistical modeling, sectoral analytics, and predictive forecasting</w:t>
      </w:r>
      <w:r w:rsidRPr="00231C2A">
        <w:rPr>
          <w:rFonts w:eastAsia="Times New Roman" w:cstheme="minorHAnsi"/>
          <w:color w:val="000000" w:themeColor="text1"/>
        </w:rPr>
        <w:t xml:space="preserve"> to generate reliable macroeconomic indicators.</w:t>
      </w:r>
    </w:p>
    <w:p w:rsidR="00231C2A" w:rsidRPr="00231C2A" w:rsidRDefault="00231C2A" w:rsidP="00231C2A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31C2A">
        <w:rPr>
          <w:rFonts w:eastAsia="Times New Roman" w:cstheme="minorHAnsi"/>
          <w:color w:val="000000" w:themeColor="text1"/>
        </w:rPr>
        <w:t xml:space="preserve">The analytics framework enabled </w:t>
      </w:r>
      <w:r w:rsidRPr="00231C2A">
        <w:rPr>
          <w:rFonts w:eastAsia="Times New Roman" w:cstheme="minorHAnsi"/>
          <w:bCs/>
          <w:color w:val="000000" w:themeColor="text1"/>
        </w:rPr>
        <w:t>high-frequency data ingestion, sectoral growth estimation, spatial economic analysis, and predictive scenario modeling</w:t>
      </w:r>
      <w:r w:rsidRPr="00231C2A">
        <w:rPr>
          <w:rFonts w:eastAsia="Times New Roman" w:cstheme="minorHAnsi"/>
          <w:color w:val="000000" w:themeColor="text1"/>
        </w:rPr>
        <w:t xml:space="preserve">, ensuring that the GDP estimates released during the press conference were </w:t>
      </w:r>
      <w:r w:rsidRPr="00231C2A">
        <w:rPr>
          <w:rFonts w:eastAsia="Times New Roman" w:cstheme="minorHAnsi"/>
          <w:bCs/>
          <w:color w:val="000000" w:themeColor="text1"/>
        </w:rPr>
        <w:t>data-driven, statistically robust, and policy-relevant</w:t>
      </w:r>
      <w:r w:rsidRPr="00231C2A">
        <w:rPr>
          <w:rFonts w:eastAsia="Times New Roman" w:cstheme="minorHAnsi"/>
          <w:color w:val="000000" w:themeColor="text1"/>
        </w:rPr>
        <w:t>.</w:t>
      </w:r>
    </w:p>
    <w:p w:rsidR="00231C2A" w:rsidRPr="00231C2A" w:rsidRDefault="00231C2A" w:rsidP="00231C2A">
      <w:pPr>
        <w:spacing w:before="100" w:beforeAutospacing="1" w:after="100" w:afterAutospacing="1" w:line="276" w:lineRule="auto"/>
        <w:outlineLvl w:val="1"/>
        <w:rPr>
          <w:rFonts w:eastAsia="Times New Roman" w:cstheme="minorHAnsi"/>
          <w:b/>
          <w:bCs/>
          <w:color w:val="000000" w:themeColor="text1"/>
        </w:rPr>
      </w:pPr>
      <w:r w:rsidRPr="00231C2A">
        <w:rPr>
          <w:rFonts w:eastAsia="Times New Roman" w:cstheme="minorHAnsi"/>
          <w:b/>
          <w:bCs/>
          <w:color w:val="000000" w:themeColor="text1"/>
        </w:rPr>
        <w:t>Aim of the Project</w:t>
      </w:r>
    </w:p>
    <w:p w:rsidR="00231C2A" w:rsidRPr="00231C2A" w:rsidRDefault="00231C2A" w:rsidP="00231C2A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31C2A">
        <w:rPr>
          <w:rFonts w:eastAsia="Times New Roman" w:cstheme="minorHAnsi"/>
          <w:color w:val="000000" w:themeColor="text1"/>
        </w:rPr>
        <w:t xml:space="preserve">To </w:t>
      </w:r>
      <w:r w:rsidRPr="00231C2A">
        <w:rPr>
          <w:rFonts w:eastAsia="Times New Roman" w:cstheme="minorHAnsi"/>
          <w:bCs/>
          <w:color w:val="000000" w:themeColor="text1"/>
        </w:rPr>
        <w:t>strengthen the analytical foundation of GDP estimation</w:t>
      </w:r>
      <w:r w:rsidRPr="00231C2A">
        <w:rPr>
          <w:rFonts w:eastAsia="Times New Roman" w:cstheme="minorHAnsi"/>
          <w:color w:val="000000" w:themeColor="text1"/>
        </w:rPr>
        <w:t xml:space="preserve"> through modern data analytics and large-scale data integration.</w:t>
      </w:r>
    </w:p>
    <w:p w:rsidR="00231C2A" w:rsidRPr="00231C2A" w:rsidRDefault="00231C2A" w:rsidP="00231C2A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31C2A">
        <w:rPr>
          <w:rFonts w:eastAsia="Times New Roman" w:cstheme="minorHAnsi"/>
          <w:color w:val="000000" w:themeColor="text1"/>
        </w:rPr>
        <w:t xml:space="preserve">To enable </w:t>
      </w:r>
      <w:r w:rsidRPr="00231C2A">
        <w:rPr>
          <w:rFonts w:eastAsia="Times New Roman" w:cstheme="minorHAnsi"/>
          <w:bCs/>
          <w:color w:val="000000" w:themeColor="text1"/>
        </w:rPr>
        <w:t>accurate sectoral growth measurement and macroeconomic insights</w:t>
      </w:r>
      <w:r w:rsidRPr="00231C2A">
        <w:rPr>
          <w:rFonts w:eastAsia="Times New Roman" w:cstheme="minorHAnsi"/>
          <w:color w:val="000000" w:themeColor="text1"/>
        </w:rPr>
        <w:t xml:space="preserve"> using advanced statistical and machine learning techniques.</w:t>
      </w:r>
    </w:p>
    <w:p w:rsidR="00231C2A" w:rsidRPr="00231C2A" w:rsidRDefault="00231C2A" w:rsidP="00231C2A">
      <w:pPr>
        <w:spacing w:before="100" w:beforeAutospacing="1" w:after="100" w:afterAutospacing="1" w:line="276" w:lineRule="auto"/>
        <w:outlineLvl w:val="1"/>
        <w:rPr>
          <w:rFonts w:eastAsia="Times New Roman" w:cstheme="minorHAnsi"/>
          <w:b/>
          <w:bCs/>
          <w:color w:val="000000" w:themeColor="text1"/>
        </w:rPr>
      </w:pPr>
      <w:r w:rsidRPr="00231C2A">
        <w:rPr>
          <w:rFonts w:eastAsia="Times New Roman" w:cstheme="minorHAnsi"/>
          <w:b/>
          <w:bCs/>
          <w:color w:val="000000" w:themeColor="text1"/>
        </w:rPr>
        <w:t>Purpose of the Project</w:t>
      </w:r>
    </w:p>
    <w:p w:rsidR="00231C2A" w:rsidRPr="00231C2A" w:rsidRDefault="00231C2A" w:rsidP="00231C2A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31C2A">
        <w:rPr>
          <w:rFonts w:eastAsia="Times New Roman" w:cstheme="minorHAnsi"/>
          <w:color w:val="000000" w:themeColor="text1"/>
        </w:rPr>
        <w:t xml:space="preserve">To </w:t>
      </w:r>
      <w:r w:rsidRPr="00231C2A">
        <w:rPr>
          <w:rFonts w:eastAsia="Times New Roman" w:cstheme="minorHAnsi"/>
          <w:bCs/>
          <w:color w:val="000000" w:themeColor="text1"/>
        </w:rPr>
        <w:t>enhance transparency and reliability of GDP statistics</w:t>
      </w:r>
      <w:r w:rsidRPr="00231C2A">
        <w:rPr>
          <w:rFonts w:eastAsia="Times New Roman" w:cstheme="minorHAnsi"/>
          <w:color w:val="000000" w:themeColor="text1"/>
        </w:rPr>
        <w:t xml:space="preserve"> using </w:t>
      </w:r>
      <w:proofErr w:type="gramStart"/>
      <w:r w:rsidRPr="00231C2A">
        <w:rPr>
          <w:rFonts w:eastAsia="Times New Roman" w:cstheme="minorHAnsi"/>
          <w:color w:val="000000" w:themeColor="text1"/>
        </w:rPr>
        <w:t>high-quality</w:t>
      </w:r>
      <w:proofErr w:type="gramEnd"/>
      <w:r w:rsidRPr="00231C2A">
        <w:rPr>
          <w:rFonts w:eastAsia="Times New Roman" w:cstheme="minorHAnsi"/>
          <w:color w:val="000000" w:themeColor="text1"/>
        </w:rPr>
        <w:t xml:space="preserve"> integrated datasets.</w:t>
      </w:r>
    </w:p>
    <w:p w:rsidR="00231C2A" w:rsidRPr="00231C2A" w:rsidRDefault="00231C2A" w:rsidP="00231C2A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31C2A">
        <w:rPr>
          <w:rFonts w:eastAsia="Times New Roman" w:cstheme="minorHAnsi"/>
          <w:color w:val="000000" w:themeColor="text1"/>
        </w:rPr>
        <w:t xml:space="preserve">To support </w:t>
      </w:r>
      <w:r w:rsidRPr="00231C2A">
        <w:rPr>
          <w:rFonts w:eastAsia="Times New Roman" w:cstheme="minorHAnsi"/>
          <w:bCs/>
          <w:color w:val="000000" w:themeColor="text1"/>
        </w:rPr>
        <w:t>evidence-based policymaking and economic communication</w:t>
      </w:r>
      <w:r w:rsidRPr="00231C2A">
        <w:rPr>
          <w:rFonts w:eastAsia="Times New Roman" w:cstheme="minorHAnsi"/>
          <w:color w:val="000000" w:themeColor="text1"/>
        </w:rPr>
        <w:t xml:space="preserve"> during the official GDP data release.</w:t>
      </w:r>
    </w:p>
    <w:p w:rsidR="00231C2A" w:rsidRPr="00231C2A" w:rsidRDefault="00231C2A" w:rsidP="00231C2A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31C2A">
        <w:rPr>
          <w:rFonts w:eastAsia="Times New Roman" w:cstheme="minorHAnsi"/>
          <w:color w:val="000000" w:themeColor="text1"/>
        </w:rPr>
        <w:t xml:space="preserve">To provide </w:t>
      </w:r>
      <w:r w:rsidRPr="00231C2A">
        <w:rPr>
          <w:rFonts w:eastAsia="Times New Roman" w:cstheme="minorHAnsi"/>
          <w:bCs/>
          <w:color w:val="000000" w:themeColor="text1"/>
        </w:rPr>
        <w:t>real-time analytical insights into sectoral and regional economic performance</w:t>
      </w:r>
      <w:r w:rsidRPr="00231C2A">
        <w:rPr>
          <w:rFonts w:eastAsia="Times New Roman" w:cstheme="minorHAnsi"/>
          <w:color w:val="000000" w:themeColor="text1"/>
        </w:rPr>
        <w:t>.</w:t>
      </w:r>
    </w:p>
    <w:p w:rsidR="00231C2A" w:rsidRPr="00231C2A" w:rsidRDefault="00231C2A" w:rsidP="00231C2A">
      <w:pPr>
        <w:spacing w:before="100" w:beforeAutospacing="1" w:after="100" w:afterAutospacing="1" w:line="276" w:lineRule="auto"/>
        <w:outlineLvl w:val="1"/>
        <w:rPr>
          <w:rFonts w:eastAsia="Times New Roman" w:cstheme="minorHAnsi"/>
          <w:b/>
          <w:bCs/>
          <w:color w:val="000000" w:themeColor="text1"/>
        </w:rPr>
      </w:pPr>
      <w:r w:rsidRPr="00231C2A">
        <w:rPr>
          <w:rFonts w:eastAsia="Times New Roman" w:cstheme="minorHAnsi"/>
          <w:b/>
          <w:bCs/>
          <w:color w:val="000000" w:themeColor="text1"/>
        </w:rPr>
        <w:t>Project Explanation</w:t>
      </w:r>
    </w:p>
    <w:p w:rsidR="00231C2A" w:rsidRPr="00231C2A" w:rsidRDefault="00231C2A" w:rsidP="00231C2A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31C2A">
        <w:rPr>
          <w:rFonts w:eastAsia="Times New Roman" w:cstheme="minorHAnsi"/>
          <w:color w:val="000000" w:themeColor="text1"/>
        </w:rPr>
        <w:t xml:space="preserve">The project implemented a </w:t>
      </w:r>
      <w:r w:rsidRPr="00231C2A">
        <w:rPr>
          <w:rFonts w:eastAsia="Times New Roman" w:cstheme="minorHAnsi"/>
          <w:bCs/>
          <w:color w:val="000000" w:themeColor="text1"/>
        </w:rPr>
        <w:t>comprehensive data analytics framework for GDP estimation</w:t>
      </w:r>
      <w:r w:rsidRPr="00231C2A">
        <w:rPr>
          <w:rFonts w:eastAsia="Times New Roman" w:cstheme="minorHAnsi"/>
          <w:color w:val="000000" w:themeColor="text1"/>
        </w:rPr>
        <w:t xml:space="preserve">, combining </w:t>
      </w:r>
      <w:r w:rsidRPr="00231C2A">
        <w:rPr>
          <w:rFonts w:eastAsia="Times New Roman" w:cstheme="minorHAnsi"/>
          <w:bCs/>
          <w:color w:val="000000" w:themeColor="text1"/>
        </w:rPr>
        <w:t>large-scale data engineering, statistical modeling, predictive analytics, and visualization platforms</w:t>
      </w:r>
      <w:r w:rsidRPr="00231C2A">
        <w:rPr>
          <w:rFonts w:eastAsia="Times New Roman" w:cstheme="minorHAnsi"/>
          <w:color w:val="000000" w:themeColor="text1"/>
        </w:rPr>
        <w:t>.</w:t>
      </w:r>
    </w:p>
    <w:p w:rsidR="00231C2A" w:rsidRPr="00231C2A" w:rsidRDefault="00231C2A" w:rsidP="00231C2A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31C2A">
        <w:rPr>
          <w:rFonts w:eastAsia="Times New Roman" w:cstheme="minorHAnsi"/>
          <w:color w:val="000000" w:themeColor="text1"/>
        </w:rPr>
        <w:t xml:space="preserve">The analysis integrated </w:t>
      </w:r>
      <w:r w:rsidRPr="00231C2A">
        <w:rPr>
          <w:rFonts w:eastAsia="Times New Roman" w:cstheme="minorHAnsi"/>
          <w:bCs/>
          <w:color w:val="000000" w:themeColor="text1"/>
        </w:rPr>
        <w:t>administrative datasets, enterprise surveys, consumption microdata, and high-frequency economic indicators</w:t>
      </w:r>
      <w:r w:rsidRPr="00231C2A">
        <w:rPr>
          <w:rFonts w:eastAsia="Times New Roman" w:cstheme="minorHAnsi"/>
          <w:color w:val="000000" w:themeColor="text1"/>
        </w:rPr>
        <w:t xml:space="preserve"> to estimate sectoral growth patterns and macroeconomic trends.</w:t>
      </w:r>
    </w:p>
    <w:p w:rsidR="00231C2A" w:rsidRPr="00231C2A" w:rsidRDefault="00231C2A" w:rsidP="00231C2A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31C2A">
        <w:rPr>
          <w:rFonts w:eastAsia="Times New Roman" w:cstheme="minorHAnsi"/>
          <w:color w:val="000000" w:themeColor="text1"/>
        </w:rPr>
        <w:t xml:space="preserve">Advanced </w:t>
      </w:r>
      <w:r w:rsidRPr="00231C2A">
        <w:rPr>
          <w:rFonts w:eastAsia="Times New Roman" w:cstheme="minorHAnsi"/>
          <w:bCs/>
          <w:color w:val="000000" w:themeColor="text1"/>
        </w:rPr>
        <w:t>time-series analytics, machine learning forecasting models, and spatial economic analysis</w:t>
      </w:r>
      <w:r w:rsidRPr="00231C2A">
        <w:rPr>
          <w:rFonts w:eastAsia="Times New Roman" w:cstheme="minorHAnsi"/>
          <w:color w:val="000000" w:themeColor="text1"/>
        </w:rPr>
        <w:t xml:space="preserve"> </w:t>
      </w:r>
      <w:proofErr w:type="gramStart"/>
      <w:r w:rsidRPr="00231C2A">
        <w:rPr>
          <w:rFonts w:eastAsia="Times New Roman" w:cstheme="minorHAnsi"/>
          <w:color w:val="000000" w:themeColor="text1"/>
        </w:rPr>
        <w:t>were applied</w:t>
      </w:r>
      <w:proofErr w:type="gramEnd"/>
      <w:r w:rsidRPr="00231C2A">
        <w:rPr>
          <w:rFonts w:eastAsia="Times New Roman" w:cstheme="minorHAnsi"/>
          <w:color w:val="000000" w:themeColor="text1"/>
        </w:rPr>
        <w:t xml:space="preserve"> to improve the accuracy, coverage, and timeliness of GDP estimation.</w:t>
      </w:r>
    </w:p>
    <w:p w:rsidR="00231C2A" w:rsidRPr="00231C2A" w:rsidRDefault="00231C2A" w:rsidP="00231C2A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31C2A">
        <w:rPr>
          <w:rFonts w:eastAsia="Times New Roman" w:cstheme="minorHAnsi"/>
          <w:b/>
          <w:bCs/>
          <w:color w:val="000000" w:themeColor="text1"/>
          <w:kern w:val="36"/>
        </w:rPr>
        <w:t>Key Activities Included</w:t>
      </w:r>
    </w:p>
    <w:p w:rsidR="00231C2A" w:rsidRPr="00231C2A" w:rsidRDefault="00231C2A" w:rsidP="00231C2A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Cs/>
          <w:color w:val="000000" w:themeColor="text1"/>
        </w:rPr>
      </w:pPr>
      <w:r w:rsidRPr="00231C2A">
        <w:rPr>
          <w:rFonts w:eastAsia="Times New Roman" w:cstheme="minorHAnsi"/>
          <w:bCs/>
          <w:color w:val="000000" w:themeColor="text1"/>
        </w:rPr>
        <w:t>1. Large-Scale Baseline Data Engineering (2022–23 Base Year)</w:t>
      </w:r>
    </w:p>
    <w:p w:rsidR="00231C2A" w:rsidRPr="00231C2A" w:rsidRDefault="00231C2A" w:rsidP="00231C2A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31C2A">
        <w:rPr>
          <w:rFonts w:eastAsia="Times New Roman" w:cstheme="minorHAnsi"/>
          <w:color w:val="000000" w:themeColor="text1"/>
        </w:rPr>
        <w:t xml:space="preserve">Integrated </w:t>
      </w:r>
      <w:r w:rsidRPr="00231C2A">
        <w:rPr>
          <w:rFonts w:eastAsia="Times New Roman" w:cstheme="minorHAnsi"/>
          <w:bCs/>
          <w:color w:val="000000" w:themeColor="text1"/>
        </w:rPr>
        <w:t>1.5+ million structured and unstructured economic records</w:t>
      </w:r>
      <w:r w:rsidRPr="00231C2A">
        <w:rPr>
          <w:rFonts w:eastAsia="Times New Roman" w:cstheme="minorHAnsi"/>
          <w:color w:val="000000" w:themeColor="text1"/>
        </w:rPr>
        <w:t xml:space="preserve"> from National Accounts datasets, enterprise surveys, GST industrial filings, and household consumption microdata.</w:t>
      </w:r>
    </w:p>
    <w:p w:rsidR="00231C2A" w:rsidRPr="00231C2A" w:rsidRDefault="00231C2A" w:rsidP="00231C2A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31C2A">
        <w:rPr>
          <w:rFonts w:eastAsia="Times New Roman" w:cstheme="minorHAnsi"/>
          <w:color w:val="000000" w:themeColor="text1"/>
        </w:rPr>
        <w:t xml:space="preserve">Built </w:t>
      </w:r>
      <w:r w:rsidRPr="00231C2A">
        <w:rPr>
          <w:rFonts w:eastAsia="Times New Roman" w:cstheme="minorHAnsi"/>
          <w:bCs/>
          <w:color w:val="000000" w:themeColor="text1"/>
        </w:rPr>
        <w:t>automated ETL pipelines with rule-based validation and anomaly detection</w:t>
      </w:r>
      <w:r w:rsidRPr="00231C2A">
        <w:rPr>
          <w:rFonts w:eastAsia="Times New Roman" w:cstheme="minorHAnsi"/>
          <w:color w:val="000000" w:themeColor="text1"/>
        </w:rPr>
        <w:t xml:space="preserve">, reducing manual reconciliation errors by </w:t>
      </w:r>
      <w:r w:rsidRPr="00231C2A">
        <w:rPr>
          <w:rFonts w:eastAsia="Times New Roman" w:cstheme="minorHAnsi"/>
          <w:bCs/>
          <w:color w:val="000000" w:themeColor="text1"/>
        </w:rPr>
        <w:t>18%</w:t>
      </w:r>
      <w:r w:rsidRPr="00231C2A">
        <w:rPr>
          <w:rFonts w:eastAsia="Times New Roman" w:cstheme="minorHAnsi"/>
          <w:color w:val="000000" w:themeColor="text1"/>
        </w:rPr>
        <w:t>.</w:t>
      </w:r>
    </w:p>
    <w:p w:rsidR="00231C2A" w:rsidRPr="00231C2A" w:rsidRDefault="00231C2A" w:rsidP="00231C2A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31C2A">
        <w:rPr>
          <w:rFonts w:eastAsia="Times New Roman" w:cstheme="minorHAnsi"/>
          <w:color w:val="000000" w:themeColor="text1"/>
        </w:rPr>
        <w:lastRenderedPageBreak/>
        <w:t xml:space="preserve">Implemented </w:t>
      </w:r>
      <w:r w:rsidRPr="00231C2A">
        <w:rPr>
          <w:rFonts w:eastAsia="Times New Roman" w:cstheme="minorHAnsi"/>
          <w:bCs/>
          <w:color w:val="000000" w:themeColor="text1"/>
        </w:rPr>
        <w:t>entity resolution and deduplication frameworks</w:t>
      </w:r>
      <w:r w:rsidRPr="00231C2A">
        <w:rPr>
          <w:rFonts w:eastAsia="Times New Roman" w:cstheme="minorHAnsi"/>
          <w:color w:val="000000" w:themeColor="text1"/>
        </w:rPr>
        <w:t xml:space="preserve"> across datasets to ensure consistent sectoral estimates.</w:t>
      </w:r>
    </w:p>
    <w:p w:rsidR="00231C2A" w:rsidRPr="00231C2A" w:rsidRDefault="00231C2A" w:rsidP="00231C2A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Cs/>
          <w:color w:val="000000" w:themeColor="text1"/>
        </w:rPr>
      </w:pPr>
      <w:r w:rsidRPr="00231C2A">
        <w:rPr>
          <w:rFonts w:eastAsia="Times New Roman" w:cstheme="minorHAnsi"/>
          <w:bCs/>
          <w:color w:val="000000" w:themeColor="text1"/>
        </w:rPr>
        <w:t>2. Sectoral Growth Modeling &amp; Real-Time Signal Integration</w:t>
      </w:r>
    </w:p>
    <w:p w:rsidR="00231C2A" w:rsidRPr="00231C2A" w:rsidRDefault="00231C2A" w:rsidP="00231C2A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31C2A">
        <w:rPr>
          <w:rFonts w:eastAsia="Times New Roman" w:cstheme="minorHAnsi"/>
          <w:color w:val="000000" w:themeColor="text1"/>
        </w:rPr>
        <w:t xml:space="preserve">Applied </w:t>
      </w:r>
      <w:r w:rsidRPr="00231C2A">
        <w:rPr>
          <w:rFonts w:eastAsia="Times New Roman" w:cstheme="minorHAnsi"/>
          <w:bCs/>
          <w:color w:val="000000" w:themeColor="text1"/>
        </w:rPr>
        <w:t>time-series decomposition and seasonal adjustment techniques</w:t>
      </w:r>
      <w:r w:rsidRPr="00231C2A">
        <w:rPr>
          <w:rFonts w:eastAsia="Times New Roman" w:cstheme="minorHAnsi"/>
          <w:color w:val="000000" w:themeColor="text1"/>
        </w:rPr>
        <w:t xml:space="preserve"> to derive </w:t>
      </w:r>
      <w:proofErr w:type="gramStart"/>
      <w:r w:rsidRPr="00231C2A">
        <w:rPr>
          <w:rFonts w:eastAsia="Times New Roman" w:cstheme="minorHAnsi"/>
          <w:color w:val="000000" w:themeColor="text1"/>
        </w:rPr>
        <w:t>sector-wise</w:t>
      </w:r>
      <w:proofErr w:type="gramEnd"/>
      <w:r w:rsidRPr="00231C2A">
        <w:rPr>
          <w:rFonts w:eastAsia="Times New Roman" w:cstheme="minorHAnsi"/>
          <w:color w:val="000000" w:themeColor="text1"/>
        </w:rPr>
        <w:t xml:space="preserve"> YoY growth patterns.</w:t>
      </w:r>
    </w:p>
    <w:p w:rsidR="00231C2A" w:rsidRPr="00231C2A" w:rsidRDefault="00231C2A" w:rsidP="00231C2A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31C2A">
        <w:rPr>
          <w:rFonts w:eastAsia="Times New Roman" w:cstheme="minorHAnsi"/>
          <w:color w:val="000000" w:themeColor="text1"/>
        </w:rPr>
        <w:t xml:space="preserve">Developed </w:t>
      </w:r>
      <w:r w:rsidRPr="00231C2A">
        <w:rPr>
          <w:rFonts w:eastAsia="Times New Roman" w:cstheme="minorHAnsi"/>
          <w:bCs/>
          <w:color w:val="000000" w:themeColor="text1"/>
        </w:rPr>
        <w:t xml:space="preserve">agriculture analytics models using crop-yield modeling, satellite proxy indicators, and </w:t>
      </w:r>
      <w:proofErr w:type="spellStart"/>
      <w:r w:rsidRPr="00231C2A">
        <w:rPr>
          <w:rFonts w:eastAsia="Times New Roman" w:cstheme="minorHAnsi"/>
          <w:bCs/>
          <w:color w:val="000000" w:themeColor="text1"/>
        </w:rPr>
        <w:t>mandi</w:t>
      </w:r>
      <w:proofErr w:type="spellEnd"/>
      <w:r w:rsidRPr="00231C2A">
        <w:rPr>
          <w:rFonts w:eastAsia="Times New Roman" w:cstheme="minorHAnsi"/>
          <w:bCs/>
          <w:color w:val="000000" w:themeColor="text1"/>
        </w:rPr>
        <w:t>-level price integration</w:t>
      </w:r>
      <w:r w:rsidRPr="00231C2A">
        <w:rPr>
          <w:rFonts w:eastAsia="Times New Roman" w:cstheme="minorHAnsi"/>
          <w:color w:val="000000" w:themeColor="text1"/>
        </w:rPr>
        <w:t xml:space="preserve">, reflecting </w:t>
      </w:r>
      <w:r w:rsidRPr="00231C2A">
        <w:rPr>
          <w:rFonts w:eastAsia="Times New Roman" w:cstheme="minorHAnsi"/>
          <w:bCs/>
          <w:color w:val="000000" w:themeColor="text1"/>
        </w:rPr>
        <w:t>3.8% YoY sectoral growth</w:t>
      </w:r>
      <w:r w:rsidRPr="00231C2A">
        <w:rPr>
          <w:rFonts w:eastAsia="Times New Roman" w:cstheme="minorHAnsi"/>
          <w:color w:val="000000" w:themeColor="text1"/>
        </w:rPr>
        <w:t>.</w:t>
      </w:r>
    </w:p>
    <w:p w:rsidR="00231C2A" w:rsidRPr="00231C2A" w:rsidRDefault="00231C2A" w:rsidP="00231C2A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31C2A">
        <w:rPr>
          <w:rFonts w:eastAsia="Times New Roman" w:cstheme="minorHAnsi"/>
          <w:color w:val="000000" w:themeColor="text1"/>
        </w:rPr>
        <w:t xml:space="preserve">Integrated </w:t>
      </w:r>
      <w:r w:rsidRPr="00231C2A">
        <w:rPr>
          <w:rFonts w:eastAsia="Times New Roman" w:cstheme="minorHAnsi"/>
          <w:bCs/>
          <w:color w:val="000000" w:themeColor="text1"/>
        </w:rPr>
        <w:t>high-frequency industrial output indicators and factory production proxies</w:t>
      </w:r>
      <w:r w:rsidRPr="00231C2A">
        <w:rPr>
          <w:rFonts w:eastAsia="Times New Roman" w:cstheme="minorHAnsi"/>
          <w:color w:val="000000" w:themeColor="text1"/>
        </w:rPr>
        <w:t xml:space="preserve"> for manufacturing analysis, identifying a </w:t>
      </w:r>
      <w:r w:rsidRPr="00231C2A">
        <w:rPr>
          <w:rFonts w:eastAsia="Times New Roman" w:cstheme="minorHAnsi"/>
          <w:bCs/>
          <w:color w:val="000000" w:themeColor="text1"/>
        </w:rPr>
        <w:t>6.2% growth trajectory</w:t>
      </w:r>
      <w:r w:rsidRPr="00231C2A">
        <w:rPr>
          <w:rFonts w:eastAsia="Times New Roman" w:cstheme="minorHAnsi"/>
          <w:color w:val="000000" w:themeColor="text1"/>
        </w:rPr>
        <w:t>.</w:t>
      </w:r>
    </w:p>
    <w:p w:rsidR="00231C2A" w:rsidRPr="00231C2A" w:rsidRDefault="00231C2A" w:rsidP="00231C2A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31C2A">
        <w:rPr>
          <w:rFonts w:eastAsia="Times New Roman" w:cstheme="minorHAnsi"/>
          <w:color w:val="000000" w:themeColor="text1"/>
        </w:rPr>
        <w:t xml:space="preserve">Implemented </w:t>
      </w:r>
      <w:proofErr w:type="spellStart"/>
      <w:r w:rsidRPr="00231C2A">
        <w:rPr>
          <w:rFonts w:eastAsia="Times New Roman" w:cstheme="minorHAnsi"/>
          <w:bCs/>
          <w:color w:val="000000" w:themeColor="text1"/>
        </w:rPr>
        <w:t>nowcasting</w:t>
      </w:r>
      <w:proofErr w:type="spellEnd"/>
      <w:r w:rsidRPr="00231C2A">
        <w:rPr>
          <w:rFonts w:eastAsia="Times New Roman" w:cstheme="minorHAnsi"/>
          <w:bCs/>
          <w:color w:val="000000" w:themeColor="text1"/>
        </w:rPr>
        <w:t xml:space="preserve"> techniques</w:t>
      </w:r>
      <w:r w:rsidRPr="00231C2A">
        <w:rPr>
          <w:rFonts w:eastAsia="Times New Roman" w:cstheme="minorHAnsi"/>
          <w:color w:val="000000" w:themeColor="text1"/>
        </w:rPr>
        <w:t xml:space="preserve"> to reduce sectoral estimation lag through automated indicator ingestion.</w:t>
      </w:r>
    </w:p>
    <w:p w:rsidR="00231C2A" w:rsidRPr="00231C2A" w:rsidRDefault="00231C2A" w:rsidP="00231C2A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Cs/>
          <w:color w:val="000000" w:themeColor="text1"/>
        </w:rPr>
      </w:pPr>
      <w:r w:rsidRPr="00231C2A">
        <w:rPr>
          <w:rFonts w:eastAsia="Times New Roman" w:cstheme="minorHAnsi"/>
          <w:bCs/>
          <w:color w:val="000000" w:themeColor="text1"/>
        </w:rPr>
        <w:t>3. Granular Regional Disaggregation &amp; Spatial Analytics</w:t>
      </w:r>
    </w:p>
    <w:p w:rsidR="00231C2A" w:rsidRPr="00231C2A" w:rsidRDefault="00231C2A" w:rsidP="00231C2A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31C2A">
        <w:rPr>
          <w:rFonts w:eastAsia="Times New Roman" w:cstheme="minorHAnsi"/>
          <w:color w:val="000000" w:themeColor="text1"/>
        </w:rPr>
        <w:t xml:space="preserve">Expanded </w:t>
      </w:r>
      <w:r w:rsidRPr="00231C2A">
        <w:rPr>
          <w:rFonts w:eastAsia="Times New Roman" w:cstheme="minorHAnsi"/>
          <w:bCs/>
          <w:color w:val="000000" w:themeColor="text1"/>
        </w:rPr>
        <w:t>district-level economic coverage from 82% to 95%</w:t>
      </w:r>
      <w:r w:rsidRPr="00231C2A">
        <w:rPr>
          <w:rFonts w:eastAsia="Times New Roman" w:cstheme="minorHAnsi"/>
          <w:color w:val="000000" w:themeColor="text1"/>
        </w:rPr>
        <w:t>, improving bottom-up GDP aggregation accuracy.</w:t>
      </w:r>
    </w:p>
    <w:p w:rsidR="00231C2A" w:rsidRPr="00231C2A" w:rsidRDefault="00231C2A" w:rsidP="00231C2A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31C2A">
        <w:rPr>
          <w:rFonts w:eastAsia="Times New Roman" w:cstheme="minorHAnsi"/>
          <w:color w:val="000000" w:themeColor="text1"/>
        </w:rPr>
        <w:t xml:space="preserve">Applied </w:t>
      </w:r>
      <w:r w:rsidRPr="00231C2A">
        <w:rPr>
          <w:rFonts w:eastAsia="Times New Roman" w:cstheme="minorHAnsi"/>
          <w:bCs/>
          <w:color w:val="000000" w:themeColor="text1"/>
        </w:rPr>
        <w:t>spatial normalization models</w:t>
      </w:r>
      <w:r w:rsidRPr="00231C2A">
        <w:rPr>
          <w:rFonts w:eastAsia="Times New Roman" w:cstheme="minorHAnsi"/>
          <w:color w:val="000000" w:themeColor="text1"/>
        </w:rPr>
        <w:t xml:space="preserve"> to reconcile regional data inconsistencies.</w:t>
      </w:r>
    </w:p>
    <w:p w:rsidR="00231C2A" w:rsidRPr="00231C2A" w:rsidRDefault="00231C2A" w:rsidP="00231C2A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31C2A">
        <w:rPr>
          <w:rFonts w:eastAsia="Times New Roman" w:cstheme="minorHAnsi"/>
          <w:color w:val="000000" w:themeColor="text1"/>
        </w:rPr>
        <w:t xml:space="preserve">Conducted </w:t>
      </w:r>
      <w:r w:rsidRPr="00231C2A">
        <w:rPr>
          <w:rFonts w:eastAsia="Times New Roman" w:cstheme="minorHAnsi"/>
          <w:bCs/>
          <w:color w:val="000000" w:themeColor="text1"/>
        </w:rPr>
        <w:t>state-level contribution analysis</w:t>
      </w:r>
      <w:r w:rsidRPr="00231C2A">
        <w:rPr>
          <w:rFonts w:eastAsia="Times New Roman" w:cstheme="minorHAnsi"/>
          <w:color w:val="000000" w:themeColor="text1"/>
        </w:rPr>
        <w:t xml:space="preserve">, identifying that </w:t>
      </w:r>
      <w:proofErr w:type="gramStart"/>
      <w:r w:rsidRPr="00231C2A">
        <w:rPr>
          <w:rFonts w:eastAsia="Times New Roman" w:cstheme="minorHAnsi"/>
          <w:bCs/>
          <w:color w:val="000000" w:themeColor="text1"/>
        </w:rPr>
        <w:t>5</w:t>
      </w:r>
      <w:proofErr w:type="gramEnd"/>
      <w:r w:rsidRPr="00231C2A">
        <w:rPr>
          <w:rFonts w:eastAsia="Times New Roman" w:cstheme="minorHAnsi"/>
          <w:bCs/>
          <w:color w:val="000000" w:themeColor="text1"/>
        </w:rPr>
        <w:t xml:space="preserve"> states contributed 62% of incremental national GDP growth</w:t>
      </w:r>
      <w:r w:rsidRPr="00231C2A">
        <w:rPr>
          <w:rFonts w:eastAsia="Times New Roman" w:cstheme="minorHAnsi"/>
          <w:color w:val="000000" w:themeColor="text1"/>
        </w:rPr>
        <w:t>.</w:t>
      </w:r>
    </w:p>
    <w:p w:rsidR="00231C2A" w:rsidRPr="00231C2A" w:rsidRDefault="00231C2A" w:rsidP="00231C2A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Cs/>
          <w:color w:val="000000" w:themeColor="text1"/>
        </w:rPr>
      </w:pPr>
      <w:r w:rsidRPr="00231C2A">
        <w:rPr>
          <w:rFonts w:eastAsia="Times New Roman" w:cstheme="minorHAnsi"/>
          <w:bCs/>
          <w:color w:val="000000" w:themeColor="text1"/>
        </w:rPr>
        <w:t>4. Digital Data Collection &amp; Inclusive Analytics</w:t>
      </w:r>
    </w:p>
    <w:p w:rsidR="00231C2A" w:rsidRPr="00231C2A" w:rsidRDefault="00231C2A" w:rsidP="00231C2A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31C2A">
        <w:rPr>
          <w:rFonts w:eastAsia="Times New Roman" w:cstheme="minorHAnsi"/>
          <w:color w:val="000000" w:themeColor="text1"/>
        </w:rPr>
        <w:t xml:space="preserve">Deployed </w:t>
      </w:r>
      <w:r w:rsidRPr="00231C2A">
        <w:rPr>
          <w:rFonts w:eastAsia="Times New Roman" w:cstheme="minorHAnsi"/>
          <w:bCs/>
          <w:color w:val="000000" w:themeColor="text1"/>
        </w:rPr>
        <w:t>mobile-based survey instruments with real-time validation</w:t>
      </w:r>
      <w:r w:rsidRPr="00231C2A">
        <w:rPr>
          <w:rFonts w:eastAsia="Times New Roman" w:cstheme="minorHAnsi"/>
          <w:color w:val="000000" w:themeColor="text1"/>
        </w:rPr>
        <w:t xml:space="preserve">, increasing rural household participation by </w:t>
      </w:r>
      <w:r w:rsidRPr="00231C2A">
        <w:rPr>
          <w:rFonts w:eastAsia="Times New Roman" w:cstheme="minorHAnsi"/>
          <w:bCs/>
          <w:color w:val="000000" w:themeColor="text1"/>
        </w:rPr>
        <w:t>27%</w:t>
      </w:r>
      <w:r w:rsidRPr="00231C2A">
        <w:rPr>
          <w:rFonts w:eastAsia="Times New Roman" w:cstheme="minorHAnsi"/>
          <w:color w:val="000000" w:themeColor="text1"/>
        </w:rPr>
        <w:t>.</w:t>
      </w:r>
    </w:p>
    <w:p w:rsidR="00231C2A" w:rsidRPr="00231C2A" w:rsidRDefault="00231C2A" w:rsidP="00231C2A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31C2A">
        <w:rPr>
          <w:rFonts w:eastAsia="Times New Roman" w:cstheme="minorHAnsi"/>
          <w:color w:val="000000" w:themeColor="text1"/>
        </w:rPr>
        <w:t xml:space="preserve">Integrated </w:t>
      </w:r>
      <w:r w:rsidRPr="00231C2A">
        <w:rPr>
          <w:rFonts w:eastAsia="Times New Roman" w:cstheme="minorHAnsi"/>
          <w:bCs/>
          <w:color w:val="000000" w:themeColor="text1"/>
        </w:rPr>
        <w:t>gender-disaggregated enterprise datasets</w:t>
      </w:r>
      <w:r w:rsidRPr="00231C2A">
        <w:rPr>
          <w:rFonts w:eastAsia="Times New Roman" w:cstheme="minorHAnsi"/>
          <w:color w:val="000000" w:themeColor="text1"/>
        </w:rPr>
        <w:t xml:space="preserve"> to estimate </w:t>
      </w:r>
      <w:r w:rsidRPr="00231C2A">
        <w:rPr>
          <w:rFonts w:eastAsia="Times New Roman" w:cstheme="minorHAnsi"/>
          <w:bCs/>
          <w:color w:val="000000" w:themeColor="text1"/>
        </w:rPr>
        <w:t>women-led enterprises’ GDP contribution at ₹1.2 trillion</w:t>
      </w:r>
      <w:r w:rsidRPr="00231C2A">
        <w:rPr>
          <w:rFonts w:eastAsia="Times New Roman" w:cstheme="minorHAnsi"/>
          <w:color w:val="000000" w:themeColor="text1"/>
        </w:rPr>
        <w:t xml:space="preserve">, representing a </w:t>
      </w:r>
      <w:r w:rsidRPr="00231C2A">
        <w:rPr>
          <w:rFonts w:eastAsia="Times New Roman" w:cstheme="minorHAnsi"/>
          <w:bCs/>
          <w:color w:val="000000" w:themeColor="text1"/>
        </w:rPr>
        <w:t>15% YoY increase</w:t>
      </w:r>
      <w:r w:rsidRPr="00231C2A">
        <w:rPr>
          <w:rFonts w:eastAsia="Times New Roman" w:cstheme="minorHAnsi"/>
          <w:color w:val="000000" w:themeColor="text1"/>
        </w:rPr>
        <w:t>.</w:t>
      </w:r>
    </w:p>
    <w:p w:rsidR="00231C2A" w:rsidRPr="00231C2A" w:rsidRDefault="00231C2A" w:rsidP="00231C2A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31C2A">
        <w:rPr>
          <w:rFonts w:eastAsia="Times New Roman" w:cstheme="minorHAnsi"/>
          <w:color w:val="000000" w:themeColor="text1"/>
        </w:rPr>
        <w:t xml:space="preserve">Strengthened </w:t>
      </w:r>
      <w:r w:rsidRPr="00231C2A">
        <w:rPr>
          <w:rFonts w:eastAsia="Times New Roman" w:cstheme="minorHAnsi"/>
          <w:bCs/>
          <w:color w:val="000000" w:themeColor="text1"/>
        </w:rPr>
        <w:t>informal and micro-enterprise representation</w:t>
      </w:r>
      <w:r w:rsidRPr="00231C2A">
        <w:rPr>
          <w:rFonts w:eastAsia="Times New Roman" w:cstheme="minorHAnsi"/>
          <w:color w:val="000000" w:themeColor="text1"/>
        </w:rPr>
        <w:t xml:space="preserve"> using structured digital data capture.</w:t>
      </w:r>
    </w:p>
    <w:p w:rsidR="00231C2A" w:rsidRPr="00231C2A" w:rsidRDefault="00231C2A" w:rsidP="00231C2A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Cs/>
          <w:color w:val="000000" w:themeColor="text1"/>
        </w:rPr>
      </w:pPr>
      <w:r w:rsidRPr="00231C2A">
        <w:rPr>
          <w:rFonts w:eastAsia="Times New Roman" w:cstheme="minorHAnsi"/>
          <w:bCs/>
          <w:color w:val="000000" w:themeColor="text1"/>
        </w:rPr>
        <w:t>5. Predictive Modeling &amp; Scenario Intelligence</w:t>
      </w:r>
    </w:p>
    <w:p w:rsidR="00231C2A" w:rsidRPr="00231C2A" w:rsidRDefault="00231C2A" w:rsidP="00231C2A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31C2A">
        <w:rPr>
          <w:rFonts w:eastAsia="Times New Roman" w:cstheme="minorHAnsi"/>
          <w:color w:val="000000" w:themeColor="text1"/>
        </w:rPr>
        <w:t xml:space="preserve">Developed </w:t>
      </w:r>
      <w:r w:rsidRPr="00231C2A">
        <w:rPr>
          <w:rFonts w:eastAsia="Times New Roman" w:cstheme="minorHAnsi"/>
          <w:bCs/>
          <w:color w:val="000000" w:themeColor="text1"/>
        </w:rPr>
        <w:t>supervised machine learning models</w:t>
      </w:r>
      <w:r w:rsidRPr="00231C2A">
        <w:rPr>
          <w:rFonts w:eastAsia="Times New Roman" w:cstheme="minorHAnsi"/>
          <w:color w:val="000000" w:themeColor="text1"/>
        </w:rPr>
        <w:t xml:space="preserve"> for GDP growth forecasting.</w:t>
      </w:r>
    </w:p>
    <w:p w:rsidR="00231C2A" w:rsidRPr="00231C2A" w:rsidRDefault="00231C2A" w:rsidP="00231C2A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31C2A">
        <w:rPr>
          <w:rFonts w:eastAsia="Times New Roman" w:cstheme="minorHAnsi"/>
          <w:color w:val="000000" w:themeColor="text1"/>
        </w:rPr>
        <w:t xml:space="preserve">Improved </w:t>
      </w:r>
      <w:r w:rsidRPr="00231C2A">
        <w:rPr>
          <w:rFonts w:eastAsia="Times New Roman" w:cstheme="minorHAnsi"/>
          <w:bCs/>
          <w:color w:val="000000" w:themeColor="text1"/>
        </w:rPr>
        <w:t>prediction accuracy from 85% to 92%</w:t>
      </w:r>
      <w:r w:rsidRPr="00231C2A">
        <w:rPr>
          <w:rFonts w:eastAsia="Times New Roman" w:cstheme="minorHAnsi"/>
          <w:color w:val="000000" w:themeColor="text1"/>
        </w:rPr>
        <w:t xml:space="preserve"> through model optimization and feature engineering.</w:t>
      </w:r>
    </w:p>
    <w:p w:rsidR="00231C2A" w:rsidRPr="00231C2A" w:rsidRDefault="00231C2A" w:rsidP="00231C2A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31C2A">
        <w:rPr>
          <w:rFonts w:eastAsia="Times New Roman" w:cstheme="minorHAnsi"/>
          <w:color w:val="000000" w:themeColor="text1"/>
        </w:rPr>
        <w:t xml:space="preserve">Conducted </w:t>
      </w:r>
      <w:r w:rsidRPr="00231C2A">
        <w:rPr>
          <w:rFonts w:eastAsia="Times New Roman" w:cstheme="minorHAnsi"/>
          <w:bCs/>
          <w:color w:val="000000" w:themeColor="text1"/>
        </w:rPr>
        <w:t>scenario-based macroeconomic simulations</w:t>
      </w:r>
      <w:r w:rsidRPr="00231C2A">
        <w:rPr>
          <w:rFonts w:eastAsia="Times New Roman" w:cstheme="minorHAnsi"/>
          <w:color w:val="000000" w:themeColor="text1"/>
        </w:rPr>
        <w:t>, evaluating impacts of energy price volatility and supply-chain disruptions.</w:t>
      </w:r>
    </w:p>
    <w:p w:rsidR="00231C2A" w:rsidRPr="00231C2A" w:rsidRDefault="00231C2A" w:rsidP="00231C2A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31C2A">
        <w:rPr>
          <w:rFonts w:eastAsia="Times New Roman" w:cstheme="minorHAnsi"/>
          <w:color w:val="000000" w:themeColor="text1"/>
        </w:rPr>
        <w:t xml:space="preserve">Built </w:t>
      </w:r>
      <w:r w:rsidRPr="00231C2A">
        <w:rPr>
          <w:rFonts w:eastAsia="Times New Roman" w:cstheme="minorHAnsi"/>
          <w:bCs/>
          <w:color w:val="000000" w:themeColor="text1"/>
        </w:rPr>
        <w:t>leading-indicator correlation models</w:t>
      </w:r>
      <w:r w:rsidRPr="00231C2A">
        <w:rPr>
          <w:rFonts w:eastAsia="Times New Roman" w:cstheme="minorHAnsi"/>
          <w:color w:val="000000" w:themeColor="text1"/>
        </w:rPr>
        <w:t xml:space="preserve"> for early economic signal detection.</w:t>
      </w:r>
    </w:p>
    <w:p w:rsidR="00231C2A" w:rsidRPr="00231C2A" w:rsidRDefault="00231C2A" w:rsidP="00231C2A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Cs/>
          <w:color w:val="000000" w:themeColor="text1"/>
        </w:rPr>
      </w:pPr>
      <w:r w:rsidRPr="00231C2A">
        <w:rPr>
          <w:rFonts w:eastAsia="Times New Roman" w:cstheme="minorHAnsi"/>
          <w:bCs/>
          <w:color w:val="000000" w:themeColor="text1"/>
        </w:rPr>
        <w:t>6. Data Democratization &amp; Public Analytics Platforms</w:t>
      </w:r>
    </w:p>
    <w:p w:rsidR="00231C2A" w:rsidRPr="00231C2A" w:rsidRDefault="00231C2A" w:rsidP="00231C2A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31C2A">
        <w:rPr>
          <w:rFonts w:eastAsia="Times New Roman" w:cstheme="minorHAnsi"/>
          <w:color w:val="000000" w:themeColor="text1"/>
        </w:rPr>
        <w:lastRenderedPageBreak/>
        <w:t xml:space="preserve">Developed </w:t>
      </w:r>
      <w:r w:rsidRPr="00231C2A">
        <w:rPr>
          <w:rFonts w:eastAsia="Times New Roman" w:cstheme="minorHAnsi"/>
          <w:bCs/>
          <w:color w:val="000000" w:themeColor="text1"/>
        </w:rPr>
        <w:t xml:space="preserve">interactive dashboards with API-enabled data access and </w:t>
      </w:r>
      <w:proofErr w:type="gramStart"/>
      <w:r w:rsidRPr="00231C2A">
        <w:rPr>
          <w:rFonts w:eastAsia="Times New Roman" w:cstheme="minorHAnsi"/>
          <w:bCs/>
          <w:color w:val="000000" w:themeColor="text1"/>
        </w:rPr>
        <w:t>sector-wise</w:t>
      </w:r>
      <w:proofErr w:type="gramEnd"/>
      <w:r w:rsidRPr="00231C2A">
        <w:rPr>
          <w:rFonts w:eastAsia="Times New Roman" w:cstheme="minorHAnsi"/>
          <w:bCs/>
          <w:color w:val="000000" w:themeColor="text1"/>
        </w:rPr>
        <w:t xml:space="preserve"> drill-down capabilities</w:t>
      </w:r>
      <w:r w:rsidRPr="00231C2A">
        <w:rPr>
          <w:rFonts w:eastAsia="Times New Roman" w:cstheme="minorHAnsi"/>
          <w:color w:val="000000" w:themeColor="text1"/>
        </w:rPr>
        <w:t>.</w:t>
      </w:r>
    </w:p>
    <w:p w:rsidR="00231C2A" w:rsidRPr="00231C2A" w:rsidRDefault="00231C2A" w:rsidP="00231C2A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31C2A">
        <w:rPr>
          <w:rFonts w:eastAsia="Times New Roman" w:cstheme="minorHAnsi"/>
          <w:color w:val="000000" w:themeColor="text1"/>
        </w:rPr>
        <w:t xml:space="preserve">Achieved </w:t>
      </w:r>
      <w:r w:rsidRPr="00231C2A">
        <w:rPr>
          <w:rFonts w:eastAsia="Times New Roman" w:cstheme="minorHAnsi"/>
          <w:bCs/>
          <w:color w:val="000000" w:themeColor="text1"/>
        </w:rPr>
        <w:t>250,000+ dashboard interactions within the first week of release</w:t>
      </w:r>
      <w:r w:rsidRPr="00231C2A">
        <w:rPr>
          <w:rFonts w:eastAsia="Times New Roman" w:cstheme="minorHAnsi"/>
          <w:color w:val="000000" w:themeColor="text1"/>
        </w:rPr>
        <w:t>, enhancing public data accessibility.</w:t>
      </w:r>
    </w:p>
    <w:p w:rsidR="00231C2A" w:rsidRPr="00231C2A" w:rsidRDefault="00231C2A" w:rsidP="00231C2A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31C2A">
        <w:rPr>
          <w:rFonts w:eastAsia="Times New Roman" w:cstheme="minorHAnsi"/>
          <w:color w:val="000000" w:themeColor="text1"/>
        </w:rPr>
        <w:t xml:space="preserve">Implemented </w:t>
      </w:r>
      <w:r w:rsidRPr="00231C2A">
        <w:rPr>
          <w:rFonts w:eastAsia="Times New Roman" w:cstheme="minorHAnsi"/>
          <w:bCs/>
          <w:color w:val="000000" w:themeColor="text1"/>
        </w:rPr>
        <w:t>visual analytics and digital data storytelling</w:t>
      </w:r>
      <w:r w:rsidRPr="00231C2A">
        <w:rPr>
          <w:rFonts w:eastAsia="Times New Roman" w:cstheme="minorHAnsi"/>
          <w:color w:val="000000" w:themeColor="text1"/>
        </w:rPr>
        <w:t xml:space="preserve">, increasing engagement with GDP insights by </w:t>
      </w:r>
      <w:r w:rsidRPr="00231C2A">
        <w:rPr>
          <w:rFonts w:eastAsia="Times New Roman" w:cstheme="minorHAnsi"/>
          <w:bCs/>
          <w:color w:val="000000" w:themeColor="text1"/>
        </w:rPr>
        <w:t>34% YoY</w:t>
      </w:r>
      <w:r w:rsidRPr="00231C2A">
        <w:rPr>
          <w:rFonts w:eastAsia="Times New Roman" w:cstheme="minorHAnsi"/>
          <w:color w:val="000000" w:themeColor="text1"/>
        </w:rPr>
        <w:t>.</w:t>
      </w:r>
    </w:p>
    <w:p w:rsidR="00231C2A" w:rsidRPr="00231C2A" w:rsidRDefault="00231C2A" w:rsidP="00231C2A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31C2A">
        <w:rPr>
          <w:rFonts w:eastAsia="Times New Roman" w:cstheme="minorHAnsi"/>
          <w:b/>
          <w:bCs/>
          <w:color w:val="000000" w:themeColor="text1"/>
          <w:kern w:val="36"/>
        </w:rPr>
        <w:t>Challenges in the Project</w:t>
      </w:r>
    </w:p>
    <w:p w:rsidR="00231C2A" w:rsidRPr="00231C2A" w:rsidRDefault="00231C2A" w:rsidP="00231C2A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31C2A">
        <w:rPr>
          <w:rFonts w:eastAsia="Times New Roman" w:cstheme="minorHAnsi"/>
          <w:color w:val="000000" w:themeColor="text1"/>
        </w:rPr>
        <w:t xml:space="preserve">Integration of </w:t>
      </w:r>
      <w:r w:rsidRPr="00231C2A">
        <w:rPr>
          <w:rFonts w:eastAsia="Times New Roman" w:cstheme="minorHAnsi"/>
          <w:bCs/>
          <w:color w:val="000000" w:themeColor="text1"/>
        </w:rPr>
        <w:t>heterogeneous economic datasets from multiple administrative and survey sources</w:t>
      </w:r>
      <w:r w:rsidRPr="00231C2A">
        <w:rPr>
          <w:rFonts w:eastAsia="Times New Roman" w:cstheme="minorHAnsi"/>
          <w:color w:val="000000" w:themeColor="text1"/>
        </w:rPr>
        <w:t>.</w:t>
      </w:r>
    </w:p>
    <w:p w:rsidR="00231C2A" w:rsidRPr="00231C2A" w:rsidRDefault="00231C2A" w:rsidP="00231C2A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31C2A">
        <w:rPr>
          <w:rFonts w:eastAsia="Times New Roman" w:cstheme="minorHAnsi"/>
          <w:color w:val="000000" w:themeColor="text1"/>
        </w:rPr>
        <w:t xml:space="preserve">Ensuring </w:t>
      </w:r>
      <w:r w:rsidRPr="00231C2A">
        <w:rPr>
          <w:rFonts w:eastAsia="Times New Roman" w:cstheme="minorHAnsi"/>
          <w:bCs/>
          <w:color w:val="000000" w:themeColor="text1"/>
        </w:rPr>
        <w:t>data consistency across sectoral and regional datasets</w:t>
      </w:r>
      <w:r w:rsidRPr="00231C2A">
        <w:rPr>
          <w:rFonts w:eastAsia="Times New Roman" w:cstheme="minorHAnsi"/>
          <w:color w:val="000000" w:themeColor="text1"/>
        </w:rPr>
        <w:t>.</w:t>
      </w:r>
    </w:p>
    <w:p w:rsidR="00231C2A" w:rsidRPr="00231C2A" w:rsidRDefault="00231C2A" w:rsidP="00231C2A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31C2A">
        <w:rPr>
          <w:rFonts w:eastAsia="Times New Roman" w:cstheme="minorHAnsi"/>
          <w:color w:val="000000" w:themeColor="text1"/>
        </w:rPr>
        <w:t xml:space="preserve">Handling </w:t>
      </w:r>
      <w:r w:rsidRPr="00231C2A">
        <w:rPr>
          <w:rFonts w:eastAsia="Times New Roman" w:cstheme="minorHAnsi"/>
          <w:bCs/>
          <w:color w:val="000000" w:themeColor="text1"/>
        </w:rPr>
        <w:t>large-scale high-frequency economic data with varying reporting standards</w:t>
      </w:r>
      <w:r w:rsidRPr="00231C2A">
        <w:rPr>
          <w:rFonts w:eastAsia="Times New Roman" w:cstheme="minorHAnsi"/>
          <w:color w:val="000000" w:themeColor="text1"/>
        </w:rPr>
        <w:t>.</w:t>
      </w:r>
    </w:p>
    <w:p w:rsidR="00231C2A" w:rsidRPr="00231C2A" w:rsidRDefault="00231C2A" w:rsidP="00231C2A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31C2A">
        <w:rPr>
          <w:rFonts w:eastAsia="Times New Roman" w:cstheme="minorHAnsi"/>
          <w:color w:val="000000" w:themeColor="text1"/>
        </w:rPr>
        <w:t xml:space="preserve">Addressing </w:t>
      </w:r>
      <w:r w:rsidRPr="00231C2A">
        <w:rPr>
          <w:rFonts w:eastAsia="Times New Roman" w:cstheme="minorHAnsi"/>
          <w:bCs/>
          <w:color w:val="000000" w:themeColor="text1"/>
        </w:rPr>
        <w:t>data gaps in informal sector and regional economic estimates</w:t>
      </w:r>
      <w:r w:rsidRPr="00231C2A">
        <w:rPr>
          <w:rFonts w:eastAsia="Times New Roman" w:cstheme="minorHAnsi"/>
          <w:color w:val="000000" w:themeColor="text1"/>
        </w:rPr>
        <w:t>.</w:t>
      </w:r>
    </w:p>
    <w:p w:rsidR="00231C2A" w:rsidRPr="00231C2A" w:rsidRDefault="00231C2A" w:rsidP="00231C2A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31C2A">
        <w:rPr>
          <w:rFonts w:eastAsia="Times New Roman" w:cstheme="minorHAnsi"/>
          <w:b/>
          <w:bCs/>
          <w:color w:val="000000" w:themeColor="text1"/>
          <w:kern w:val="36"/>
        </w:rPr>
        <w:t>Challenges Overcome</w:t>
      </w:r>
    </w:p>
    <w:p w:rsidR="00231C2A" w:rsidRPr="00231C2A" w:rsidRDefault="00231C2A" w:rsidP="00231C2A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31C2A">
        <w:rPr>
          <w:rFonts w:eastAsia="Times New Roman" w:cstheme="minorHAnsi"/>
          <w:color w:val="000000" w:themeColor="text1"/>
        </w:rPr>
        <w:t xml:space="preserve">Implemented </w:t>
      </w:r>
      <w:r w:rsidRPr="00231C2A">
        <w:rPr>
          <w:rFonts w:eastAsia="Times New Roman" w:cstheme="minorHAnsi"/>
          <w:bCs/>
          <w:color w:val="000000" w:themeColor="text1"/>
        </w:rPr>
        <w:t>automated ETL workflows and rule-based validation frameworks</w:t>
      </w:r>
      <w:r w:rsidRPr="00231C2A">
        <w:rPr>
          <w:rFonts w:eastAsia="Times New Roman" w:cstheme="minorHAnsi"/>
          <w:color w:val="000000" w:themeColor="text1"/>
        </w:rPr>
        <w:t>.</w:t>
      </w:r>
    </w:p>
    <w:p w:rsidR="00231C2A" w:rsidRPr="00231C2A" w:rsidRDefault="00231C2A" w:rsidP="00231C2A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31C2A">
        <w:rPr>
          <w:rFonts w:eastAsia="Times New Roman" w:cstheme="minorHAnsi"/>
          <w:color w:val="000000" w:themeColor="text1"/>
        </w:rPr>
        <w:t xml:space="preserve">Applied </w:t>
      </w:r>
      <w:r w:rsidRPr="00231C2A">
        <w:rPr>
          <w:rFonts w:eastAsia="Times New Roman" w:cstheme="minorHAnsi"/>
          <w:bCs/>
          <w:color w:val="000000" w:themeColor="text1"/>
        </w:rPr>
        <w:t>entity resolution and deduplication algorithms</w:t>
      </w:r>
      <w:r w:rsidRPr="00231C2A">
        <w:rPr>
          <w:rFonts w:eastAsia="Times New Roman" w:cstheme="minorHAnsi"/>
          <w:color w:val="000000" w:themeColor="text1"/>
        </w:rPr>
        <w:t xml:space="preserve"> to improve dataset consistency.</w:t>
      </w:r>
    </w:p>
    <w:p w:rsidR="00231C2A" w:rsidRPr="00231C2A" w:rsidRDefault="00231C2A" w:rsidP="00231C2A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31C2A">
        <w:rPr>
          <w:rFonts w:eastAsia="Times New Roman" w:cstheme="minorHAnsi"/>
          <w:color w:val="000000" w:themeColor="text1"/>
        </w:rPr>
        <w:t xml:space="preserve">Used </w:t>
      </w:r>
      <w:r w:rsidRPr="00231C2A">
        <w:rPr>
          <w:rFonts w:eastAsia="Times New Roman" w:cstheme="minorHAnsi"/>
          <w:bCs/>
          <w:color w:val="000000" w:themeColor="text1"/>
        </w:rPr>
        <w:t>spatial interpolation and normalization models</w:t>
      </w:r>
      <w:r w:rsidRPr="00231C2A">
        <w:rPr>
          <w:rFonts w:eastAsia="Times New Roman" w:cstheme="minorHAnsi"/>
          <w:color w:val="000000" w:themeColor="text1"/>
        </w:rPr>
        <w:t xml:space="preserve"> to address regional data gaps.</w:t>
      </w:r>
    </w:p>
    <w:p w:rsidR="00231C2A" w:rsidRPr="00231C2A" w:rsidRDefault="00231C2A" w:rsidP="00231C2A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31C2A">
        <w:rPr>
          <w:rFonts w:eastAsia="Times New Roman" w:cstheme="minorHAnsi"/>
          <w:color w:val="000000" w:themeColor="text1"/>
        </w:rPr>
        <w:t xml:space="preserve">Integrated </w:t>
      </w:r>
      <w:r w:rsidRPr="00231C2A">
        <w:rPr>
          <w:rFonts w:eastAsia="Times New Roman" w:cstheme="minorHAnsi"/>
          <w:bCs/>
          <w:color w:val="000000" w:themeColor="text1"/>
        </w:rPr>
        <w:t>digital survey tools and alternative data sources</w:t>
      </w:r>
      <w:r w:rsidRPr="00231C2A">
        <w:rPr>
          <w:rFonts w:eastAsia="Times New Roman" w:cstheme="minorHAnsi"/>
          <w:color w:val="000000" w:themeColor="text1"/>
        </w:rPr>
        <w:t xml:space="preserve"> to improve coverage of informal economic activities.</w:t>
      </w:r>
    </w:p>
    <w:p w:rsidR="00231C2A" w:rsidRPr="00231C2A" w:rsidRDefault="00231C2A" w:rsidP="00231C2A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31C2A">
        <w:rPr>
          <w:rFonts w:eastAsia="Times New Roman" w:cstheme="minorHAnsi"/>
          <w:b/>
          <w:bCs/>
          <w:color w:val="000000" w:themeColor="text1"/>
          <w:kern w:val="36"/>
        </w:rPr>
        <w:t>Tools &amp; Technologies Used</w:t>
      </w:r>
    </w:p>
    <w:p w:rsidR="00231C2A" w:rsidRPr="00231C2A" w:rsidRDefault="00231C2A" w:rsidP="00231C2A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bCs/>
          <w:color w:val="000000" w:themeColor="text1"/>
        </w:rPr>
        <w:t xml:space="preserve">Python </w:t>
      </w:r>
      <w:r w:rsidRPr="00231C2A">
        <w:rPr>
          <w:rFonts w:eastAsia="Times New Roman" w:cstheme="minorHAnsi"/>
          <w:color w:val="000000" w:themeColor="text1"/>
        </w:rPr>
        <w:t>– Statistical analysis, machine learning modeling, and data processing</w:t>
      </w:r>
    </w:p>
    <w:p w:rsidR="00231C2A" w:rsidRPr="00231C2A" w:rsidRDefault="00231C2A" w:rsidP="00231C2A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31C2A">
        <w:rPr>
          <w:rFonts w:eastAsia="Times New Roman" w:cstheme="minorHAnsi"/>
          <w:bCs/>
          <w:color w:val="000000" w:themeColor="text1"/>
        </w:rPr>
        <w:t>SQL &amp; Data Warehousing Systems</w:t>
      </w:r>
      <w:r w:rsidRPr="00231C2A">
        <w:rPr>
          <w:rFonts w:eastAsia="Times New Roman" w:cstheme="minorHAnsi"/>
          <w:color w:val="000000" w:themeColor="text1"/>
        </w:rPr>
        <w:t xml:space="preserve"> – Large-scale economic dataset management</w:t>
      </w:r>
    </w:p>
    <w:p w:rsidR="00231C2A" w:rsidRPr="00231C2A" w:rsidRDefault="00231C2A" w:rsidP="00231C2A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31C2A">
        <w:rPr>
          <w:rFonts w:eastAsia="Times New Roman" w:cstheme="minorHAnsi"/>
          <w:bCs/>
          <w:color w:val="000000" w:themeColor="text1"/>
        </w:rPr>
        <w:t>Power BI / Tableau</w:t>
      </w:r>
      <w:r w:rsidRPr="00231C2A">
        <w:rPr>
          <w:rFonts w:eastAsia="Times New Roman" w:cstheme="minorHAnsi"/>
          <w:color w:val="000000" w:themeColor="text1"/>
        </w:rPr>
        <w:t xml:space="preserve"> – Interactive dashboards and data visualization</w:t>
      </w:r>
    </w:p>
    <w:p w:rsidR="00231C2A" w:rsidRPr="00231C2A" w:rsidRDefault="00231C2A" w:rsidP="00231C2A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31C2A">
        <w:rPr>
          <w:rFonts w:eastAsia="Times New Roman" w:cstheme="minorHAnsi"/>
          <w:bCs/>
          <w:color w:val="000000" w:themeColor="text1"/>
        </w:rPr>
        <w:t>Machine Learning Frameworks</w:t>
      </w:r>
      <w:r w:rsidRPr="00231C2A">
        <w:rPr>
          <w:rFonts w:eastAsia="Times New Roman" w:cstheme="minorHAnsi"/>
          <w:color w:val="000000" w:themeColor="text1"/>
        </w:rPr>
        <w:t xml:space="preserve"> – GDP forecasting models and predictive analytics</w:t>
      </w:r>
    </w:p>
    <w:p w:rsidR="00231C2A" w:rsidRPr="00231C2A" w:rsidRDefault="00231C2A" w:rsidP="00231C2A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31C2A">
        <w:rPr>
          <w:rFonts w:eastAsia="Times New Roman" w:cstheme="minorHAnsi"/>
          <w:bCs/>
          <w:color w:val="000000" w:themeColor="text1"/>
        </w:rPr>
        <w:t>ETL Automation Platforms</w:t>
      </w:r>
      <w:r w:rsidRPr="00231C2A">
        <w:rPr>
          <w:rFonts w:eastAsia="Times New Roman" w:cstheme="minorHAnsi"/>
          <w:color w:val="000000" w:themeColor="text1"/>
        </w:rPr>
        <w:t xml:space="preserve"> – Data ingestion and transformation pipelines</w:t>
      </w:r>
    </w:p>
    <w:p w:rsidR="00231C2A" w:rsidRPr="00231C2A" w:rsidRDefault="00231C2A" w:rsidP="00231C2A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31C2A">
        <w:rPr>
          <w:rFonts w:eastAsia="Times New Roman" w:cstheme="minorHAnsi"/>
          <w:b/>
          <w:bCs/>
          <w:color w:val="000000" w:themeColor="text1"/>
          <w:kern w:val="36"/>
        </w:rPr>
        <w:t>Advantages of the Project</w:t>
      </w:r>
    </w:p>
    <w:p w:rsidR="00231C2A" w:rsidRPr="00231C2A" w:rsidRDefault="00231C2A" w:rsidP="00231C2A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31C2A">
        <w:rPr>
          <w:rFonts w:eastAsia="Times New Roman" w:cstheme="minorHAnsi"/>
          <w:color w:val="000000" w:themeColor="text1"/>
        </w:rPr>
        <w:t xml:space="preserve">Improved </w:t>
      </w:r>
      <w:r w:rsidRPr="00231C2A">
        <w:rPr>
          <w:rFonts w:eastAsia="Times New Roman" w:cstheme="minorHAnsi"/>
          <w:bCs/>
          <w:color w:val="000000" w:themeColor="text1"/>
        </w:rPr>
        <w:t>accuracy and reliability of GDP estimation through data analytics frameworks</w:t>
      </w:r>
      <w:r w:rsidRPr="00231C2A">
        <w:rPr>
          <w:rFonts w:eastAsia="Times New Roman" w:cstheme="minorHAnsi"/>
          <w:color w:val="000000" w:themeColor="text1"/>
        </w:rPr>
        <w:t>.</w:t>
      </w:r>
    </w:p>
    <w:p w:rsidR="00231C2A" w:rsidRPr="00231C2A" w:rsidRDefault="00231C2A" w:rsidP="00231C2A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31C2A">
        <w:rPr>
          <w:rFonts w:eastAsia="Times New Roman" w:cstheme="minorHAnsi"/>
          <w:color w:val="000000" w:themeColor="text1"/>
        </w:rPr>
        <w:t xml:space="preserve">Enhanced </w:t>
      </w:r>
      <w:r w:rsidRPr="00231C2A">
        <w:rPr>
          <w:rFonts w:eastAsia="Times New Roman" w:cstheme="minorHAnsi"/>
          <w:bCs/>
          <w:color w:val="000000" w:themeColor="text1"/>
        </w:rPr>
        <w:t>sectoral and regional economic insights</w:t>
      </w:r>
      <w:r w:rsidRPr="00231C2A">
        <w:rPr>
          <w:rFonts w:eastAsia="Times New Roman" w:cstheme="minorHAnsi"/>
          <w:color w:val="000000" w:themeColor="text1"/>
        </w:rPr>
        <w:t xml:space="preserve"> for policymakers.</w:t>
      </w:r>
    </w:p>
    <w:p w:rsidR="00231C2A" w:rsidRPr="00231C2A" w:rsidRDefault="00231C2A" w:rsidP="00231C2A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31C2A">
        <w:rPr>
          <w:rFonts w:eastAsia="Times New Roman" w:cstheme="minorHAnsi"/>
          <w:color w:val="000000" w:themeColor="text1"/>
        </w:rPr>
        <w:t xml:space="preserve">Reduced </w:t>
      </w:r>
      <w:r w:rsidRPr="00231C2A">
        <w:rPr>
          <w:rFonts w:eastAsia="Times New Roman" w:cstheme="minorHAnsi"/>
          <w:bCs/>
          <w:color w:val="000000" w:themeColor="text1"/>
        </w:rPr>
        <w:t>manual data processing errors and estimation delays</w:t>
      </w:r>
      <w:r w:rsidRPr="00231C2A">
        <w:rPr>
          <w:rFonts w:eastAsia="Times New Roman" w:cstheme="minorHAnsi"/>
          <w:color w:val="000000" w:themeColor="text1"/>
        </w:rPr>
        <w:t>.</w:t>
      </w:r>
    </w:p>
    <w:p w:rsidR="00231C2A" w:rsidRPr="00231C2A" w:rsidRDefault="00231C2A" w:rsidP="00231C2A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31C2A">
        <w:rPr>
          <w:rFonts w:eastAsia="Times New Roman" w:cstheme="minorHAnsi"/>
          <w:color w:val="000000" w:themeColor="text1"/>
        </w:rPr>
        <w:t xml:space="preserve">Enabled </w:t>
      </w:r>
      <w:r w:rsidRPr="00231C2A">
        <w:rPr>
          <w:rFonts w:eastAsia="Times New Roman" w:cstheme="minorHAnsi"/>
          <w:bCs/>
          <w:color w:val="000000" w:themeColor="text1"/>
        </w:rPr>
        <w:t>predictive economic intelligence through machine learning forecasting models</w:t>
      </w:r>
      <w:r w:rsidRPr="00231C2A">
        <w:rPr>
          <w:rFonts w:eastAsia="Times New Roman" w:cstheme="minorHAnsi"/>
          <w:color w:val="000000" w:themeColor="text1"/>
        </w:rPr>
        <w:t>.</w:t>
      </w:r>
    </w:p>
    <w:p w:rsidR="00231C2A" w:rsidRPr="00231C2A" w:rsidRDefault="00231C2A" w:rsidP="00231C2A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31C2A">
        <w:rPr>
          <w:rFonts w:eastAsia="Times New Roman" w:cstheme="minorHAnsi"/>
          <w:b/>
          <w:bCs/>
          <w:color w:val="000000" w:themeColor="text1"/>
          <w:kern w:val="36"/>
        </w:rPr>
        <w:t>Disadvantages / Limitations</w:t>
      </w:r>
    </w:p>
    <w:p w:rsidR="00231C2A" w:rsidRPr="00231C2A" w:rsidRDefault="00231C2A" w:rsidP="00231C2A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31C2A">
        <w:rPr>
          <w:rFonts w:eastAsia="Times New Roman" w:cstheme="minorHAnsi"/>
          <w:color w:val="000000" w:themeColor="text1"/>
        </w:rPr>
        <w:t xml:space="preserve">Dependence on </w:t>
      </w:r>
      <w:r w:rsidRPr="00231C2A">
        <w:rPr>
          <w:rFonts w:eastAsia="Times New Roman" w:cstheme="minorHAnsi"/>
          <w:bCs/>
          <w:color w:val="000000" w:themeColor="text1"/>
        </w:rPr>
        <w:t>data availability and reporting timeliness from multiple administrative sources</w:t>
      </w:r>
      <w:r w:rsidRPr="00231C2A">
        <w:rPr>
          <w:rFonts w:eastAsia="Times New Roman" w:cstheme="minorHAnsi"/>
          <w:color w:val="000000" w:themeColor="text1"/>
        </w:rPr>
        <w:t>.</w:t>
      </w:r>
    </w:p>
    <w:p w:rsidR="00231C2A" w:rsidRPr="00231C2A" w:rsidRDefault="00231C2A" w:rsidP="00231C2A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31C2A">
        <w:rPr>
          <w:rFonts w:eastAsia="Times New Roman" w:cstheme="minorHAnsi"/>
          <w:color w:val="000000" w:themeColor="text1"/>
        </w:rPr>
        <w:t xml:space="preserve">Predictive models may face </w:t>
      </w:r>
      <w:r w:rsidRPr="00231C2A">
        <w:rPr>
          <w:rFonts w:eastAsia="Times New Roman" w:cstheme="minorHAnsi"/>
          <w:bCs/>
          <w:color w:val="000000" w:themeColor="text1"/>
        </w:rPr>
        <w:t>uncertainty during extreme economic shocks</w:t>
      </w:r>
      <w:r w:rsidRPr="00231C2A">
        <w:rPr>
          <w:rFonts w:eastAsia="Times New Roman" w:cstheme="minorHAnsi"/>
          <w:color w:val="000000" w:themeColor="text1"/>
        </w:rPr>
        <w:t>.</w:t>
      </w:r>
    </w:p>
    <w:p w:rsidR="00231C2A" w:rsidRPr="00231C2A" w:rsidRDefault="00231C2A" w:rsidP="00231C2A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31C2A">
        <w:rPr>
          <w:rFonts w:eastAsia="Times New Roman" w:cstheme="minorHAnsi"/>
          <w:color w:val="000000" w:themeColor="text1"/>
        </w:rPr>
        <w:t xml:space="preserve">Some </w:t>
      </w:r>
      <w:r w:rsidRPr="00231C2A">
        <w:rPr>
          <w:rFonts w:eastAsia="Times New Roman" w:cstheme="minorHAnsi"/>
          <w:bCs/>
          <w:color w:val="000000" w:themeColor="text1"/>
        </w:rPr>
        <w:t xml:space="preserve">informal sector economic activities remain difficult </w:t>
      </w:r>
      <w:proofErr w:type="gramStart"/>
      <w:r w:rsidRPr="00231C2A">
        <w:rPr>
          <w:rFonts w:eastAsia="Times New Roman" w:cstheme="minorHAnsi"/>
          <w:bCs/>
          <w:color w:val="000000" w:themeColor="text1"/>
        </w:rPr>
        <w:t>to fully quantify</w:t>
      </w:r>
      <w:proofErr w:type="gramEnd"/>
      <w:r w:rsidRPr="00231C2A">
        <w:rPr>
          <w:rFonts w:eastAsia="Times New Roman" w:cstheme="minorHAnsi"/>
          <w:color w:val="000000" w:themeColor="text1"/>
        </w:rPr>
        <w:t>.</w:t>
      </w:r>
    </w:p>
    <w:p w:rsidR="00231C2A" w:rsidRPr="00231C2A" w:rsidRDefault="00231C2A" w:rsidP="00231C2A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31C2A">
        <w:rPr>
          <w:rFonts w:eastAsia="Times New Roman" w:cstheme="minorHAnsi"/>
          <w:b/>
          <w:bCs/>
          <w:color w:val="000000" w:themeColor="text1"/>
          <w:kern w:val="36"/>
        </w:rPr>
        <w:lastRenderedPageBreak/>
        <w:t>Why This Project is Useful</w:t>
      </w:r>
    </w:p>
    <w:p w:rsidR="00231C2A" w:rsidRPr="00231C2A" w:rsidRDefault="00231C2A" w:rsidP="00231C2A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31C2A">
        <w:rPr>
          <w:rFonts w:eastAsia="Times New Roman" w:cstheme="minorHAnsi"/>
          <w:color w:val="000000" w:themeColor="text1"/>
        </w:rPr>
        <w:t xml:space="preserve">Provides </w:t>
      </w:r>
      <w:r w:rsidRPr="00231C2A">
        <w:rPr>
          <w:rFonts w:eastAsia="Times New Roman" w:cstheme="minorHAnsi"/>
          <w:bCs/>
          <w:color w:val="000000" w:themeColor="text1"/>
        </w:rPr>
        <w:t>data-driven economic insights for national policymaking and fiscal planning</w:t>
      </w:r>
      <w:r w:rsidRPr="00231C2A">
        <w:rPr>
          <w:rFonts w:eastAsia="Times New Roman" w:cstheme="minorHAnsi"/>
          <w:color w:val="000000" w:themeColor="text1"/>
        </w:rPr>
        <w:t>.</w:t>
      </w:r>
    </w:p>
    <w:p w:rsidR="00231C2A" w:rsidRPr="00231C2A" w:rsidRDefault="00231C2A" w:rsidP="00231C2A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31C2A">
        <w:rPr>
          <w:rFonts w:eastAsia="Times New Roman" w:cstheme="minorHAnsi"/>
          <w:color w:val="000000" w:themeColor="text1"/>
        </w:rPr>
        <w:t xml:space="preserve">Strengthens the </w:t>
      </w:r>
      <w:r w:rsidRPr="00231C2A">
        <w:rPr>
          <w:rFonts w:eastAsia="Times New Roman" w:cstheme="minorHAnsi"/>
          <w:bCs/>
          <w:color w:val="000000" w:themeColor="text1"/>
        </w:rPr>
        <w:t>analytical framework for macroeconomic statistics and GDP estimation</w:t>
      </w:r>
      <w:r w:rsidRPr="00231C2A">
        <w:rPr>
          <w:rFonts w:eastAsia="Times New Roman" w:cstheme="minorHAnsi"/>
          <w:color w:val="000000" w:themeColor="text1"/>
        </w:rPr>
        <w:t>.</w:t>
      </w:r>
    </w:p>
    <w:p w:rsidR="00231C2A" w:rsidRPr="00231C2A" w:rsidRDefault="00231C2A" w:rsidP="00231C2A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31C2A">
        <w:rPr>
          <w:rFonts w:eastAsia="Times New Roman" w:cstheme="minorHAnsi"/>
          <w:color w:val="000000" w:themeColor="text1"/>
        </w:rPr>
        <w:t xml:space="preserve">Enhances </w:t>
      </w:r>
      <w:r w:rsidRPr="00231C2A">
        <w:rPr>
          <w:rFonts w:eastAsia="Times New Roman" w:cstheme="minorHAnsi"/>
          <w:bCs/>
          <w:color w:val="000000" w:themeColor="text1"/>
        </w:rPr>
        <w:t>public transparency and accessibility of official economic data</w:t>
      </w:r>
      <w:r w:rsidRPr="00231C2A">
        <w:rPr>
          <w:rFonts w:eastAsia="Times New Roman" w:cstheme="minorHAnsi"/>
          <w:color w:val="000000" w:themeColor="text1"/>
        </w:rPr>
        <w:t>.</w:t>
      </w:r>
    </w:p>
    <w:p w:rsidR="00231C2A" w:rsidRPr="00231C2A" w:rsidRDefault="00231C2A" w:rsidP="00231C2A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31C2A">
        <w:rPr>
          <w:rFonts w:eastAsia="Times New Roman" w:cstheme="minorHAnsi"/>
          <w:b/>
          <w:bCs/>
          <w:color w:val="000000" w:themeColor="text1"/>
          <w:kern w:val="36"/>
        </w:rPr>
        <w:t>How Users Can Benefit from This Project</w:t>
      </w:r>
    </w:p>
    <w:p w:rsidR="00231C2A" w:rsidRPr="00231C2A" w:rsidRDefault="00231C2A" w:rsidP="00231C2A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31C2A">
        <w:rPr>
          <w:rFonts w:eastAsia="Times New Roman" w:cstheme="minorHAnsi"/>
          <w:color w:val="000000" w:themeColor="text1"/>
        </w:rPr>
        <w:t xml:space="preserve">Policymakers can use the analytics to </w:t>
      </w:r>
      <w:r w:rsidRPr="00231C2A">
        <w:rPr>
          <w:rFonts w:eastAsia="Times New Roman" w:cstheme="minorHAnsi"/>
          <w:bCs/>
          <w:color w:val="000000" w:themeColor="text1"/>
        </w:rPr>
        <w:t>design targeted economic policies and sectoral interventions</w:t>
      </w:r>
      <w:r w:rsidRPr="00231C2A">
        <w:rPr>
          <w:rFonts w:eastAsia="Times New Roman" w:cstheme="minorHAnsi"/>
          <w:color w:val="000000" w:themeColor="text1"/>
        </w:rPr>
        <w:t>.</w:t>
      </w:r>
    </w:p>
    <w:p w:rsidR="00231C2A" w:rsidRPr="00231C2A" w:rsidRDefault="00231C2A" w:rsidP="00231C2A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31C2A">
        <w:rPr>
          <w:rFonts w:eastAsia="Times New Roman" w:cstheme="minorHAnsi"/>
          <w:color w:val="000000" w:themeColor="text1"/>
        </w:rPr>
        <w:t xml:space="preserve">Researchers and economists can </w:t>
      </w:r>
      <w:r w:rsidRPr="00231C2A">
        <w:rPr>
          <w:rFonts w:eastAsia="Times New Roman" w:cstheme="minorHAnsi"/>
          <w:bCs/>
          <w:color w:val="000000" w:themeColor="text1"/>
        </w:rPr>
        <w:t>analyze detailed sectoral and regional GDP trends</w:t>
      </w:r>
      <w:r w:rsidRPr="00231C2A">
        <w:rPr>
          <w:rFonts w:eastAsia="Times New Roman" w:cstheme="minorHAnsi"/>
          <w:color w:val="000000" w:themeColor="text1"/>
        </w:rPr>
        <w:t>.</w:t>
      </w:r>
    </w:p>
    <w:p w:rsidR="00231C2A" w:rsidRPr="00231C2A" w:rsidRDefault="00231C2A" w:rsidP="00231C2A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31C2A">
        <w:rPr>
          <w:rFonts w:eastAsia="Times New Roman" w:cstheme="minorHAnsi"/>
          <w:color w:val="000000" w:themeColor="text1"/>
        </w:rPr>
        <w:t xml:space="preserve">Businesses and investors can </w:t>
      </w:r>
      <w:r w:rsidRPr="00231C2A">
        <w:rPr>
          <w:rFonts w:eastAsia="Times New Roman" w:cstheme="minorHAnsi"/>
          <w:bCs/>
          <w:color w:val="000000" w:themeColor="text1"/>
        </w:rPr>
        <w:t>track economic performance indicators for strategic decision-making</w:t>
      </w:r>
      <w:r w:rsidRPr="00231C2A">
        <w:rPr>
          <w:rFonts w:eastAsia="Times New Roman" w:cstheme="minorHAnsi"/>
          <w:color w:val="000000" w:themeColor="text1"/>
        </w:rPr>
        <w:t>.</w:t>
      </w:r>
    </w:p>
    <w:p w:rsidR="00231C2A" w:rsidRPr="00231C2A" w:rsidRDefault="00231C2A" w:rsidP="00231C2A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31C2A">
        <w:rPr>
          <w:rFonts w:eastAsia="Times New Roman" w:cstheme="minorHAnsi"/>
          <w:color w:val="000000" w:themeColor="text1"/>
        </w:rPr>
        <w:t xml:space="preserve">The public gains </w:t>
      </w:r>
      <w:r w:rsidRPr="00231C2A">
        <w:rPr>
          <w:rFonts w:eastAsia="Times New Roman" w:cstheme="minorHAnsi"/>
          <w:bCs/>
          <w:color w:val="000000" w:themeColor="text1"/>
        </w:rPr>
        <w:t>better access to official economic data through interactive analytics platforms</w:t>
      </w:r>
      <w:r w:rsidRPr="00231C2A">
        <w:rPr>
          <w:rFonts w:eastAsia="Times New Roman" w:cstheme="minorHAnsi"/>
          <w:color w:val="000000" w:themeColor="text1"/>
        </w:rPr>
        <w:t>.</w:t>
      </w:r>
    </w:p>
    <w:p w:rsidR="00231C2A" w:rsidRPr="00231C2A" w:rsidRDefault="00231C2A" w:rsidP="00231C2A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31C2A">
        <w:rPr>
          <w:rFonts w:eastAsia="Times New Roman" w:cstheme="minorHAnsi"/>
          <w:b/>
          <w:bCs/>
          <w:color w:val="000000" w:themeColor="text1"/>
          <w:kern w:val="36"/>
        </w:rPr>
        <w:t>This Project Demonstrates Key Competencies Such As</w:t>
      </w:r>
    </w:p>
    <w:p w:rsidR="00231C2A" w:rsidRPr="00231C2A" w:rsidRDefault="00231C2A" w:rsidP="00231C2A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31C2A">
        <w:rPr>
          <w:rFonts w:eastAsia="Times New Roman" w:cstheme="minorHAnsi"/>
          <w:color w:val="000000" w:themeColor="text1"/>
        </w:rPr>
        <w:t xml:space="preserve">Large-scale </w:t>
      </w:r>
      <w:r w:rsidRPr="00231C2A">
        <w:rPr>
          <w:rFonts w:eastAsia="Times New Roman" w:cstheme="minorHAnsi"/>
          <w:bCs/>
          <w:color w:val="000000" w:themeColor="text1"/>
        </w:rPr>
        <w:t>economic data integration and data engineering</w:t>
      </w:r>
    </w:p>
    <w:p w:rsidR="00231C2A" w:rsidRPr="00231C2A" w:rsidRDefault="00231C2A" w:rsidP="00231C2A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31C2A">
        <w:rPr>
          <w:rFonts w:eastAsia="Times New Roman" w:cstheme="minorHAnsi"/>
          <w:bCs/>
          <w:color w:val="000000" w:themeColor="text1"/>
        </w:rPr>
        <w:t>Statistical modeling and time-series economic analysis</w:t>
      </w:r>
    </w:p>
    <w:p w:rsidR="00231C2A" w:rsidRPr="00231C2A" w:rsidRDefault="00231C2A" w:rsidP="00231C2A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31C2A">
        <w:rPr>
          <w:rFonts w:eastAsia="Times New Roman" w:cstheme="minorHAnsi"/>
          <w:bCs/>
          <w:color w:val="000000" w:themeColor="text1"/>
        </w:rPr>
        <w:t>Supervised machine learning forecasting</w:t>
      </w:r>
    </w:p>
    <w:p w:rsidR="00231C2A" w:rsidRPr="00231C2A" w:rsidRDefault="00231C2A" w:rsidP="00231C2A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31C2A">
        <w:rPr>
          <w:rFonts w:eastAsia="Times New Roman" w:cstheme="minorHAnsi"/>
          <w:bCs/>
          <w:color w:val="000000" w:themeColor="text1"/>
        </w:rPr>
        <w:t>Predictive macroeconomic analytics</w:t>
      </w:r>
    </w:p>
    <w:p w:rsidR="00231C2A" w:rsidRPr="00231C2A" w:rsidRDefault="00231C2A" w:rsidP="00231C2A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31C2A">
        <w:rPr>
          <w:rFonts w:eastAsia="Times New Roman" w:cstheme="minorHAnsi"/>
          <w:bCs/>
          <w:color w:val="000000" w:themeColor="text1"/>
        </w:rPr>
        <w:t>Spatial economic analysis</w:t>
      </w:r>
    </w:p>
    <w:p w:rsidR="00231C2A" w:rsidRPr="00231C2A" w:rsidRDefault="00231C2A" w:rsidP="00231C2A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31C2A">
        <w:rPr>
          <w:rFonts w:eastAsia="Times New Roman" w:cstheme="minorHAnsi"/>
          <w:bCs/>
          <w:color w:val="000000" w:themeColor="text1"/>
        </w:rPr>
        <w:t>Data visualization and public data dissemination</w:t>
      </w:r>
    </w:p>
    <w:p w:rsidR="00231C2A" w:rsidRPr="00231C2A" w:rsidRDefault="00231C2A" w:rsidP="00231C2A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31C2A">
        <w:rPr>
          <w:rFonts w:eastAsia="Times New Roman" w:cstheme="minorHAnsi"/>
          <w:bCs/>
          <w:color w:val="000000" w:themeColor="text1"/>
        </w:rPr>
        <w:t>Model accuracy evaluation and improvement</w:t>
      </w:r>
    </w:p>
    <w:p w:rsidR="00231C2A" w:rsidRPr="00231C2A" w:rsidRDefault="00231C2A" w:rsidP="00231C2A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231C2A">
        <w:rPr>
          <w:rFonts w:eastAsia="Times New Roman" w:cstheme="minorHAnsi"/>
          <w:b/>
          <w:bCs/>
          <w:color w:val="000000" w:themeColor="text1"/>
          <w:kern w:val="36"/>
        </w:rPr>
        <w:t>Conclusion</w:t>
      </w:r>
    </w:p>
    <w:p w:rsidR="00231C2A" w:rsidRPr="00231C2A" w:rsidRDefault="00231C2A" w:rsidP="00231C2A">
      <w:pPr>
        <w:spacing w:before="100" w:beforeAutospacing="1" w:after="100" w:afterAutospacing="1" w:line="276" w:lineRule="auto"/>
        <w:rPr>
          <w:rFonts w:eastAsia="Times New Roman" w:cstheme="minorHAnsi"/>
          <w:color w:val="000000" w:themeColor="text1"/>
        </w:rPr>
      </w:pPr>
      <w:r w:rsidRPr="00231C2A">
        <w:rPr>
          <w:rFonts w:eastAsia="Times New Roman" w:cstheme="minorHAnsi"/>
          <w:color w:val="000000" w:themeColor="text1"/>
        </w:rPr>
        <w:t xml:space="preserve">The </w:t>
      </w:r>
      <w:r w:rsidRPr="00231C2A">
        <w:rPr>
          <w:rFonts w:eastAsia="Times New Roman" w:cstheme="minorHAnsi"/>
          <w:bCs/>
          <w:color w:val="000000" w:themeColor="text1"/>
        </w:rPr>
        <w:t>GDP Data Release Analytics Project (Base Year 2022–23)</w:t>
      </w:r>
      <w:r w:rsidRPr="00231C2A">
        <w:rPr>
          <w:rFonts w:eastAsia="Times New Roman" w:cstheme="minorHAnsi"/>
          <w:color w:val="000000" w:themeColor="text1"/>
        </w:rPr>
        <w:t xml:space="preserve"> demonstrated how </w:t>
      </w:r>
      <w:r w:rsidRPr="00231C2A">
        <w:rPr>
          <w:rFonts w:eastAsia="Times New Roman" w:cstheme="minorHAnsi"/>
          <w:bCs/>
          <w:color w:val="000000" w:themeColor="text1"/>
        </w:rPr>
        <w:t>modern data analytics, machine learning, and large-scale data integration</w:t>
      </w:r>
      <w:r w:rsidRPr="00231C2A">
        <w:rPr>
          <w:rFonts w:eastAsia="Times New Roman" w:cstheme="minorHAnsi"/>
          <w:color w:val="000000" w:themeColor="text1"/>
        </w:rPr>
        <w:t xml:space="preserve"> can significantly enhance the reliability and transparency of national economic statistics.</w:t>
      </w:r>
    </w:p>
    <w:p w:rsidR="00231C2A" w:rsidRPr="00322BF0" w:rsidRDefault="00231C2A" w:rsidP="00231C2A">
      <w:pPr>
        <w:spacing w:before="100" w:beforeAutospacing="1" w:after="100" w:afterAutospacing="1" w:line="276" w:lineRule="auto"/>
        <w:rPr>
          <w:rFonts w:eastAsia="Times New Roman" w:cstheme="minorHAnsi"/>
          <w:b/>
          <w:color w:val="000000" w:themeColor="text1"/>
        </w:rPr>
      </w:pPr>
      <w:r w:rsidRPr="00231C2A">
        <w:rPr>
          <w:rFonts w:eastAsia="Times New Roman" w:cstheme="minorHAnsi"/>
          <w:color w:val="000000" w:themeColor="text1"/>
        </w:rPr>
        <w:t xml:space="preserve">By combining </w:t>
      </w:r>
      <w:r w:rsidRPr="00231C2A">
        <w:rPr>
          <w:rFonts w:eastAsia="Times New Roman" w:cstheme="minorHAnsi"/>
          <w:bCs/>
          <w:color w:val="000000" w:themeColor="text1"/>
        </w:rPr>
        <w:t>advanced statistical modeling, real-time economic indicators, predictive forecasting, and spatial analytics</w:t>
      </w:r>
      <w:r w:rsidRPr="00231C2A">
        <w:rPr>
          <w:rFonts w:eastAsia="Times New Roman" w:cstheme="minorHAnsi"/>
          <w:color w:val="000000" w:themeColor="text1"/>
        </w:rPr>
        <w:t xml:space="preserve">, the project strengthened the </w:t>
      </w:r>
      <w:r w:rsidRPr="00231C2A">
        <w:rPr>
          <w:rFonts w:eastAsia="Times New Roman" w:cstheme="minorHAnsi"/>
          <w:bCs/>
          <w:color w:val="000000" w:themeColor="text1"/>
        </w:rPr>
        <w:t>analytical ecosystem supporting GDP estimation and public economic communication</w:t>
      </w:r>
      <w:r w:rsidRPr="00231C2A">
        <w:rPr>
          <w:rFonts w:eastAsia="Times New Roman" w:cstheme="minorHAnsi"/>
          <w:color w:val="000000" w:themeColor="text1"/>
        </w:rPr>
        <w:t xml:space="preserve">, enabling </w:t>
      </w:r>
      <w:proofErr w:type="gramStart"/>
      <w:r w:rsidRPr="00231C2A">
        <w:rPr>
          <w:rFonts w:eastAsia="Times New Roman" w:cstheme="minorHAnsi"/>
          <w:bCs/>
          <w:color w:val="000000" w:themeColor="text1"/>
        </w:rPr>
        <w:t>more informed policymaking and data-driven economic insights</w:t>
      </w:r>
      <w:proofErr w:type="gramEnd"/>
      <w:r w:rsidRPr="00231C2A">
        <w:rPr>
          <w:rFonts w:eastAsia="Times New Roman" w:cstheme="minorHAnsi"/>
          <w:color w:val="000000" w:themeColor="text1"/>
        </w:rPr>
        <w:t>.</w:t>
      </w:r>
    </w:p>
    <w:p w:rsidR="00231C2A" w:rsidRPr="00322BF0" w:rsidRDefault="00231C2A" w:rsidP="00231C2A">
      <w:pPr>
        <w:spacing w:before="100" w:beforeAutospacing="1" w:after="100" w:afterAutospacing="1" w:line="276" w:lineRule="auto"/>
        <w:jc w:val="center"/>
        <w:rPr>
          <w:rFonts w:eastAsia="Times New Roman" w:cstheme="minorHAnsi"/>
          <w:b/>
          <w:color w:val="000000" w:themeColor="text1"/>
        </w:rPr>
      </w:pPr>
      <w:bookmarkStart w:id="0" w:name="_GoBack"/>
      <w:bookmarkEnd w:id="0"/>
      <w:r w:rsidRPr="00322BF0">
        <w:rPr>
          <w:rFonts w:eastAsia="Times New Roman" w:cstheme="minorHAnsi"/>
          <w:b/>
          <w:color w:val="000000" w:themeColor="text1"/>
        </w:rPr>
        <w:t>*****</w:t>
      </w:r>
    </w:p>
    <w:sectPr w:rsidR="00231C2A" w:rsidRPr="00322B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751D0"/>
    <w:multiLevelType w:val="multilevel"/>
    <w:tmpl w:val="A3BE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D5351"/>
    <w:multiLevelType w:val="multilevel"/>
    <w:tmpl w:val="29D0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80994"/>
    <w:multiLevelType w:val="multilevel"/>
    <w:tmpl w:val="30E2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80BF1"/>
    <w:multiLevelType w:val="multilevel"/>
    <w:tmpl w:val="9EDE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D698D"/>
    <w:multiLevelType w:val="multilevel"/>
    <w:tmpl w:val="126A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169D3"/>
    <w:multiLevelType w:val="multilevel"/>
    <w:tmpl w:val="2042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65D8A"/>
    <w:multiLevelType w:val="multilevel"/>
    <w:tmpl w:val="6188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EA23B3"/>
    <w:multiLevelType w:val="multilevel"/>
    <w:tmpl w:val="731A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F34A28"/>
    <w:multiLevelType w:val="multilevel"/>
    <w:tmpl w:val="2440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2F4A2C"/>
    <w:multiLevelType w:val="multilevel"/>
    <w:tmpl w:val="60FC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61507C"/>
    <w:multiLevelType w:val="multilevel"/>
    <w:tmpl w:val="C30C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ED344F"/>
    <w:multiLevelType w:val="multilevel"/>
    <w:tmpl w:val="E452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CD6EE1"/>
    <w:multiLevelType w:val="multilevel"/>
    <w:tmpl w:val="FC76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4C6FC3"/>
    <w:multiLevelType w:val="multilevel"/>
    <w:tmpl w:val="C904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EC0779"/>
    <w:multiLevelType w:val="multilevel"/>
    <w:tmpl w:val="B5D8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357CE9"/>
    <w:multiLevelType w:val="multilevel"/>
    <w:tmpl w:val="8F36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1"/>
  </w:num>
  <w:num w:numId="3">
    <w:abstractNumId w:val="10"/>
  </w:num>
  <w:num w:numId="4">
    <w:abstractNumId w:val="13"/>
  </w:num>
  <w:num w:numId="5">
    <w:abstractNumId w:val="4"/>
  </w:num>
  <w:num w:numId="6">
    <w:abstractNumId w:val="12"/>
  </w:num>
  <w:num w:numId="7">
    <w:abstractNumId w:val="1"/>
  </w:num>
  <w:num w:numId="8">
    <w:abstractNumId w:val="15"/>
  </w:num>
  <w:num w:numId="9">
    <w:abstractNumId w:val="7"/>
  </w:num>
  <w:num w:numId="10">
    <w:abstractNumId w:val="0"/>
  </w:num>
  <w:num w:numId="11">
    <w:abstractNumId w:val="9"/>
  </w:num>
  <w:num w:numId="12">
    <w:abstractNumId w:val="14"/>
  </w:num>
  <w:num w:numId="13">
    <w:abstractNumId w:val="5"/>
  </w:num>
  <w:num w:numId="14">
    <w:abstractNumId w:val="6"/>
  </w:num>
  <w:num w:numId="15">
    <w:abstractNumId w:val="8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1C2A"/>
    <w:rsid w:val="00231C2A"/>
    <w:rsid w:val="00322BF0"/>
    <w:rsid w:val="003B74E1"/>
    <w:rsid w:val="00B73110"/>
    <w:rsid w:val="00DA7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EF87F0-7217-41EA-BA44-E66456197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1C2A"/>
  </w:style>
  <w:style w:type="paragraph" w:styleId="Heading1">
    <w:name w:val="heading 1"/>
    <w:basedOn w:val="Normal"/>
    <w:link w:val="Heading1Char"/>
    <w:uiPriority w:val="9"/>
    <w:qFormat/>
    <w:rsid w:val="00231C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31C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31C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31C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31C2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31C2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31C2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31C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408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1646</Words>
  <Characters>9388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2026-03-09T05:46:00Z</dcterms:created>
  <dcterms:modified xsi:type="dcterms:W3CDTF">2026-03-09T06:25:00Z</dcterms:modified>
</cp:coreProperties>
</file>