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0" w:after="200"/>
        <w:jc w:val="left"/>
      </w:pPr>
      <w:r>
        <w:rPr>
          <w:sz w:val="32"/>
        </w:rPr>
        <w:t>CUPRINS</w:t>
      </w:r>
    </w:p>
    <w:p>
      <w:pPr>
        <w:spacing w:after="160"/>
        <w:jc w:val="both"/>
      </w:pPr>
      <w:r>
        <w:rPr>
          <w:rFonts w:ascii="Calibri" w:hAnsi="Calibri"/>
          <w:b w:val="0"/>
          <w:i/>
          <w:sz w:val="18"/>
        </w:rPr>
        <w:t>Document de referință: 05_Document_Principal.docx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1.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Introducere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21"/>
              </w:rPr>
              <w:t>p. 1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2.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Fundamente Teoretice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21"/>
              </w:rPr>
              <w:t>p. 1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 xml:space="preserve">  2.1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Concepte de bază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19"/>
              </w:rPr>
              <w:t>p. 1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 xml:space="preserve">  2.2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Legi, principii şi teorii aplicabile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19"/>
              </w:rPr>
              <w:t>p. 2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 xml:space="preserve">  2.3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Modele matematice relevante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19"/>
              </w:rPr>
              <w:t>p. 2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3.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Originalitatea şi Inovația Proiectului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21"/>
              </w:rPr>
              <w:t>p. 3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4.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Obiectivele Cercetării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21"/>
              </w:rPr>
              <w:t>p. 3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 xml:space="preserve">  4.1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Obiectiv General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19"/>
              </w:rPr>
              <w:t>p. 3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 xml:space="preserve">  4.2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Obiective Specifice (măsurabile)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19"/>
              </w:rPr>
              <w:t>p. 3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5.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Ipoteze şi Predicții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21"/>
              </w:rPr>
              <w:t>p. 4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6.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Materiale şi Metode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21"/>
              </w:rPr>
              <w:t>p. 4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 xml:space="preserve">  6.1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Materiale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19"/>
              </w:rPr>
              <w:t>p. 4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 xml:space="preserve">  6.2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Metodologie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19"/>
              </w:rPr>
              <w:t>p. 4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7.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Arhitectura Sistemului Energetic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21"/>
              </w:rPr>
              <w:t>p. 5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8.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STAR POWER GRID — Sinteză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21"/>
              </w:rPr>
              <w:t>p. 6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9.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Rezultate — Fluxul Energetic Complet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21"/>
              </w:rPr>
              <w:t>p. 6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 xml:space="preserve">  9.1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Date brute (input)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19"/>
              </w:rPr>
              <w:t>p. 6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 xml:space="preserve">  9.2–9.7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Paşii de calcul şi sinteza rezultatelor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19"/>
              </w:rPr>
              <w:t>p. 7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10.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Estimare de Costuri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21"/>
              </w:rPr>
              <w:t>p. 8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11.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Analiza Rezultatelor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21"/>
              </w:rPr>
              <w:t>p. 8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 xml:space="preserve">  11.1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Fluxul energetic de la Soare la L4/L5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19"/>
              </w:rPr>
              <w:t>p. 8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 xml:space="preserve">  11.2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Limitarea la 2 × 800 GW prin YBCO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19"/>
              </w:rPr>
              <w:t>p. 8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 xml:space="preserve">  11.3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Masa totală şi flotabilitatea baloanelor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19"/>
              </w:rPr>
              <w:t>p. 9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 xml:space="preserve">  11.4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Impactul energetic global (1,6 TW)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19"/>
              </w:rPr>
              <w:t>p. 9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 xml:space="preserve">  11.5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Star Power Grid — analiză conceptuală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19"/>
              </w:rPr>
              <w:t>p. 9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 xml:space="preserve">  11.6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Tranziția pe Scala Kardashev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19"/>
              </w:rPr>
              <w:t>p. 9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12.</w:t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Discuții, Limitări şi Concluzii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21"/>
              </w:rPr>
              <w:t>p. 10</w:t>
            </w:r>
          </w:p>
        </w:tc>
      </w:tr>
      <w:tr>
        <w:tc>
          <w:tcPr>
            <w:tcW w:type="dxa" w:w="3135"/>
            <w:tcW w:w="680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1"/>
              </w:rPr>
            </w:r>
          </w:p>
        </w:tc>
        <w:tc>
          <w:tcPr>
            <w:tcW w:type="dxa" w:w="3135"/>
            <w:tcW w:w="6804" w:type="dxa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1"/>
              </w:rPr>
              <w:t>Bibliografie</w:t>
            </w:r>
          </w:p>
        </w:tc>
        <w:tc>
          <w:tcPr>
            <w:tcW w:type="dxa" w:w="3135"/>
            <w:tcW w:w="850" w:type="dxa"/>
          </w:tcPr>
          <w:p>
            <w:pPr>
              <w:spacing w:after="40"/>
              <w:jc w:val="right"/>
            </w:pPr>
            <w:r>
              <w:rPr>
                <w:rFonts w:ascii="Calibri" w:hAnsi="Calibri"/>
                <w:sz w:val="21"/>
              </w:rPr>
              <w:t>p. 10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