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0304" w14:textId="72E23BA9" w:rsidR="00E562FD" w:rsidRDefault="00AF170D">
      <w:r w:rsidRPr="00AF170D">
        <w:rPr>
          <w:noProof/>
        </w:rPr>
        <w:drawing>
          <wp:anchor distT="0" distB="0" distL="114300" distR="114300" simplePos="0" relativeHeight="251689984" behindDoc="0" locked="0" layoutInCell="1" allowOverlap="1" wp14:anchorId="262C17FB" wp14:editId="38B57814">
            <wp:simplePos x="0" y="0"/>
            <wp:positionH relativeFrom="column">
              <wp:posOffset>7886700</wp:posOffset>
            </wp:positionH>
            <wp:positionV relativeFrom="paragraph">
              <wp:posOffset>0</wp:posOffset>
            </wp:positionV>
            <wp:extent cx="5856605" cy="6800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2F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393F80" wp14:editId="6C17A4D9">
                <wp:simplePos x="0" y="0"/>
                <wp:positionH relativeFrom="column">
                  <wp:posOffset>-76200</wp:posOffset>
                </wp:positionH>
                <wp:positionV relativeFrom="paragraph">
                  <wp:posOffset>152400</wp:posOffset>
                </wp:positionV>
                <wp:extent cx="7071360" cy="8410575"/>
                <wp:effectExtent l="0" t="0" r="1524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1360" cy="841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7BDC169D" w14:textId="03DB5964" w:rsidR="006F3FE1" w:rsidRPr="00B12AE2" w:rsidRDefault="00B12AE2" w:rsidP="00CC3A0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B12AE2">
                              <w:rPr>
                                <w:b/>
                                <w:bCs/>
                                <w:sz w:val="32"/>
                                <w:szCs w:val="32"/>
                                <w:lang w:val="pl-PL"/>
                              </w:rPr>
                              <w:t>Kulturowe wpływy nieprawidłowości</w:t>
                            </w:r>
                          </w:p>
                          <w:p w14:paraId="1100FBAA" w14:textId="2C7EB8F3" w:rsidR="00B12AE2" w:rsidRDefault="00B12AE2" w:rsidP="00D0614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B12AE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Trudno jest rozważać </w:t>
                            </w:r>
                            <w:r w:rsidR="00324C8D" w:rsidRPr="00B12AE2">
                              <w:rPr>
                                <w:sz w:val="24"/>
                                <w:szCs w:val="24"/>
                                <w:lang w:val="pl-PL"/>
                              </w:rPr>
                              <w:t>pojęcia</w:t>
                            </w:r>
                            <w:r w:rsidRPr="00B12AE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prawidłowości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i </w:t>
                            </w:r>
                            <w:r w:rsidRPr="00B12AE2">
                              <w:rPr>
                                <w:sz w:val="24"/>
                                <w:szCs w:val="24"/>
                                <w:lang w:val="pl-PL"/>
                              </w:rPr>
                              <w:t>nieprawidłowości bez punktu odniesienia do danej kultury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: poprzez nieprawidłowe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zachowanie,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>które odchyla si</w:t>
                            </w:r>
                            <w:r w:rsidR="0064328B" w:rsidRP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>ę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od norm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społeczeństwa,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w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którym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jest uchwalone. (na przykład zobacz Gorenstein, 1992; Sarbin, 1997, Scheff, 1984, Ulman &amp; Krasner, 1975).</w:t>
                            </w:r>
                          </w:p>
                          <w:p w14:paraId="7B8D4F47" w14:textId="7DD8A2F3" w:rsidR="0083025D" w:rsidRDefault="00324C8D" w:rsidP="00D0614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Niektóre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zachowania, które z natury są dzikie, niebezpiecznie i pozornie poza kontrolą, są uniwersalnie uważane byciem wyrobem zaburzenia psychicznego lub kulturowego odpowiedniku (na przykład, nawiedzenie przez duchy). Ale z wyłączeniem te</w:t>
                            </w:r>
                            <w:r w:rsidR="00A948B5">
                              <w:rPr>
                                <w:sz w:val="24"/>
                                <w:szCs w:val="24"/>
                                <w:lang w:val="pl-PL"/>
                              </w:rPr>
                              <w:t>go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stosunkowo rzadkiego fenomenu, istnieje 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niewielkie, </w:t>
                            </w:r>
                            <w:r w:rsidR="0064328B">
                              <w:rPr>
                                <w:sz w:val="24"/>
                                <w:szCs w:val="24"/>
                                <w:lang w:val="pl-PL"/>
                              </w:rPr>
                              <w:t>cenne</w:t>
                            </w:r>
                            <w:r w:rsidR="00A948B5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porozumieni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e</w:t>
                            </w:r>
                            <w:r w:rsidR="00A948B5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poprzez światowe kultury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”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czym jest nieprawidłowość.  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M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imo że w próbowaniu zrozumieć zachowanie, ważne jest uznanie znaczenia kontekstu w łącznie z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panującymi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normami społeczn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ymi. Trzeba także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ustalić mocniejszą pozycję w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odniesieniu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co jest uważane jako zachowanie prawidłowe a nieprawidłowe. Mimo że to jest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prawdopodobne,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że 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każda 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definicja nieprawidłowości będzie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obejmować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wybory wartości, 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to 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biorąc wszystko pod uwagę, byłoby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lepiej,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żeby</w:t>
                            </w:r>
                            <w:r w:rsidR="00E869A7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te wybory </w:t>
                            </w:r>
                            <w:r w:rsidR="0083025D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były stwierdzone wyraźnie zamiast niejawnie osadzone w bardzo zróżnicowanych normach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różnych</w:t>
                            </w:r>
                            <w:r w:rsidR="0083025D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kultur.</w:t>
                            </w:r>
                          </w:p>
                          <w:p w14:paraId="54C08A7A" w14:textId="164E6695" w:rsidR="00AB6121" w:rsidRDefault="001A3918" w:rsidP="00D0614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[...]</w:t>
                            </w:r>
                          </w:p>
                          <w:p w14:paraId="6BD276D8" w14:textId="0724D558" w:rsidR="00A05C69" w:rsidRDefault="00A05C69" w:rsidP="00D0614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Mimo że </w:t>
                            </w:r>
                            <w:r w:rsidR="00190A36">
                              <w:rPr>
                                <w:sz w:val="24"/>
                                <w:szCs w:val="24"/>
                                <w:lang w:val="pl-PL"/>
                              </w:rPr>
                              <w:t>ilość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miary zgodności </w:t>
                            </w:r>
                            <w:r w:rsidR="00190A3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społecznej jest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niezbędne</w:t>
                            </w:r>
                            <w:r w:rsidR="00190A3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to życia w grupie,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sugerujemy,</w:t>
                            </w:r>
                            <w:r w:rsidR="00190A3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że najlepsze kryterium do określenia prawidłowości zachowania nie powinno być zależne od 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bycia akceptowanym przez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społeczeństwo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>, lecz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to,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czy samo w sobie zachowanie sprzyja lub zagraża dobrobyt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owi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jednostki czy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grup</w:t>
                            </w:r>
                            <w:r w:rsidR="004B7732">
                              <w:rPr>
                                <w:sz w:val="24"/>
                                <w:szCs w:val="24"/>
                                <w:lang w:val="pl-PL"/>
                              </w:rPr>
                              <w:t>y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. Według tej perspektywy niepoprawne zachowanie jest zachowaniem nieprzystosowanym, nawet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zachowanie,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które ściśle się zgadza z współczesnymi wartościami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społeczeństwa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jest niepoprawne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zaburzone,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jeśli poważnie przesz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kadza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z funkcjonowaniem, więc jest samobójc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ze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konsekwencj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ach</w:t>
                            </w:r>
                            <w:r w:rsidR="00D06142">
                              <w:rPr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</w:p>
                          <w:p w14:paraId="4D0AD838" w14:textId="48B312A5" w:rsidR="00D06142" w:rsidRDefault="00D06142" w:rsidP="00D0614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W 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trzymaniu poprzednio wspomnianej perspektywy 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oraz z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g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odni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e</w:t>
                            </w:r>
                            <w:r w:rsidR="00F20E8F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z wszechstronnymi cele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m tej ksiązki</w:t>
                            </w:r>
                            <w:r w:rsidR="00F20E8F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, potrzebne jest 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z</w:t>
                            </w:r>
                            <w:r w:rsidR="00F20E8F">
                              <w:rPr>
                                <w:sz w:val="24"/>
                                <w:szCs w:val="24"/>
                                <w:lang w:val="pl-PL"/>
                              </w:rPr>
                              <w:t>definiowanie zachowania niepoprawnego, będąc</w:t>
                            </w:r>
                            <w:r w:rsidR="00661487">
                              <w:rPr>
                                <w:sz w:val="24"/>
                                <w:szCs w:val="24"/>
                                <w:lang w:val="pl-PL"/>
                              </w:rPr>
                              <w:t>ego</w:t>
                            </w:r>
                            <w:bookmarkStart w:id="0" w:name="_GoBack"/>
                            <w:bookmarkEnd w:id="0"/>
                            <w:r w:rsidR="00F20E8F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p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>rz</w:t>
                            </w:r>
                            <w:r w:rsidR="00F20E8F">
                              <w:rPr>
                                <w:sz w:val="24"/>
                                <w:szCs w:val="24"/>
                                <w:lang w:val="pl-PL"/>
                              </w:rPr>
                              <w:t>ejawem choroby psychicznej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, które jest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obecne,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jeśli ono jest trwałe oraz w poważnym stopniu przeciwne  dobro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stanowi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osoby lub 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społeczeństwa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do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której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należ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y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. </w:t>
                            </w:r>
                            <w:r w:rsidR="001A3918">
                              <w:rPr>
                                <w:sz w:val="24"/>
                                <w:szCs w:val="24"/>
                                <w:lang w:val="pl-PL"/>
                              </w:rPr>
                              <w:t>Ta d</w:t>
                            </w:r>
                            <w:r w:rsidR="00D3391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efinicja robocza </w:t>
                            </w:r>
                            <w:r w:rsidR="00C6604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zawiera wyraźne osądzenie wartości co wiąże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definicję</w:t>
                            </w:r>
                            <w:r w:rsidR="00C6604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choroby psychicznej 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z</w:t>
                            </w:r>
                            <w:r w:rsidR="00C6604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zachowani</w:t>
                            </w:r>
                            <w:r w:rsidR="0054424E">
                              <w:rPr>
                                <w:sz w:val="24"/>
                                <w:szCs w:val="24"/>
                                <w:lang w:val="pl-PL"/>
                              </w:rPr>
                              <w:t>em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,</w:t>
                            </w:r>
                            <w:r w:rsidR="00C6604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które produkuje szkodliwe konsekwencje do samego siebie i do innych.</w:t>
                            </w:r>
                          </w:p>
                          <w:p w14:paraId="3A77B7CC" w14:textId="745A2309" w:rsidR="001F55BE" w:rsidRPr="001F55BE" w:rsidRDefault="00C66046" w:rsidP="001F55BE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Nieprawidłowe i nieuporządkowane </w:t>
                            </w:r>
                            <w:r w:rsidR="00324C8D">
                              <w:rPr>
                                <w:sz w:val="24"/>
                                <w:szCs w:val="24"/>
                                <w:lang w:val="pl-PL"/>
                              </w:rPr>
                              <w:t>zachowanie,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które jest zdefiniowane w ten sposób zawiera bardziej tradycyjnie kategorie chorób psychicznych, np.</w:t>
                            </w:r>
                            <w:r w:rsidR="00C40E0C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8F5174">
                              <w:rPr>
                                <w:sz w:val="24"/>
                                <w:szCs w:val="24"/>
                                <w:lang w:val="pl-PL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lkoholizm lub </w:t>
                            </w:r>
                            <w:r w:rsidR="008F5174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schizofrenia, </w:t>
                            </w:r>
                            <w:r w:rsidR="00640EDD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lub inne autodestrukcyjne zachowania </w:t>
                            </w:r>
                            <w:r w:rsidR="003C49A2">
                              <w:rPr>
                                <w:sz w:val="24"/>
                                <w:szCs w:val="24"/>
                                <w:lang w:val="pl-PL"/>
                              </w:rPr>
                              <w:t>tj.</w:t>
                            </w:r>
                            <w:r w:rsidR="00640EDD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na ustalenie fałszywej tożsamości, promowanie wrogości między grupami, atakowanie ludzkiego środowiska, irracjonalna przemoc, oraz korupcja polityczna, niezależnie od tego czy te zachowania są</w:t>
                            </w:r>
                            <w:r w:rsidR="001F55BE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czy były potępiane przez dane społeczeństwo lub subkulturę.</w:t>
                            </w:r>
                          </w:p>
                          <w:p w14:paraId="632BFE39" w14:textId="77777777" w:rsidR="001F55BE" w:rsidRPr="0064328B" w:rsidRDefault="001F55BE" w:rsidP="00D0614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93F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2pt;width:556.8pt;height:662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moKgIAAEYEAAAOAAAAZHJzL2Uyb0RvYy54bWysU9tu2zAMfR+wfxD0vviypGmNOEWXLsOA&#10;7gK0+wBZlmNhkqhJSuzu60fJaZp2b8P0IJAidUgekqvrUStyEM5LMDUtZjklwnBopdnV9MfD9t0l&#10;JT4w0zIFRtT0UXh6vX77ZjXYSpTQg2qFIwhifDXYmvYh2CrLPO+FZn4GVhg0duA0C6i6XdY6NiC6&#10;VlmZ5xfZAK61DrjwHl9vJyNdJ/yuEzx86zovAlE1xdxCul26m3hn6xWrdo7ZXvJjGuwfstBMGgx6&#10;grplgZG9k39BackdeOjCjIPOoOskF6kGrKbIX1Vz3zMrUi1Ijrcnmvz/g+VfD98dkW1Ny2JJiWEa&#10;m/QgxkA+wEjKyM9gfYVu9xYdw4jP2OdUq7d3wH96YmDTM7MTN87B0AvWYn5F/JmdfZ1wfARphi/Q&#10;Yhi2D5CAxs7pSB7SQRAd+/R46k1MhePjMl8W7y/QxNF2OS/yxXKRYrDq6bt1PnwSoEkUauqw+Qme&#10;He58iOmw6sklRvOgZLuVSiXF7ZqNcuTAcFC26RzRX7gpQ4aaXi3KxcTAC4g4s+IE0uwmDl4F0jLg&#10;wCupsYo8nhiGVZG2j6ZNcmBSTTJmrMyRx0jdRGIYmxEdI7kNtI/IqINpsHERUejB/aZkwKGuqf+1&#10;Z05Qoj4b7MpVMZ/HLUjKfLEsUXHnlubcwgxHqJoGSiZxE9LmxHwN3GD3Opl4fc7kmCsOa6L7uFhx&#10;G8715PW8/us/AAAA//8DAFBLAwQUAAYACAAAACEA1lHBMeEAAAAMAQAADwAAAGRycy9kb3ducmV2&#10;LnhtbEyPQU+DQBCF7yb+h82YeGsXEEmLLI3R2Jsxoqk9LuwIRHaWsNsW/fVOT3qambyXN98rNrMd&#10;xBEn3ztSEC8jEEiNMz21Ct7fnhYrED5oMnpwhAq+0cOmvLwodG7ciV7xWIVWcAj5XCvoQhhzKX3T&#10;odV+6UYk1j7dZHXgc2qlmfSJw+0gkyjKpNU98YdOj/jQYfNVHawC30TZ7iWtdh+13OLP2pjH/fZZ&#10;qeur+f4ORMA5/JnhjM/oUDJT7Q5kvBgULOKEuwQFScrzbIijOANR83aTrm5BloX8X6L8BQAA//8D&#10;AFBLAQItABQABgAIAAAAIQC2gziS/gAAAOEBAAATAAAAAAAAAAAAAAAAAAAAAABbQ29udGVudF9U&#10;eXBlc10ueG1sUEsBAi0AFAAGAAgAAAAhADj9If/WAAAAlAEAAAsAAAAAAAAAAAAAAAAALwEAAF9y&#10;ZWxzLy5yZWxzUEsBAi0AFAAGAAgAAAAhAGYzCagqAgAARgQAAA4AAAAAAAAAAAAAAAAALgIAAGRy&#10;cy9lMm9Eb2MueG1sUEsBAi0AFAAGAAgAAAAhANZRwTHhAAAADAEAAA8AAAAAAAAAAAAAAAAAhAQA&#10;AGRycy9kb3ducmV2LnhtbFBLBQYAAAAABAAEAPMAAACSBQAAAAA=&#10;" strokecolor="white [3212]">
                <v:textbox style="mso-next-textbox:#_x0000_s1027">
                  <w:txbxContent>
                    <w:p w14:paraId="7BDC169D" w14:textId="03DB5964" w:rsidR="006F3FE1" w:rsidRPr="00B12AE2" w:rsidRDefault="00B12AE2" w:rsidP="00CC3A08">
                      <w:pPr>
                        <w:rPr>
                          <w:b/>
                          <w:bCs/>
                          <w:sz w:val="32"/>
                          <w:szCs w:val="32"/>
                          <w:lang w:val="pl-PL"/>
                        </w:rPr>
                      </w:pPr>
                      <w:r w:rsidRPr="00B12AE2">
                        <w:rPr>
                          <w:b/>
                          <w:bCs/>
                          <w:sz w:val="32"/>
                          <w:szCs w:val="32"/>
                          <w:lang w:val="pl-PL"/>
                        </w:rPr>
                        <w:t>Kulturowe wpływy nieprawidłowości</w:t>
                      </w:r>
                    </w:p>
                    <w:p w14:paraId="1100FBAA" w14:textId="2C7EB8F3" w:rsidR="00B12AE2" w:rsidRDefault="00B12AE2" w:rsidP="00D0614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B12AE2">
                        <w:rPr>
                          <w:sz w:val="24"/>
                          <w:szCs w:val="24"/>
                          <w:lang w:val="pl-PL"/>
                        </w:rPr>
                        <w:t xml:space="preserve">Trudno jest rozważać </w:t>
                      </w:r>
                      <w:r w:rsidR="00324C8D" w:rsidRPr="00B12AE2">
                        <w:rPr>
                          <w:sz w:val="24"/>
                          <w:szCs w:val="24"/>
                          <w:lang w:val="pl-PL"/>
                        </w:rPr>
                        <w:t>pojęcia</w:t>
                      </w:r>
                      <w:r w:rsidRPr="00B12AE2">
                        <w:rPr>
                          <w:sz w:val="24"/>
                          <w:szCs w:val="24"/>
                          <w:lang w:val="pl-PL"/>
                        </w:rPr>
                        <w:t xml:space="preserve"> prawidłowości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i </w:t>
                      </w:r>
                      <w:r w:rsidRPr="00B12AE2">
                        <w:rPr>
                          <w:sz w:val="24"/>
                          <w:szCs w:val="24"/>
                          <w:lang w:val="pl-PL"/>
                        </w:rPr>
                        <w:t>nieprawidłowości bez punktu odniesienia do danej kultury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: poprzez nieprawidłowe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zachowanie,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>które odchyla si</w:t>
                      </w:r>
                      <w:r w:rsidR="0064328B" w:rsidRPr="0064328B">
                        <w:rPr>
                          <w:sz w:val="24"/>
                          <w:szCs w:val="24"/>
                          <w:lang w:val="pl-PL"/>
                        </w:rPr>
                        <w:t>ę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 xml:space="preserve"> od norm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społeczeństwa,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 xml:space="preserve"> w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którym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 xml:space="preserve"> jest uchwalone. (na przykład zobacz Gorenstein, 1992; Sarbin, 1997, Scheff, 1984, Ulman &amp; Krasner, 1975).</w:t>
                      </w:r>
                    </w:p>
                    <w:p w14:paraId="7B8D4F47" w14:textId="7DD8A2F3" w:rsidR="0083025D" w:rsidRDefault="00324C8D" w:rsidP="00D0614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Niektóre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 xml:space="preserve"> zachowania, które z natury są dzikie, niebezpiecznie i pozornie poza kontrolą, są uniwersalnie uważane byciem wyrobem zaburzenia psychicznego lub kulturowego odpowiedniku (na przykład, nawiedzenie przez duchy). Ale z wyłączeniem te</w:t>
                      </w:r>
                      <w:r w:rsidR="00A948B5">
                        <w:rPr>
                          <w:sz w:val="24"/>
                          <w:szCs w:val="24"/>
                          <w:lang w:val="pl-PL"/>
                        </w:rPr>
                        <w:t>go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 xml:space="preserve"> stosunkowo rzadkiego fenomenu, istnieje 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 xml:space="preserve">niewielkie, </w:t>
                      </w:r>
                      <w:r w:rsidR="0064328B">
                        <w:rPr>
                          <w:sz w:val="24"/>
                          <w:szCs w:val="24"/>
                          <w:lang w:val="pl-PL"/>
                        </w:rPr>
                        <w:t>cenne</w:t>
                      </w:r>
                      <w:r w:rsidR="00A948B5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porozumieni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e</w:t>
                      </w:r>
                      <w:r w:rsidR="00A948B5">
                        <w:rPr>
                          <w:sz w:val="24"/>
                          <w:szCs w:val="24"/>
                          <w:lang w:val="pl-PL"/>
                        </w:rPr>
                        <w:t xml:space="preserve"> poprzez światowe kultury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”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czym jest nieprawidłowość.  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M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imo że w próbowaniu zrozumieć zachowanie, ważne jest uznanie znaczenia kontekstu w łącznie z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panującymi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normami społeczn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ymi. Trzeba także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 ustalić mocniejszą pozycję w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odniesieniu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co jest uważane jako zachowanie prawidłowe a nieprawidłowe. Mimo że to jest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prawdopodobne,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że 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 xml:space="preserve">każda 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definicja nieprawidłowości będzie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obejmować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wybory wartości, 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 xml:space="preserve">to 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biorąc wszystko pod uwagę, byłoby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lepiej,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żeby</w:t>
                      </w:r>
                      <w:r w:rsidR="00E869A7">
                        <w:rPr>
                          <w:sz w:val="24"/>
                          <w:szCs w:val="24"/>
                          <w:lang w:val="pl-PL"/>
                        </w:rPr>
                        <w:t xml:space="preserve"> te wybory </w:t>
                      </w:r>
                      <w:r w:rsidR="0083025D">
                        <w:rPr>
                          <w:sz w:val="24"/>
                          <w:szCs w:val="24"/>
                          <w:lang w:val="pl-PL"/>
                        </w:rPr>
                        <w:t xml:space="preserve">były stwierdzone wyraźnie zamiast niejawnie osadzone w bardzo zróżnicowanych normach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>różnych</w:t>
                      </w:r>
                      <w:r w:rsidR="0083025D">
                        <w:rPr>
                          <w:sz w:val="24"/>
                          <w:szCs w:val="24"/>
                          <w:lang w:val="pl-PL"/>
                        </w:rPr>
                        <w:t xml:space="preserve"> kultur.</w:t>
                      </w:r>
                    </w:p>
                    <w:p w14:paraId="54C08A7A" w14:textId="164E6695" w:rsidR="00AB6121" w:rsidRDefault="001A3918" w:rsidP="00D0614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[...]</w:t>
                      </w:r>
                    </w:p>
                    <w:p w14:paraId="6BD276D8" w14:textId="0724D558" w:rsidR="00A05C69" w:rsidRDefault="00A05C69" w:rsidP="00D0614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Mimo że </w:t>
                      </w:r>
                      <w:r w:rsidR="00190A36">
                        <w:rPr>
                          <w:sz w:val="24"/>
                          <w:szCs w:val="24"/>
                          <w:lang w:val="pl-PL"/>
                        </w:rPr>
                        <w:t>ilość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miary zgodności </w:t>
                      </w:r>
                      <w:r w:rsidR="00190A36">
                        <w:rPr>
                          <w:sz w:val="24"/>
                          <w:szCs w:val="24"/>
                          <w:lang w:val="pl-PL"/>
                        </w:rPr>
                        <w:t xml:space="preserve">społecznej jest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niezbędne</w:t>
                      </w:r>
                      <w:r w:rsidR="00190A36">
                        <w:rPr>
                          <w:sz w:val="24"/>
                          <w:szCs w:val="24"/>
                          <w:lang w:val="pl-PL"/>
                        </w:rPr>
                        <w:t xml:space="preserve"> to życia w grupie,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sugerujemy,</w:t>
                      </w:r>
                      <w:r w:rsidR="00190A36">
                        <w:rPr>
                          <w:sz w:val="24"/>
                          <w:szCs w:val="24"/>
                          <w:lang w:val="pl-PL"/>
                        </w:rPr>
                        <w:t xml:space="preserve"> że najlepsze kryterium do określenia prawidłowości zachowania nie powinno być zależne od 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bycia akceptowanym przez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społeczeństwo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>, lecz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 xml:space="preserve"> to,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czy samo w sobie zachowanie sprzyja lub zagraża dobrobyt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owi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jednostki czy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grup</w:t>
                      </w:r>
                      <w:r w:rsidR="004B7732">
                        <w:rPr>
                          <w:sz w:val="24"/>
                          <w:szCs w:val="24"/>
                          <w:lang w:val="pl-PL"/>
                        </w:rPr>
                        <w:t>y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. Według tej perspektywy niepoprawne zachowanie jest zachowaniem nieprzystosowanym, nawet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zachowanie,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które ściśle się zgadza z współczesnymi wartościami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społeczeństwa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jest niepoprawne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zaburzone,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jeśli poważnie przesz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kadza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z funkcjonowaniem, więc jest samobójc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ze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 xml:space="preserve"> konsekwencj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ach</w:t>
                      </w:r>
                      <w:r w:rsidR="00D06142">
                        <w:rPr>
                          <w:sz w:val="24"/>
                          <w:szCs w:val="24"/>
                          <w:lang w:val="pl-PL"/>
                        </w:rPr>
                        <w:t>.</w:t>
                      </w:r>
                    </w:p>
                    <w:p w14:paraId="4D0AD838" w14:textId="48B312A5" w:rsidR="00D06142" w:rsidRDefault="00D06142" w:rsidP="00D0614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W 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u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trzymaniu poprzednio wspomnianej perspektywy 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oraz z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g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odni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e</w:t>
                      </w:r>
                      <w:r w:rsidR="00F20E8F">
                        <w:rPr>
                          <w:sz w:val="24"/>
                          <w:szCs w:val="24"/>
                          <w:lang w:val="pl-PL"/>
                        </w:rPr>
                        <w:t xml:space="preserve"> z wszechstronnymi cele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m tej ksiązki</w:t>
                      </w:r>
                      <w:r w:rsidR="00F20E8F">
                        <w:rPr>
                          <w:sz w:val="24"/>
                          <w:szCs w:val="24"/>
                          <w:lang w:val="pl-PL"/>
                        </w:rPr>
                        <w:t xml:space="preserve">, potrzebne jest 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z</w:t>
                      </w:r>
                      <w:r w:rsidR="00F20E8F">
                        <w:rPr>
                          <w:sz w:val="24"/>
                          <w:szCs w:val="24"/>
                          <w:lang w:val="pl-PL"/>
                        </w:rPr>
                        <w:t>definiowanie zachowania niepoprawnego, będąc</w:t>
                      </w:r>
                      <w:r w:rsidR="00661487">
                        <w:rPr>
                          <w:sz w:val="24"/>
                          <w:szCs w:val="24"/>
                          <w:lang w:val="pl-PL"/>
                        </w:rPr>
                        <w:t>ego</w:t>
                      </w:r>
                      <w:bookmarkStart w:id="1" w:name="_GoBack"/>
                      <w:bookmarkEnd w:id="1"/>
                      <w:r w:rsidR="00F20E8F">
                        <w:rPr>
                          <w:sz w:val="24"/>
                          <w:szCs w:val="24"/>
                          <w:lang w:val="pl-PL"/>
                        </w:rPr>
                        <w:t xml:space="preserve"> p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>rz</w:t>
                      </w:r>
                      <w:r w:rsidR="00F20E8F">
                        <w:rPr>
                          <w:sz w:val="24"/>
                          <w:szCs w:val="24"/>
                          <w:lang w:val="pl-PL"/>
                        </w:rPr>
                        <w:t>ejawem choroby psychicznej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, które jest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obecne,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 jeśli ono jest trwałe oraz w poważnym stopniu przeciwne  dobro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stanowi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 osoby lub 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społeczeństwa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  do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której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 należ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y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. </w:t>
                      </w:r>
                      <w:r w:rsidR="001A3918">
                        <w:rPr>
                          <w:sz w:val="24"/>
                          <w:szCs w:val="24"/>
                          <w:lang w:val="pl-PL"/>
                        </w:rPr>
                        <w:t>Ta d</w:t>
                      </w:r>
                      <w:r w:rsidR="00D33916">
                        <w:rPr>
                          <w:sz w:val="24"/>
                          <w:szCs w:val="24"/>
                          <w:lang w:val="pl-PL"/>
                        </w:rPr>
                        <w:t xml:space="preserve">efinicja robocza </w:t>
                      </w:r>
                      <w:r w:rsidR="00C66046">
                        <w:rPr>
                          <w:sz w:val="24"/>
                          <w:szCs w:val="24"/>
                          <w:lang w:val="pl-PL"/>
                        </w:rPr>
                        <w:t xml:space="preserve">zawiera wyraźne osądzenie wartości co wiąże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definicję</w:t>
                      </w:r>
                      <w:r w:rsidR="00C66046">
                        <w:rPr>
                          <w:sz w:val="24"/>
                          <w:szCs w:val="24"/>
                          <w:lang w:val="pl-PL"/>
                        </w:rPr>
                        <w:t xml:space="preserve"> choroby psychicznej 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z</w:t>
                      </w:r>
                      <w:r w:rsidR="00C66046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zachowani</w:t>
                      </w:r>
                      <w:r w:rsidR="0054424E">
                        <w:rPr>
                          <w:sz w:val="24"/>
                          <w:szCs w:val="24"/>
                          <w:lang w:val="pl-PL"/>
                        </w:rPr>
                        <w:t>em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,</w:t>
                      </w:r>
                      <w:r w:rsidR="00C66046">
                        <w:rPr>
                          <w:sz w:val="24"/>
                          <w:szCs w:val="24"/>
                          <w:lang w:val="pl-PL"/>
                        </w:rPr>
                        <w:t xml:space="preserve"> które produkuje szkodliwe konsekwencje do samego siebie i do innych.</w:t>
                      </w:r>
                    </w:p>
                    <w:p w14:paraId="3A77B7CC" w14:textId="745A2309" w:rsidR="001F55BE" w:rsidRPr="001F55BE" w:rsidRDefault="00C66046" w:rsidP="001F55BE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Nieprawidłowe i nieuporządkowane </w:t>
                      </w:r>
                      <w:r w:rsidR="00324C8D">
                        <w:rPr>
                          <w:sz w:val="24"/>
                          <w:szCs w:val="24"/>
                          <w:lang w:val="pl-PL"/>
                        </w:rPr>
                        <w:t>zachowanie,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które jest zdefiniowane w ten sposób zawiera bardziej tradycyjnie kategorie chorób psychicznych, np.</w:t>
                      </w:r>
                      <w:r w:rsidR="00C40E0C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8F5174">
                        <w:rPr>
                          <w:sz w:val="24"/>
                          <w:szCs w:val="24"/>
                          <w:lang w:val="pl-PL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lkoholizm lub </w:t>
                      </w:r>
                      <w:r w:rsidR="008F5174">
                        <w:rPr>
                          <w:sz w:val="24"/>
                          <w:szCs w:val="24"/>
                          <w:lang w:val="pl-PL"/>
                        </w:rPr>
                        <w:t xml:space="preserve">schizofrenia, </w:t>
                      </w:r>
                      <w:r w:rsidR="00640EDD">
                        <w:rPr>
                          <w:sz w:val="24"/>
                          <w:szCs w:val="24"/>
                          <w:lang w:val="pl-PL"/>
                        </w:rPr>
                        <w:t xml:space="preserve">lub inne autodestrukcyjne zachowania </w:t>
                      </w:r>
                      <w:r w:rsidR="003C49A2">
                        <w:rPr>
                          <w:sz w:val="24"/>
                          <w:szCs w:val="24"/>
                          <w:lang w:val="pl-PL"/>
                        </w:rPr>
                        <w:t>tj.</w:t>
                      </w:r>
                      <w:r w:rsidR="00640EDD">
                        <w:rPr>
                          <w:sz w:val="24"/>
                          <w:szCs w:val="24"/>
                          <w:lang w:val="pl-PL"/>
                        </w:rPr>
                        <w:t xml:space="preserve"> na ustalenie fałszywej tożsamości, promowanie wrogości między grupami, atakowanie ludzkiego środowiska, irracjonalna przemoc, oraz korupcja polityczna, niezależnie od tego czy te zachowania są</w:t>
                      </w:r>
                      <w:r w:rsidR="001F55BE">
                        <w:rPr>
                          <w:sz w:val="24"/>
                          <w:szCs w:val="24"/>
                          <w:lang w:val="pl-PL"/>
                        </w:rPr>
                        <w:t xml:space="preserve"> czy były potępiane przez dane społeczeństwo lub subkulturę.</w:t>
                      </w:r>
                    </w:p>
                    <w:p w14:paraId="632BFE39" w14:textId="77777777" w:rsidR="001F55BE" w:rsidRPr="0064328B" w:rsidRDefault="001F55BE" w:rsidP="00D0614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1A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05148" wp14:editId="3DD4F6A0">
                <wp:simplePos x="0" y="0"/>
                <wp:positionH relativeFrom="column">
                  <wp:posOffset>7482840</wp:posOffset>
                </wp:positionH>
                <wp:positionV relativeFrom="page">
                  <wp:posOffset>914400</wp:posOffset>
                </wp:positionV>
                <wp:extent cx="12700" cy="88773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87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8A2E3A"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9.2pt,1in" to="590.2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2DuQEAAL0DAAAOAAAAZHJzL2Uyb0RvYy54bWysU02P0zAQvSPxHyzfadKCaBU13UNXcEFQ&#10;sewP8DrjxsJfGpsm/feMnTSLACGEuEw8nnkz854n+7vRGnYBjNq7lq9XNWfgpO+0O7f88cu7VzvO&#10;YhKuE8Y7aPkVIr87vHyxH0IDG9970wEyKuJiM4SW9ymFpqqi7MGKuPIBHAWVRysSuXiuOhQDVbem&#10;2tT122rw2AX0EmKk2/spyA+lvlIg0yelIiRmWk6zpWKx2Kdsq8NeNGcUoddyHkP8wxRWaEdNl1L3&#10;Ign2DfUvpayW6KNXaSW9rbxSWkLhQGzW9U9sHnoRoHAhcWJYZIr/r6z8eDkh013LN284c8LSGz0k&#10;FPrcJ3b0zpGCHhkFSakhxIYAR3fC2YvhhJn2qNDmLxFiY1H3uqgLY2KSLtebbU1PICmy2223r8mh&#10;KtUzOGBM78Fblg8tN9pl8qIRlw8xTam3FMLlYab25ZSuBnKycZ9BEaHcsKDLKsHRILsIWoLu63pu&#10;WzIzRGljFlD9Z9Ccm2FQ1utvgUt26ehdWoBWO4+/65rG26hqyr+xnrhm2k++u5bHKHLQjhRB533O&#10;S/ijX+DPf93hOwAAAP//AwBQSwMEFAAGAAgAAAAhAHlISujfAAAADgEAAA8AAABkcnMvZG93bnJl&#10;di54bWxMT8tOwzAQvCPxD9YicaN2olCiEKeqKiHEBdEU7m7sOgE/IttJw9+zPdHbzM5odqbeLNaQ&#10;WYU4eMchWzEgynVeDk5z+Dy8PJRAYhJOCuOd4vCrImya25taVNKf3V7NbdIEQ1ysBIc+pbGiNHa9&#10;siKu/KgcaicfrEhIg6YyiDOGW0NzxtbUisHhh16Mater7qedLAfzFuYvvdPbOL3u1+33xyl/P8yc&#10;398t22cgSS3p3wyX+lgdGux09JOTkRjk2VNZoBdRUeCqiyUrGZ6OiB6LnAFtano9o/kDAAD//wMA&#10;UEsBAi0AFAAGAAgAAAAhALaDOJL+AAAA4QEAABMAAAAAAAAAAAAAAAAAAAAAAFtDb250ZW50X1R5&#10;cGVzXS54bWxQSwECLQAUAAYACAAAACEAOP0h/9YAAACUAQAACwAAAAAAAAAAAAAAAAAvAQAAX3Jl&#10;bHMvLnJlbHNQSwECLQAUAAYACAAAACEAglvNg7kBAAC9AwAADgAAAAAAAAAAAAAAAAAuAgAAZHJz&#10;L2Uyb0RvYy54bWxQSwECLQAUAAYACAAAACEAeUhK6N8AAAAOAQAADwAAAAAAAAAAAAAAAAATBAAA&#10;ZHJzL2Rvd25yZXYueG1sUEsFBgAAAAAEAAQA8wAAAB8FAAAAAA=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3384AA4E" w14:textId="00F36091" w:rsidR="00D56A1D" w:rsidRDefault="00E562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69EE8E" wp14:editId="4D2E9209">
                <wp:simplePos x="0" y="0"/>
                <wp:positionH relativeFrom="column">
                  <wp:posOffset>179615</wp:posOffset>
                </wp:positionH>
                <wp:positionV relativeFrom="paragraph">
                  <wp:posOffset>544</wp:posOffset>
                </wp:positionV>
                <wp:extent cx="7086600" cy="8305800"/>
                <wp:effectExtent l="0" t="0" r="19050" b="19050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769EE8E" id="_x0000_s1027" type="#_x0000_t202" style="position:absolute;margin-left:14.15pt;margin-top:.05pt;width:558pt;height:65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L6MwIAAFoEAAAOAAAAZHJzL2Uyb0RvYy54bWysVM1u2zAMvg/YOwi6L3bSJE2NOEWXLsOA&#10;7gdo9gCyLNtCJdGVlNjd05eS3TTtbsN8EEiR+kh+JL2+7rUiR2GdBJPT6SSlRBgOpTR1Tn/vd59W&#10;lDjPTMkUGJHTJ+Ho9ebjh3XXZmIGDahSWIIgxmVdm9PG+zZLEscboZmbQCsMGiuwmnlUbZ2UlnWI&#10;rlUyS9Nl0oEtWwtcOIe3t4ORbiJ+VQnuf1aVE56onGJuPp42nkU4k82aZbVlbSP5mAb7hyw0kwaD&#10;nqBumWfkYOVfUFpyCw4qP+GgE6gqyUWsAauZpu+quW9YK2ItSI5rTzS5/wfLfxx/WSLLnF4gPYZp&#10;7NFe9J58hp7MAj1d6zL0um/Rz/d4jW2Opbr2DviDIwa2DTO1uLEWukawEtObhpfJ2dMBxwWQovsO&#10;JYZhBw8RqK+sDtwhGwTRMY+nU2tCKhwvL9PVcpmiiaNtdZEuVqiEGCx7ed5a578K0CQIObXY+wjP&#10;jnfOD64vLiGaAyXLnVQqKrYutsqSI8M52cVvRH/jpgzpcnq1mC0GBt5AhJEVJ5CiHjh4F0hLj/Ou&#10;pMYq0vCFMCwLtH0xZZQ9k2qQsThlRh4DdQOJSpoHUe77oo99Q06ceBwpD4wXUD4hzRaGYcflRKEB&#10;+4eSDgc9p+7xwKygRH0z2Kqr6XyOGD4q88XlDBV7binOLcxwhMqpp2QQtz5uUyjCwA22tJKR7NdM&#10;xgJwgGO7xmULG3KuR6/XX8LmGQAA//8DAFBLAwQUAAYACAAAACEAdfamSd0AAAAJAQAADwAAAGRy&#10;cy9kb3ducmV2LnhtbEyPQU+DQBCF7yb+h82YeLMLLWkQWRqjsTdjRNP2uLAjENlZwm5b9Nc7nOpt&#10;3ryXN9/km8n24oSj7xwpiBcRCKTamY4aBZ8fL3cpCB80Gd07QgU/6GFTXF/lOjPuTO94KkMjuIR8&#10;phW0IQyZlL5u0Wq/cAMSe19utDqwHBtpRn3mctvLZRStpdUd8YVWD/jUYv1dHq0CX0fr3VtS7vaV&#10;3OLvvTHPh+2rUrc30+MDiIBTuIRhxmd0KJipckcyXvQKlumKk/NezG6cJKwrnlZRGoMscvn/g+IP&#10;AAD//wMAUEsBAi0AFAAGAAgAAAAhALaDOJL+AAAA4QEAABMAAAAAAAAAAAAAAAAAAAAAAFtDb250&#10;ZW50X1R5cGVzXS54bWxQSwECLQAUAAYACAAAACEAOP0h/9YAAACUAQAACwAAAAAAAAAAAAAAAAAv&#10;AQAAX3JlbHMvLnJlbHNQSwECLQAUAAYACAAAACEAyUAS+jMCAABaBAAADgAAAAAAAAAAAAAAAAAu&#10;AgAAZHJzL2Uyb0RvYy54bWxQSwECLQAUAAYACAAAACEAdfamSd0AAAAJAQAADwAAAAAAAAAAAAAA&#10;AACNBAAAZHJzL2Rvd25yZXYueG1sUEsFBgAAAAAEAAQA8wAAAJcFAAAAAA==&#10;" strokecolor="white [3212]">
                <v:textbox>
                  <w:txbxContent/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D21CB" wp14:editId="461E590D">
                <wp:simplePos x="0" y="0"/>
                <wp:positionH relativeFrom="column">
                  <wp:posOffset>7561580</wp:posOffset>
                </wp:positionH>
                <wp:positionV relativeFrom="page">
                  <wp:posOffset>965200</wp:posOffset>
                </wp:positionV>
                <wp:extent cx="12700" cy="887730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87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206B0F5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95.4pt,76pt" to="596.4pt,7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nKuQEAAL0DAAAOAAAAZHJzL2Uyb0RvYy54bWysU02P0zAQvSPxHyzfadIg0Spquoeu4IKg&#10;YuEHeJ1xY62/NDZN+u8Zu2kWAUII7WXi8cybmfc82d1N1rAzYNTedXy9qjkDJ32v3anj376+f7Pl&#10;LCbhemG8g45fIPK7/etXuzG00PjBmx6QUREX2zF0fEgptFUV5QBWxJUP4CioPFqRyMVT1aMYqbo1&#10;VVPX76rRYx/QS4iRbu+vQb4v9ZUCmT4rFSEx03GaLRWLxT5mW+13oj2hCIOW8xjiP6awQjtqupS6&#10;F0mw76h/K2W1RB+9SivpbeWV0hIKB2Kzrn9h8zCIAIULiRPDIlN8ubLy0/mITPcdbxrOnLD0Rg8J&#10;hT4NiR28c6SgR0ZBUmoMsSXAwR1x9mI4YqY9KbT5S4TYVNS9LOrClJiky3WzqekJJEW2283mLTlU&#10;pXoGB4zpA3jL8qHjRrtMXrTi/DGma+othXB5mGv7ckoXAznZuC+giFBuWNBlleBgkJ0FLUH/tJ7b&#10;lswMUdqYBVT/HTTnZhiU9fpX4JJdOnqXFqDVzuOfuqbpNqq65t9YX7lm2o++v5THKHLQjhRB533O&#10;S/izX+DPf93+BwAAAP//AwBQSwMEFAAGAAgAAAAhAA35kLrfAAAADgEAAA8AAABkcnMvZG93bnJl&#10;di54bWxMj8FOwzAQRO9I/IO1SNyonUitaIhTVZUQ4oJoCnc3dp1AvI5sJw1/z+YEt53Z0ezbcje7&#10;nk0mxM6jhGwlgBlsvO7QSvg4PT88AotJoVa9RyPhx0TYVbc3pSq0v+LRTHWyjEowFkpCm9JQcB6b&#10;1jgVV34wSLuLD04lksFyHdSVyl3PcyE23KkO6UKrBnNoTfNdj05C/xqmT3uw+zi+HDf11/slfztN&#10;Ut7fzfsnYMnM6S8MCz6hQ0VMZz+ijqwnnW0FsSea1jl9tUSybU7WebHWQgCvSv7/jeoXAAD//wMA&#10;UEsBAi0AFAAGAAgAAAAhALaDOJL+AAAA4QEAABMAAAAAAAAAAAAAAAAAAAAAAFtDb250ZW50X1R5&#10;cGVzXS54bWxQSwECLQAUAAYACAAAACEAOP0h/9YAAACUAQAACwAAAAAAAAAAAAAAAAAvAQAAX3Jl&#10;bHMvLnJlbHNQSwECLQAUAAYACAAAACEAzaDJyrkBAAC9AwAADgAAAAAAAAAAAAAAAAAuAgAAZHJz&#10;L2Uyb0RvYy54bWxQSwECLQAUAAYACAAAACEADfmQut8AAAAOAQAADwAAAAAAAAAAAAAAAAATBAAA&#10;ZHJzL2Rvd25yZXYueG1sUEsFBgAAAAAEAAQA8wAAAB8FAAAAAA==&#10;" strokecolor="black [3200]" strokeweight=".5pt">
                <v:stroke joinstyle="miter"/>
                <w10:wrap anchory="page"/>
              </v:line>
            </w:pict>
          </mc:Fallback>
        </mc:AlternateContent>
      </w:r>
    </w:p>
    <w:sectPr w:rsidR="00D56A1D" w:rsidSect="00652A58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67F69" w14:textId="77777777" w:rsidR="003E2423" w:rsidRDefault="003E2423" w:rsidP="00D56A1D">
      <w:pPr>
        <w:spacing w:after="0" w:line="240" w:lineRule="auto"/>
      </w:pPr>
      <w:r>
        <w:separator/>
      </w:r>
    </w:p>
  </w:endnote>
  <w:endnote w:type="continuationSeparator" w:id="0">
    <w:p w14:paraId="01F097A5" w14:textId="77777777" w:rsidR="003E2423" w:rsidRDefault="003E2423" w:rsidP="00D5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E7BAA" w14:textId="77777777" w:rsidR="003E2423" w:rsidRDefault="003E2423" w:rsidP="00D56A1D">
      <w:pPr>
        <w:spacing w:after="0" w:line="240" w:lineRule="auto"/>
      </w:pPr>
      <w:r>
        <w:separator/>
      </w:r>
    </w:p>
  </w:footnote>
  <w:footnote w:type="continuationSeparator" w:id="0">
    <w:p w14:paraId="26E555DA" w14:textId="77777777" w:rsidR="003E2423" w:rsidRDefault="003E2423" w:rsidP="00D56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E"/>
    <w:rsid w:val="000601E7"/>
    <w:rsid w:val="00061A9E"/>
    <w:rsid w:val="0008251A"/>
    <w:rsid w:val="000A51ED"/>
    <w:rsid w:val="000B6F60"/>
    <w:rsid w:val="000E42CC"/>
    <w:rsid w:val="00136D51"/>
    <w:rsid w:val="00187B06"/>
    <w:rsid w:val="00190A36"/>
    <w:rsid w:val="001A3918"/>
    <w:rsid w:val="001F55BE"/>
    <w:rsid w:val="002265FF"/>
    <w:rsid w:val="00294CE5"/>
    <w:rsid w:val="00324C8D"/>
    <w:rsid w:val="00387DD5"/>
    <w:rsid w:val="003911D1"/>
    <w:rsid w:val="003C49A2"/>
    <w:rsid w:val="003E2423"/>
    <w:rsid w:val="00404070"/>
    <w:rsid w:val="00411441"/>
    <w:rsid w:val="0041590F"/>
    <w:rsid w:val="0042508E"/>
    <w:rsid w:val="004B4520"/>
    <w:rsid w:val="004B7732"/>
    <w:rsid w:val="004D4998"/>
    <w:rsid w:val="004D778B"/>
    <w:rsid w:val="0054424E"/>
    <w:rsid w:val="00552FA9"/>
    <w:rsid w:val="005C482E"/>
    <w:rsid w:val="005D549F"/>
    <w:rsid w:val="005E0471"/>
    <w:rsid w:val="00614B0C"/>
    <w:rsid w:val="00640EDD"/>
    <w:rsid w:val="00642B7B"/>
    <w:rsid w:val="0064328B"/>
    <w:rsid w:val="00652A58"/>
    <w:rsid w:val="00661487"/>
    <w:rsid w:val="006A3FFE"/>
    <w:rsid w:val="006E4DEC"/>
    <w:rsid w:val="006F3FE1"/>
    <w:rsid w:val="007869BF"/>
    <w:rsid w:val="00817FA2"/>
    <w:rsid w:val="0083025D"/>
    <w:rsid w:val="008D0CBF"/>
    <w:rsid w:val="008F5174"/>
    <w:rsid w:val="0091577A"/>
    <w:rsid w:val="00954E02"/>
    <w:rsid w:val="009638F1"/>
    <w:rsid w:val="009C28C2"/>
    <w:rsid w:val="009E15FC"/>
    <w:rsid w:val="00A05C69"/>
    <w:rsid w:val="00A948B5"/>
    <w:rsid w:val="00AB6121"/>
    <w:rsid w:val="00AF170D"/>
    <w:rsid w:val="00B12AE2"/>
    <w:rsid w:val="00B525AF"/>
    <w:rsid w:val="00BD1DCC"/>
    <w:rsid w:val="00C14F64"/>
    <w:rsid w:val="00C40E0C"/>
    <w:rsid w:val="00C66046"/>
    <w:rsid w:val="00CA4C09"/>
    <w:rsid w:val="00CB5395"/>
    <w:rsid w:val="00CC3A08"/>
    <w:rsid w:val="00D06142"/>
    <w:rsid w:val="00D33916"/>
    <w:rsid w:val="00D4379E"/>
    <w:rsid w:val="00D56A1D"/>
    <w:rsid w:val="00DE6D0D"/>
    <w:rsid w:val="00E562FD"/>
    <w:rsid w:val="00E869A7"/>
    <w:rsid w:val="00F11A24"/>
    <w:rsid w:val="00F20E8F"/>
    <w:rsid w:val="00FB0310"/>
    <w:rsid w:val="00F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EE4A"/>
  <w15:chartTrackingRefBased/>
  <w15:docId w15:val="{93FF6BF3-95D8-4CAC-8414-4E92F381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8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1D"/>
  </w:style>
  <w:style w:type="paragraph" w:styleId="Footer">
    <w:name w:val="footer"/>
    <w:basedOn w:val="Normal"/>
    <w:link w:val="FooterChar"/>
    <w:uiPriority w:val="99"/>
    <w:unhideWhenUsed/>
    <w:rsid w:val="00D5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EC0A-E06D-4C5A-82EB-A0D3527D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 Shen</dc:creator>
  <cp:keywords/>
  <dc:description/>
  <cp:lastModifiedBy>EwaJoanna Lelowicz-nahlik</cp:lastModifiedBy>
  <cp:revision>2</cp:revision>
  <dcterms:created xsi:type="dcterms:W3CDTF">2020-09-21T16:24:00Z</dcterms:created>
  <dcterms:modified xsi:type="dcterms:W3CDTF">2020-09-21T16:24:00Z</dcterms:modified>
</cp:coreProperties>
</file>