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NFC Card Lab</w:t>
      </w:r>
    </w:p>
    <w:p>
      <w:pPr>
        <w:pStyle w:val="Subtitle"/>
      </w:pPr>
      <w:r>
        <w:t>Dokumentacja projektu i instrukcja obsługi</w:t>
      </w:r>
    </w:p>
    <w:p>
      <w:r>
        <w:t>Stan projektu na 5 października 2026 • Aplikacja 1.0.0 • Dokumentacja 1.1</w:t>
      </w:r>
    </w:p>
    <w:p>
      <w:r>
        <w:t>Aktualna wersja ma prosty polski interfejs Tag, Zapis i Przygotuj oraz wybór aplikacji z danego telefonu. Każdy użytkownik wybiera własną aplikację i zapisuje jej nazwę pakietu na swoim tagu.</w:t>
      </w:r>
    </w:p>
    <w:p>
      <w:r>
        <w:t>NFC Card Lab to lokalna aplikacja Android do diagnostyki własnych tagów NFC, pracy z pamięcią MIFARE Classic oraz odczytu, zapisu i formatowania NDEF. Korzysta z NFC telefonu; nie wymaga zewnętrznego czytnika, serwera ani chmury.</w:t>
      </w:r>
    </w:p>
    <w:p>
      <w:r>
        <w:t>Na Samsungu Galaxy S25 potwierdzono konwersję własnego taga o UID 42 27 04 26 do NDEF oraz zapis rekordu URI https://bitback.pl/ z porównaniem odczytanych bajtów. Wynik dotyczy tego telefonu i tego taga. Samo uruchomienie przeglądarki po przyłożeniu taga pozostaje do sprawdzenia.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Parametr</w:t>
            </w:r>
          </w:p>
        </w:tc>
        <w:tc>
          <w:tcPr>
            <w:tcW w:type="dxa" w:w="7200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Wartość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Urządzenie docelowe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Samsung Galaxy S25 SM-S931B • Android 16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Pakiet aplikacji</w:t>
            </w:r>
          </w:p>
        </w:tc>
        <w:tc>
          <w:tcPr>
            <w:tcW w:type="dxa" w:w="720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pl.misieklab.nfccardlab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Wersja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1.0.0 • versionCode 1 • APK debug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SDK</w:t>
            </w:r>
          </w:p>
        </w:tc>
        <w:tc>
          <w:tcPr>
            <w:tcW w:type="dxa" w:w="720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minSdk 29 • compileSdk 36 • targetSdk 36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Technologie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Kotlin • Jetpack Compose • Material 3 • coroutines • ViewModel • StateFlow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Komunikacja</w:t>
            </w:r>
          </w:p>
        </w:tc>
        <w:tc>
          <w:tcPr>
            <w:tcW w:type="dxa" w:w="720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Android NFC API • Reader Mode • bez Internet permission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Projekt lokalny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D:\Codex\NFC-Card-Lab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Zakres dokumentacji</w:t>
      </w:r>
    </w:p>
    <w:p>
      <w:r>
        <w:t>Rozdziały obejmują obsługę aplikacji, bezpieczny zapis bloków, NDEF, zaawansowane operacje na tagach Bambu, architekturę, budowanie i instalację, wyniki testów oraz lokalizacje dowodów. Dokument powstał z aktualnych źródeł, raportów testów i zapisanej walidacji urządzenia.</w:t>
      </w:r>
    </w:p>
    <w:p>
      <w:r>
        <w:t>Zasada nadrzędna: Block 0 pozostaje zablokowany dla bezpośrednich zapisów. Zmiana trailerów jest operacją zaawansowaną i wymaga osobnego zezwolenia. Aplikacja nie implementuje klonowania kart dostępu, brute force, ataków na klucze ani zmiany UID.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1 Uruchomienie i podstawowa obsługa</w:t>
      </w:r>
    </w:p>
    <w:p>
      <w:r>
        <w:t>1. Włącz NFC w ustawieniach telefonu i odblokuj ekran. Uruchom NFC Card Lab.</w:t>
      </w:r>
    </w:p>
    <w:p>
      <w:r>
        <w:t>2. W zakładce Tag przyłóż własny tag do tylnej części telefonu. Poczekaj na typ i identyfikator. Podczas pracy trzymaj tag nieruchomo.</w:t>
      </w:r>
    </w:p>
    <w:p>
      <w:r>
        <w:t>3. Jeżeli tag ma NDEF, przejdź do Zapis. Wybierz Link, Tekst albo Aplikacja. Zapisz i sprawdź pokaże potwierdzenie, zapisze i porówna ponowny odczyt.</w:t>
      </w:r>
    </w:p>
    <w:p>
      <w:r>
        <w:t>4. Jeżeli tag wymaga przygotowania, użyj Przygotuj. Utrata kontaktu wymaga ponownego przyłożenia. Niepotwierdzony zapis trzeba sprawdzić przed powtórzeniem.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Zakładka</w:t>
            </w:r>
          </w:p>
        </w:tc>
        <w:tc>
          <w:tcPr>
            <w:tcW w:type="dxa" w:w="7880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Zastosowanie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Tag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Typ, identyfikator, gotowość do zapisu i odczytana treść.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Zapis</w:t>
            </w:r>
          </w:p>
        </w:tc>
        <w:tc>
          <w:tcPr>
            <w:tcW w:type="dxa" w:w="788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Link, tekst lub wybrana aplikacja; jeden przycisk Zapisz i sprawdź.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Przygotuj</w:t>
            </w:r>
          </w:p>
        </w:tc>
        <w:tc>
          <w:tcPr>
            <w:tcW w:type="dxa" w:w="7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Formatowanie pustego taga lub prowadzona obsługa własnego taga Bambu.</w:t>
            </w:r>
          </w:p>
        </w:tc>
      </w:tr>
    </w:tbl>
    <w:p/>
    <w:p>
      <w:r>
        <w:t>Ustawienia → Tryb zaawansowany udostępniają SCAN, DETAILS, MEMORY, WRITE, NDEF, APDU i LOG, klucze, HEX oraz eksport. Wybór interfejsu jest zapamiętywany; uprawnienia zapisu trailerów pozostają osobne.</w:t>
      </w:r>
    </w:p>
    <w:p>
      <w:pPr>
        <w:pStyle w:val="Heading2"/>
        <w:numPr>
          <w:numId w:val="0"/>
        </w:numPr>
        <w:ind w:left="0" w:firstLine="0"/>
      </w:pPr>
      <w:r>
        <w:t>Dodaj aplikację z własnego telefonu</w:t>
      </w:r>
    </w:p>
    <w:p>
      <w:r>
        <w:t>1. W Zapis wybierz Aplikacja, a następnie Dodaj aplikację. Wyszukaj i wybierz aplikację z lokalnej listy. Możesz ją wybrać jeszcze przed przyłożeniem taga.</w:t>
      </w:r>
    </w:p>
    <w:p>
      <w:r>
        <w:t>2. Przyłóż zapisywalny tag NDEF i wybierz Zapisz i sprawdź. Potwierdź zastąpienie obecnej wiadomości. Na tag trafi nazwa pakietu, nie instalator aplikacji.</w:t>
      </w:r>
    </w:p>
    <w:p>
      <w:r>
        <w:t>3. Po zakończeniu wyjdź z NFC Card Lab, odsuń tag i ponownie przyłóż go do odblokowanego telefonu. Próba otwarcia aplikacji nadal wymaga testu z tagiem.</w:t>
      </w:r>
    </w:p>
    <w:p>
      <w:pPr>
        <w:pStyle w:val="Heading2"/>
        <w:numPr>
          <w:numId w:val="0"/>
        </w:numPr>
        <w:ind w:left="0" w:firstLine="0"/>
      </w:pPr>
      <w:r>
        <w:t>Otwieranie zapisanego linku</w:t>
      </w:r>
    </w:p>
    <w:p>
      <w:r>
        <w:t>Na tagu 42 27 04 26 zapisano https://bitback.pl/. Aby sprawdzić uruchomienie strony, wyjdź z NFC Card Lab na ekran główny, pozostaw NFC włączone, odblokuj telefon, odsuń tag i przyłóż go ponownie. Aktywny Reader Mode aplikacji służy diagnostyce i przejmuje skanowanie.</w:t>
      </w:r>
    </w:p>
    <w:p>
      <w:r>
        <w:t>Android 16 kieruje linki HTTP/HTTPS z NDEF przez ACTION_VIEW. Chrome powinien obsłużyć link, jeśli jest domyślną przeglądarką; wybór aplikacji zależy od konfiguracji telefonu. Strona WWW wymaga dostępu do sieci w przeglądarce, mimo że NFC Card Lab działa bez Internetu. Źródło: Android Developers [1].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2 Pamięć i bezpieczny zapis MIFARE Classic</w:t>
      </w:r>
    </w:p>
    <w:p>
      <w:pPr>
        <w:pStyle w:val="Heading2"/>
        <w:numPr>
          <w:numId w:val="0"/>
        </w:numPr>
        <w:ind w:left="0" w:firstLine="0"/>
      </w:pPr>
      <w:r>
        <w:t>Mapa pamięci i uwierzytelnianie</w:t>
      </w:r>
    </w:p>
    <w:p>
      <w:r>
        <w:t>Dostęp do pamięci jest oferowany, gdy MifareClassic.get(tag) zwraca technologię. Rozmiar, typ oraz układ sektorów pochodzą z API. W Classic 1K występuje 16 sektorów po 4 bloki; każdy blok ma 16 bajtów. Ostatni blok sektora jest trailerem. Większe tagi mogą mieć inny układ sektorów.</w:t>
      </w:r>
    </w:p>
    <w:p>
      <w:r>
        <w:t>1. W MEMORY lub WRITE wybierz sektor i Key A albo Key B. Wprowadź posiadany klucz, dokładnie 6 bajtów: FF FF FF FF FF FF lub FFFFFFFFFFFF. Oba formaty są poprawne.</w:t>
      </w:r>
    </w:p>
    <w:p>
      <w:r>
        <w:t>2. AUTHENTICATE potwierdza wyłącznie podany klucz w wybranym sektorze. TRY DEFAULT KEY próbuje tylko MifareClassic.KEY_DEFAULT. Brak klucza lub błędny klucz nie jest powodem do uruchamiania ataku.</w:t>
      </w:r>
    </w:p>
    <w:p>
      <w:r>
        <w:t>3. READ ALL ACCESSIBLE przechodzi po sektorach z jednym wybranym kluczem. AUTH FAILED w sektorze powoduje przejście dalej. Utrata taga może zakończyć cały odczyt jako niekompletny.</w:t>
      </w:r>
    </w:p>
    <w:p>
      <w:pPr>
        <w:pStyle w:val="Heading2"/>
        <w:numPr>
          <w:numId w:val="0"/>
        </w:numPr>
        <w:ind w:left="0" w:firstLine="0"/>
      </w:pPr>
      <w:r>
        <w:t>Zapis bloku danych</w:t>
      </w:r>
    </w:p>
    <w:p>
      <w:r>
        <w:t>1. Wybierz sektor i bezwzględny numer bloku należący do tego sektora, np. sektor 1 i blok 4.</w:t>
      </w:r>
    </w:p>
    <w:p>
      <w:r>
        <w:t>2. Wpisz dokładnie 16 bajtów HEX. Edytor obsługuje duże litery, odstępy, licznik bajtów, wklejanie i czyszczenie. Niepełne lub zbyt długie dane blokują zapis.</w:t>
      </w:r>
    </w:p>
    <w:p>
      <w:pPr>
        <w:spacing w:after="160"/>
      </w:pPr>
      <w:r>
        <w:rPr>
          <w:rFonts w:ascii="Consolas" w:hAnsi="Consolas"/>
          <w:sz w:val="18"/>
        </w:rPr>
        <w:t>01 02 03 04 05 06 07 08</w:t>
        <w:br/>
        <w:t>09 0A 0B 0C 0D 0E 0F 10</w:t>
      </w:r>
    </w:p>
    <w:p>
      <w:r>
        <w:t>3. READ BLOCK pozwala sprawdzić zawartość. WRITE / WRITE + VERIFY przygotowują potwierdzenie z UID, bieżącymi i nowymi bajtami. Zapis w tej wersji zawsze obejmuje weryfikację.</w:t>
      </w:r>
    </w:p>
    <w:p>
      <w:r>
        <w:t>4. Potwierdź WRITE. Aplikacja łączy się, uwierzytelnia, sprawdza, czy blok nie zmienił się od potwierdzenia, zapisuje, odczytuje i porównuje bajty. Wynik: WRITE VERIFIED albo VERIFY FAILED.</w:t>
      </w:r>
    </w:p>
    <w:p>
      <w:pPr>
        <w:pStyle w:val="Heading2"/>
        <w:numPr>
          <w:numId w:val="0"/>
        </w:numPr>
        <w:ind w:left="0" w:firstLine="0"/>
      </w:pPr>
      <w:r>
        <w:t>Ochrona struktury taga</w:t>
      </w:r>
    </w:p>
    <w:p>
      <w:r>
        <w:t>Block 0 jest zawsze chroniony przed bezpośrednim zapisem. Trailer jest wyznaczany przez sectorToBlock() i getBlockCountInSector(), nie przez sztywną listę. Domyślnie jego zapis jest blokowany. Nawet poprawny blok danych może zawierać istotną część NDEF lub innej aplikacji; wybieraj wyłącznie pamięć przeznaczoną do zmiany.</w:t>
      </w:r>
    </w:p>
    <w:p>
      <w:r>
        <w:t>Trailer dzieli się na Key A (bajty 0–5), access bits (6–8), GPB (9) i Key B (10–15). Odczytane zera w polu klucza nie dowodzą, że klucz jest zerowy. Aplikacja maskuje pola kluczy i nie przedstawia ich jako wiarygodnego odczytu.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3 Odczyt zapis i formatowanie NDEF</w:t>
      </w:r>
    </w:p>
    <w:p>
      <w:r>
        <w:t>NDEF jest standardowym formatem rekordów na tagach NFC. Zwykły zapis wykonuje Ndef.writeNdefMessage(); aplikacja nie zapisuje adresu WWW jako przypadkowego ciągu ASCII w dowolnym bloku.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95"/>
        <w:gridCol w:w="4025"/>
      </w:tblGrid>
      <w:tr>
        <w:trPr>
          <w:cantSplit/>
          <w:tblHeader/>
        </w:trPr>
        <w:tc>
          <w:tcPr>
            <w:tcW w:type="dxa" w:w="1417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Rekord</w:t>
            </w:r>
          </w:p>
        </w:tc>
        <w:tc>
          <w:tcPr>
            <w:tcW w:type="dxa" w:w="4195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Dane użytkownika</w:t>
            </w:r>
          </w:p>
        </w:tc>
        <w:tc>
          <w:tcPr>
            <w:tcW w:type="dxa" w:w="4025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Przykład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TEXT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Treść UTF-8 i kod języka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Test NFC • język pl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URI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Pełny adres URI bez białych znaków</w:t>
            </w:r>
          </w:p>
        </w:tc>
        <w:tc>
          <w:tcPr>
            <w:tcW w:type="dxa" w:w="402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https://bitback.pl/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MIME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Typ MIME i treść UTF-8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text/plain • Test NFC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EXTERNAL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domain:type i treść UTF-8</w:t>
            </w:r>
          </w:p>
        </w:tc>
        <w:tc>
          <w:tcPr>
            <w:tcW w:type="dxa" w:w="402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example.com:lab • Test NFC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APPLICATION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Aplikacja wybrana z telefonu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Android Application Record z pakietem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Zapis na tagu NDEF</w:t>
      </w:r>
    </w:p>
    <w:p>
      <w:r>
        <w:t>1. W prostym widoku użyj Zapis i wybierz treść. W trybie zaawansowanym otwórz NDEF, sprawdź Writable i Capacity oraz wybierz rodzaj rekordu.</w:t>
      </w:r>
    </w:p>
    <w:p>
      <w:r>
        <w:t>2. Aplikacja tworzy NdefRecord oraz NdefMessage i pokazuje rozmiar wiadomości. isWritable musi być prawdziwe, a wiadomość nie może przekraczać maxSize.</w:t>
      </w:r>
    </w:p>
    <w:p>
      <w:r>
        <w:t>3. Wybierz Zapisz i sprawdź lub zaawansowany WRITE NDEF + VERIFY. Sprawdź UID i treść w dialogu. Zapis zastępuje istniejącą wiadomość NDEF pojedynczą nowo utworzoną wiadomością.</w:t>
      </w:r>
    </w:p>
    <w:p>
      <w:r>
        <w:t>4. Po potwierdzeniu aplikacja odczytuje Ndef.ndefMessage i porównuje serializowane bajty z zapisanym komunikatem. NDEF WRITE VERIFIED oznacza zgodny odczyt w tej operacji.</w:t>
      </w:r>
    </w:p>
    <w:p>
      <w:pPr>
        <w:pStyle w:val="Heading2"/>
        <w:numPr>
          <w:numId w:val="0"/>
        </w:numPr>
        <w:ind w:left="0" w:firstLine="0"/>
      </w:pPr>
      <w:r>
        <w:t>Formatowanie zgodnego pustego taga</w:t>
      </w:r>
    </w:p>
    <w:p>
      <w:r>
        <w:t>Jeżeli tag nie udostępnia Ndef, lecz udostępnia NdefFormatable, pojawia się TAG IS NOT NDEF FORMATTED i FORMAT AS NDEF. Po osobnym potwierdzeniu aplikacja używa connect() oraz format() z minimalnym poprawnym rekordem Text.</w:t>
      </w:r>
    </w:p>
    <w:p>
      <w:r>
        <w:t>Zakończenie komendy formatowania nie oznacza jeszcze weryfikacji. Po zamknięciu połączenia trzeba odsunąć tag i przyłożyć go ponownie. Android musi wykryć technologię Ndef. Nie każdy tag oznaczony NdefFormatable da się sformatować przez dany telefon.</w:t>
      </w:r>
    </w:p>
    <w:p>
      <w:r>
        <w:t>Standardowe NdefFormatable.format() nie zostało skutecznie potwierdzone na testowanych tagach Bambu. Sukces opisany w tej dokumentacji dotyczy osobnej, jawnie zatwierdzonej konwersji Classic do NDEF, opisanej w następnym rozdziale.</w:t>
      </w:r>
    </w:p>
    <w:p>
      <w:pPr>
        <w:pStyle w:val="Heading2"/>
        <w:numPr>
          <w:numId w:val="0"/>
        </w:numPr>
        <w:ind w:left="0" w:firstLine="0"/>
      </w:pPr>
      <w:r>
        <w:t>Błędy operacji</w:t>
      </w:r>
    </w:p>
    <w:p>
      <w:r>
        <w:t>TAG LOST wymaga ponownego przyłożenia taga. READ ONLY i MESSAGE TOO LARGE blokują zapis przed I/O. FORMAT NOT VERIFIED oznacza brak potwierdzenia po ponownym skanie. NOT SUPPORTED BY ANDROID NFC API oznacza niedostępną technologię lub funkcję, a nie atrapę operacji.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4 Zaawansowane operacje na własnym tagu Bambu</w:t>
      </w:r>
    </w:p>
    <w:p>
      <w:r>
        <w:t>Operacje te są przeznaczone dla własnego taga Bambu zgodnego z MIFARE Classic 1K, z UID 4 B. Używają opublikowanego deterministycznego wyprowadzenia kluczy A/B z UID [4]. Nie wyszukują kluczy brute force. Przed zapisem wszystkie 16 sektorów musi przejść uwierzytelnienie i pełny odczyt.</w:t>
      </w:r>
    </w:p>
    <w:p>
      <w:pPr>
        <w:pStyle w:val="Heading2"/>
        <w:numPr>
          <w:numId w:val="0"/>
        </w:numPr>
        <w:ind w:left="0" w:firstLine="0"/>
      </w:pPr>
      <w:r>
        <w:t>Warunki uruchomienia</w:t>
      </w:r>
    </w:p>
    <w:p>
      <w:r>
        <w:t>W prostym widoku Przygotuj osobno potwierdź własność taga Bambu, utratę danych oraz zmianę ustawień sektorów. Po sprawdzonym czyszczeniu konwersja jest dostępna wyłącznie dla tego samego UID. Zgoda dotyczy danej operacji; nie odblokowuje ogólnego edytora trailerów. NDEF pomija ten proces. Typ Classic 1K sam nie dowodzi pochodzenia Bambu.</w:t>
      </w:r>
    </w:p>
    <w:p>
      <w:r>
        <w:t>W trybie zaawansowanym w SETTINGS włącz Developer mode oraz Allow sector trailer writes. Operacja wymaga dodatkowego dialogu i wpisania ERASE lub CONVERT oraz UID bez odstępów. Zgoda jest przypisana do bieżącej sesji taga. Opuszczenie aplikacji unieważnia sesję i wyłącza ustawienia deweloperskie.</w:t>
      </w:r>
    </w:p>
    <w:p>
      <w:pPr>
        <w:pStyle w:val="Heading2"/>
        <w:numPr>
          <w:numId w:val="0"/>
        </w:numPr>
        <w:ind w:left="0" w:firstLine="0"/>
      </w:pPr>
      <w:r>
        <w:t>Kontrolowane czyszczenie danych</w:t>
      </w:r>
    </w:p>
    <w:p>
      <w:r>
        <w:t>ERASE BAMBU DATA w MEMORY zapisuje kopię wszystkich 64 bloków, z maskowaniem kluczy. Kopia musi być utrwalona na dysku przed pierwszą zmianą taga. Następnie operacja tymczasowo zmienia wymagane uprawnienia danych, zeruje 47 bloków danych i przywraca pierwotne uprawnienia w finally.</w:t>
      </w:r>
    </w:p>
    <w:p>
      <w:r>
        <w:t>Odczyt końcowy sprawdza wszystkie 64 bloki: dane zerowe, niezmieniony Block 0, kontrolne bajty trailerów i uwierzytelnienie obu pierwotnych kluczy. Samo wyzerowanie danych nie formatuje taga jako NDEF.</w:t>
      </w:r>
    </w:p>
    <w:p>
      <w:pPr>
        <w:pStyle w:val="Heading2"/>
        <w:numPr>
          <w:numId w:val="0"/>
        </w:numPr>
        <w:ind w:left="0" w:firstLine="0"/>
      </w:pPr>
      <w:r>
        <w:t>Konwersja do NDEF</w:t>
      </w:r>
    </w:p>
    <w:p>
      <w:r>
        <w:t>CONVERT CLEARED TAG TO NDEF w NDEF wymaga uprzednio wyczyszczonych 47 bloków. Niezerowe dane powodują odmowę przed zapisem. Aplikacja tworzy MAD1, CRC, mapowanie sektorów NFC i poprawny NDEF TLV zgodnie z NXP [2, 3]. Klucze A zmieniają się na standardowe publiczne klucze MAD/NFC; pierwotne klucze B i Block 0 pozostają zachowane.</w:t>
      </w:r>
    </w:p>
    <w:p>
      <w:r>
        <w:t>NFC sektory danych są przygotowywane i sprawdzane przed publikacją MAD w sektorze 0. Każdy zapis jest odczytywany. Końcowo sprawdzane są 64 bloki, dostęp nowymi kluczami A i dotychczasowymi B. Po sukcesie wymagane jest ponowne przyłożenie oraz wykrycie Ndef przez Android.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3628"/>
      </w:tblGrid>
      <w:tr>
        <w:trPr>
          <w:cantSplit/>
          <w:tblHeader/>
        </w:trPr>
        <w:tc>
          <w:tcPr>
            <w:tcW w:type="dxa" w:w="1928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Sektor</w:t>
            </w:r>
          </w:p>
        </w:tc>
        <w:tc>
          <w:tcPr>
            <w:tcW w:type="dxa" w:w="4082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Publiczny Key A</w:t>
            </w:r>
          </w:p>
        </w:tc>
        <w:tc>
          <w:tcPr>
            <w:tcW w:type="dxa" w:w="3628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Access bits i GPB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 • MAD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A0 A1 A2 A3 A4 A5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78 77 88 C1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1–15 • NFC</w:t>
            </w:r>
          </w:p>
        </w:tc>
        <w:tc>
          <w:tcPr>
            <w:tcW w:type="dxa" w:w="408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D3 F7 D3 F7 D3 F7</w:t>
            </w:r>
          </w:p>
        </w:tc>
        <w:tc>
          <w:tcPr>
            <w:tcW w:type="dxa" w:w="36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7F 07 88 40</w:t>
            </w:r>
          </w:p>
        </w:tc>
      </w:tr>
    </w:tbl>
    <w:p/>
    <w:p>
      <w:r>
        <w:t>W razie błędu konwerter próbuje odtworzyć poprzedni stan za pomocą niezmienionych kluczy B. TAG LOST lub zamknięcie połączenia może uniemożliwić rollback. ROLLBACK INCOMPLETE oznacza stan częściowy: zachowaj kopię i dziennik; nie ponawiaj konwersji w ciemno. Pełne odzyskiwanie po utracie taga nie jest automatyczne.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5 Architektura i bezpieczeństwo aplikacji</w:t>
      </w:r>
    </w:p>
    <w:p>
      <w:r>
        <w:t>SimpleScreen.kt obsługuje widok podstawowy, a SimpleWorkflow.kt komunikaty i warunki przejścia do konwersji. AppPicker.kt wczytuje i filtruje lokalne aplikacje poza wątkiem głównym.</w:t>
      </w:r>
    </w:p>
    <w:p>
      <w:r>
        <w:t>MainActivity obsługuje cykl życia Reader Mode. LabViewModel publikuje LabState przez StateFlow i koordynuje zadania. Composable wyświetlają stan i przekazują intencje użytkownika; transport i operacje taga pozostają w osobnej warstwie nfc.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Moduł</w:t>
            </w:r>
          </w:p>
        </w:tc>
        <w:tc>
          <w:tcPr>
            <w:tcW w:type="dxa" w:w="6690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Odpowiedzialność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NfcManager.kt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Reader Mode, token sesji, Mutex, Dispatchers.IO, connect/close, unieważnianie starego taga.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NfcTechDetector.kt</w:t>
            </w:r>
          </w:p>
        </w:tc>
        <w:tc>
          <w:tcPr>
            <w:tcW w:type="dxa" w:w="669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Dynamiczna klasyfikacja i parametry publicznego Android API.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NfcTagInfo.kt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Modele informacji taga, sektorów, bloków i NDEF.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NfcHexUtils.kt</w:t>
            </w:r>
          </w:p>
        </w:tc>
        <w:tc>
          <w:tcPr>
            <w:tcW w:type="dxa" w:w="669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Parser/formatter HEX i UID, walidacja długości oraz BlockPolicy i układ sektorów.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NfcResult.kt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Wynik operacji i mapowanie błędów NFC na komunikaty.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MifareClassicManager.kt</w:t>
            </w:r>
          </w:p>
        </w:tc>
        <w:tc>
          <w:tcPr>
            <w:tcW w:type="dxa" w:w="669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Autoryzacja A/B, blokowe I/O, dump, porównanie i polityka zapisu; ClassicPort do testów.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NdefManager.kt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Tworzenie/odczyt/zapis rekordów, pojemność i standardowe formatowanie.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ControlledErase.kt</w:t>
            </w:r>
          </w:p>
        </w:tc>
        <w:tc>
          <w:tcPr>
            <w:tcW w:type="dxa" w:w="669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Deterministyczne klucze Bambu, preflight, zerowanie i odtworzenie uprawnień.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ClassicNdefConversion.kt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MAD1, CRC, TLV, konwersja z weryfikacją i próbą rollbacku.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DumpExporter.kt</w:t>
            </w:r>
          </w:p>
        </w:tc>
        <w:tc>
          <w:tcPr>
            <w:tcW w:type="dxa" w:w="669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Eksport TXT/JSON z maskowaniem pól kluczy w trailerach.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Cykl życia i serializacja</w:t>
      </w:r>
    </w:p>
    <w:p>
      <w:r>
        <w:t>Reader Mode skanuje NFC-A/B/F/V i nie pomija platformowego sprawdzania NDEF. I/O działa poza wątkiem głównym. Wspólny Mutex i bramka zajętości zapobiegają równoległym operacjom. Token generacji wiąże potwierdzenie zapisu z aktualnym tagiem. onPause anuluje operacje, unieważnia sesję i zamyka technologię; otwarcia są zamykane w finally także po błędzie connect().</w:t>
      </w:r>
    </w:p>
    <w:p>
      <w:pPr>
        <w:pStyle w:val="Heading2"/>
        <w:numPr>
          <w:numId w:val="0"/>
        </w:numPr>
        <w:ind w:left="0" w:firstLine="0"/>
      </w:pPr>
      <w:r>
        <w:t>Klucze uprawnienia i dane lokalne</w:t>
      </w:r>
    </w:p>
    <w:p>
      <w:r>
        <w:t>Manifest udostępnia wyszukiwanie MAIN/LAUNCHER przez queries. Nie dodano QUERY_ALL_PACKAGES ani nowych uprawnień. Lista aplikacji nie jest eksportowana ani logowana.</w:t>
      </w:r>
    </w:p>
    <w:p>
      <w:r>
        <w:t>Klucze są przechowywane w pamięci, nigdy w logach, analytics ani eksporcie. Tymczasowe tablice bajtów są zerowane; niemodyfikowalne String JVM nie gwarantują natychmiastowego wymazania. Brak serwera, SDK raportowania awarii oraz Internet permission. Manifest wymaga NFC; backup aplikacji jest wyłączony. FLAG_SECURE ogranicza zrzuty ekranów i podgląd w ostatnich aplikacjach.</w:t>
      </w:r>
    </w:p>
    <w:p>
      <w:r>
        <w:t>Obsługa błędów obejmuje IOException, TagLostException, FormatException, IllegalArgumentException i SecurityException. Log jest lokalnym ograniczonym buforem zdarzeń. Kopie operacji zaawansowanych i dzienniki faz są plikami prywatnymi aplikacji.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6 Budowanie instalacja i obsługa problemów</w:t>
      </w:r>
    </w:p>
    <w:p>
      <w:pPr>
        <w:pStyle w:val="Heading2"/>
        <w:numPr>
          <w:numId w:val="0"/>
        </w:numPr>
        <w:ind w:left="0" w:firstLine="0"/>
      </w:pPr>
      <w:r>
        <w:t>Konfiguracja projektu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Składnik</w:t>
            </w:r>
          </w:p>
        </w:tc>
        <w:tc>
          <w:tcPr>
            <w:tcW w:type="dxa" w:w="6803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Wersja używana w projekcie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Android SDK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API 36 stabilne • Build Tools 36.0.0 • minimum API 29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Gradle i Android plugin</w:t>
            </w:r>
          </w:p>
        </w:tc>
        <w:tc>
          <w:tcPr>
            <w:tcW w:type="dxa" w:w="680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Gradle 8.12 • Android Gradle Plugin 8.10.1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Kotlin i JVM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Kotlin 2.0.21 • docelowa JVM 17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Compose i Material</w:t>
            </w:r>
          </w:p>
        </w:tc>
        <w:tc>
          <w:tcPr>
            <w:tcW w:type="dxa" w:w="680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Compose BOM 2024.12.01 • Material 3 z BOM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Lifecycle i coroutines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Lifecycle 2.8.7 • coroutines 1.9.0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Testy</w:t>
            </w:r>
          </w:p>
        </w:tc>
        <w:tc>
          <w:tcPr>
            <w:tcW w:type="dxa" w:w="680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JUnit 4.13.2 • Robolectric 4.16.1</w:t>
            </w:r>
          </w:p>
        </w:tc>
      </w:tr>
    </w:tbl>
    <w:p/>
    <w:p>
      <w:r>
        <w:t>Otwórz katalog projektu w Android Studio. local.properties powinien wskazywać zainstalowane Android SDK. Projekt korzysta z własnego Gradle Wrapper; nie wymaga systemowego Gradle. Wersje są przypięte i opisują faktyczny stan projektu, nie deklarację najnowszych bibliotek.</w:t>
      </w:r>
    </w:p>
    <w:p>
      <w:pPr>
        <w:spacing w:after="160"/>
      </w:pPr>
      <w:r>
        <w:rPr>
          <w:rFonts w:ascii="Consolas" w:hAnsi="Consolas"/>
          <w:sz w:val="18"/>
        </w:rPr>
        <w:t>$env:JAVA_HOME = "C:\Program Files\Android\Android Studio\jbr"</w:t>
        <w:br/>
        <w:t>.\gradlew.bat test</w:t>
        <w:br/>
        <w:t>.\gradlew.bat assembleDebug</w:t>
        <w:br/>
        <w:t>.\gradlew.bat lintDebug</w:t>
      </w:r>
    </w:p>
    <w:p>
      <w:r>
        <w:t>APK: app/build/outputs/apk/debug/app-debug.apk. Jest podpisany kluczem debug. Instalacja aktualizacji wymaga zgodnego podpisu; nie usuwaj poprzedniej aplikacji w ciemno w razie INSTALL_FAILED_UPDATE_INCOMPATIBLE, bo usunięcie może skasować jej prywatne kopie.</w:t>
      </w:r>
    </w:p>
    <w:p>
      <w:pPr>
        <w:pStyle w:val="Heading2"/>
        <w:numPr>
          <w:numId w:val="0"/>
        </w:numPr>
        <w:ind w:left="0" w:firstLine="0"/>
      </w:pPr>
      <w:r>
        <w:t>Instalacja przez ADB</w:t>
      </w:r>
    </w:p>
    <w:p>
      <w:pPr>
        <w:spacing w:after="160"/>
      </w:pPr>
      <w:r>
        <w:rPr>
          <w:rFonts w:ascii="Consolas" w:hAnsi="Consolas"/>
          <w:sz w:val="18"/>
        </w:rPr>
        <w:t>adb devices -l</w:t>
        <w:br/>
        <w:t>adb -s &lt;adres:port&gt; install -r --user 0 app-debug.apk</w:t>
        <w:br/>
        <w:t>adb -s &lt;adres:port&gt; shell am start -n pl.misieklab.nfccardlab/.MainActivity</w:t>
      </w:r>
    </w:p>
    <w:p>
      <w:r>
        <w:t>Debugowanie bezprzewodowe wymaga sparowania komputera i telefonu. Port połączenia może się zmieniać; używaj aktualnego adresu z ustawień telefonu lub adb mdns services. Nie zapisuj kodu parowania w dokumentacji. Aplikacja nie wymaga ADB po instalacji.</w:t>
      </w:r>
    </w:p>
    <w:p>
      <w:pPr>
        <w:pStyle w:val="Heading2"/>
        <w:numPr>
          <w:numId w:val="0"/>
        </w:numPr>
        <w:ind w:left="0" w:firstLine="0"/>
      </w:pPr>
      <w:r>
        <w:t>Typowe problemy</w:t>
      </w:r>
    </w:p>
    <w:p>
      <w:r>
        <w:t>Brak taga: odblokuj ekran, włącz NFC, popraw położenie taga. AUTH FAILED: sprawdź sektor, rodzaj i dokładne 6 bajtów posiadanego klucza; KEY_DEFAULT nie pasuje do każdego taga. PROTECTED BLOCK: wybierz blok danych; Block 0 nie można odblokować. Po zmianie aplikacji lub TAG LOST ponów skan i potwierdzenie. VERIFY FAILED: odczytaj faktyczną zawartość przed kolejną zmianą.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7 Wyniki testów i zakres potwierdzenia</w:t>
      </w:r>
    </w:p>
    <w:p>
      <w:r>
        <w:t>Stan obejmuje kolejne etapy z 5 października 2026. Testy fizycznego czyszczenia i URI dotyczą wcześniejszego APK; interfejs i lista aplikacji były sprawdzone po aktualizacji. Tworzenie tej dokumentacji nie wykonuje nowych operacji NFC ani nowych zapisów na tagu.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cantSplit/>
          <w:tblHeader/>
        </w:trPr>
        <w:tc>
          <w:tcPr>
            <w:tcW w:type="dxa" w:w="3005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Funkcja</w:t>
            </w:r>
          </w:p>
        </w:tc>
        <w:tc>
          <w:tcPr>
            <w:tcW w:type="dxa" w:w="6633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Potwierdzenie i ograniczenie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BUILD_STATUS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BUILD SUCCESSFUL • test assembleDebug lintDebug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TEST_STATUS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91 testów debug + 91 release • 0 błędów i pominięć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NFC_READER_MODE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S25 • UID 12 66 FA 25 i 42 27 04 26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NDEF_READ i NDEF_WRITE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URI https://bitback.pl/ • NDEF WRITE VERIFIED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NDEF_FORMAT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Standard format() niepotwierdzony; custom Classic conversion DEVICE_TESTED na UID 42 27 04 26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MIFARE_CLASSIC_READ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64 bloki odczytane podczas operacji kontrolowanych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MIFARE_CLASSIC_AUTH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A+B wszystkie 16 sektorów; po konwersji publiczny A i pierwotny B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MIFARE_CLASSIC_WRITE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kontrolowane zerowanie i konwersja konkretnego taga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WRITE_VERIFY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47 zerowych bloków, struktura konwersji oraz odczyt NDEF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PROTECTED_BLOCKS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UNIT_TESTED • bezpośredni Block 0 zawsze zablokowany; trailery domyślnie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MEMORY_DUMP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UNIT/COMPILE_TESTED; ogólny przycisk READ ALL ACCESSIBLE wymaga osobnego testu UI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EXPORT_JSON i TXT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UNIT_TESTED • maskowanie kluczy; picker dokumentów REQUIRES_DEVICE_TEST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Interfejs i instalacja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DEVICE_TESTED • aktualizacja S25, NFC aktywne, lista aplikacji, wyszukiwanie i wybór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APPLICATION zapis i start</w:t>
            </w:r>
          </w:p>
        </w:tc>
        <w:tc>
          <w:tcPr>
            <w:tcW w:type="dxa" w:w="6633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UNIT/COMPILE_TESTED • rekord AAR; zapis na tagu i start aplikacji REQUIRES_DEVICE_TEST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Otwarcie Chrome</w:t>
            </w:r>
          </w:p>
        </w:tc>
        <w:tc>
          <w:tcPr>
            <w:tcW w:type="dxa" w:w="663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REQUIRES_DEVICE_TEST • zapis URI potwierdzony, start przeglądarki nie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Znaczenie oznaczeń</w:t>
      </w:r>
    </w:p>
    <w:p>
      <w:r>
        <w:t>COMPILE_TESTED oznacza udaną kompilację. UNIT_TESTED oznacza testy JVM/Robolectric i transportów zastępczych. DEVICE_TESTED oznacza faktyczną operację na telefonie i tagu, w opisanym zakresie. REQUIRES_DEVICE_TEST oznacza, że implementacja lub opis nie jest dowodem działania sprzętu.</w:t>
      </w:r>
    </w:p>
    <w:p>
      <w:r>
        <w:t>Testy obejmują parser/formatter HEX i UID, klucze 6 B i dane 16 B, sektory/trailery, kontrolę uprawnień i porównania zapisu, NDEF Text/URI/MIME/External/Application i pojemność, redakcję eksportu, sesje/close oraz cykl Activity. Dodatkowo badano HKDF, preflight przed zmianami, błędy zapisu, MAD CRC i rollback konwersji.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8 Artefakty dowody i utrzymanie projektu</w:t>
      </w:r>
    </w:p>
    <w:p>
      <w:pPr>
        <w:pStyle w:val="Heading2"/>
        <w:numPr>
          <w:numId w:val="0"/>
        </w:numPr>
        <w:ind w:left="0" w:firstLine="0"/>
      </w:pPr>
      <w:r>
        <w:t>Aktualny APK i projekt</w:t>
      </w:r>
    </w:p>
    <w:p>
      <w:pPr>
        <w:spacing w:after="160"/>
      </w:pPr>
      <w:r>
        <w:rPr>
          <w:rFonts w:ascii="Consolas" w:hAnsi="Consolas"/>
          <w:sz w:val="18"/>
        </w:rPr>
        <w:t>Projekt: D:\Codex\NFC-Card-Lab</w:t>
        <w:br/>
        <w:t>APK: app\build\outputs\apk\debug\app-debug.apk</w:t>
      </w:r>
    </w:p>
    <w:p>
      <w:r>
        <w:t>SHA-256 aktualnego APK z opcją Dodaj aplikację:</w:t>
      </w:r>
    </w:p>
    <w:p>
      <w:pPr>
        <w:spacing w:after="160"/>
      </w:pPr>
      <w:r>
        <w:rPr>
          <w:rFonts w:ascii="Consolas" w:hAnsi="Consolas"/>
          <w:sz w:val="18"/>
        </w:rPr>
        <w:t>34B1805003DE9B0FEA805A38C1C3DA05</w:t>
        <w:br/>
        <w:t>1C37C3D1FD9D2B126F0FDC27D97CAF34</w:t>
      </w:r>
    </w:p>
    <w:p>
      <w:r>
        <w:t>Hash jest podzielony na dwa wiersze wyłącznie dla czytelności; należy go połączyć bez spacji. Przy dalszych zmianach buduj nowy APK i zapisuj nowy hash. Pliki README.md, VALIDATION.md oraz DEVICE_TEST_CHECKLIST.md uzupełniają tę dokumentację. Wyniki 61, 75 i 83 testów w starszych wpisach są historyczne. Aktualny etap ma 91 testów dla każdego wariantu.</w:t>
      </w:r>
    </w:p>
    <w:p>
      <w:pPr>
        <w:pStyle w:val="Heading2"/>
        <w:numPr>
          <w:numId w:val="0"/>
        </w:numPr>
        <w:ind w:left="0" w:firstLine="0"/>
      </w:pPr>
      <w:r>
        <w:t>Dowody pracy z tagiem</w:t>
      </w:r>
    </w:p>
    <w:p>
      <w:pPr>
        <w:spacing w:after="160"/>
      </w:pPr>
      <w:r>
        <w:rPr>
          <w:rFonts w:ascii="Consolas" w:hAnsi="Consolas"/>
          <w:sz w:val="18"/>
        </w:rPr>
        <w:t>backups/tag-42270426-erase-20261005/</w:t>
        <w:br/>
        <w:t>backups/tag-42270426-ndef-20261005/</w:t>
      </w:r>
    </w:p>
    <w:p>
      <w:r>
        <w:t>W drugim folderze znajdują się convert-42270426-1791218008542-before.json, -after.json i -state.txt oraz ndef-uri-device-evidence.json. Kopie przed/po i dziennik skopiowano binarnie z telefonu; SHA-256 każdego pliku zgadzał się z oryginałem. Dane kluczy są zamaskowane. after.json opisuje pusty rekord Text po konwersji, przed zapisem URI; nie jest końcowym dumpem linku.</w:t>
      </w:r>
    </w:p>
    <w:p>
      <w:r>
        <w:t>Zapisany dowód UI z 5 października 2026 godz. 18:38 czasu Europe/Warsaw pokazuje NDEF WRITE VERIFIED, URI https://bitback.pl/, writable YES i 716 B. Wiadomość URI zajmuje 16 B. Kopie na telefonie są w files/erase-backups i files/conversion-backups wewnątrz prywatnego katalogu aplikacji.</w:t>
      </w:r>
    </w:p>
    <w:p>
      <w:pPr>
        <w:pStyle w:val="Heading2"/>
        <w:numPr>
          <w:numId w:val="0"/>
        </w:numPr>
        <w:ind w:left="0" w:firstLine="0"/>
      </w:pPr>
      <w:r>
        <w:t>Ograniczenia i dalsza walidacja</w:t>
      </w:r>
    </w:p>
    <w:p>
      <w:r>
        <w:t>Brak gwarancji zgodności wszystkich tagów i telefonów z MIFARE Classic. Przerwany zapis może pozostawić stan częściowy. Nie ma automatycznej naprawy po utracie taga, dowolnego APDU, odzyskiwania kluczy atakami ani zapamiętywania kluczy. MIME/External przyjmują tekst UTF-8, nie pliki binarne. Aplikacja nie jest wydaniem sklepowym. Sam zapis linku nie potwierdza działania serwisu WWW.</w:t>
      </w:r>
    </w:p>
    <w:p>
      <w:r>
        <w:t>Przed kolejnym wydaniem sprawdź zapis APPLICATION i otwarcie wybranej aplikacji po ponownym przyłożeniu, Chrome, eksport, Text i standardowe formatowanie na zgodnym pustym tagu. Powtórz testy i lint po zmianach kodu. Projekt nie jest w zatwierdzonym manifeście synchronizacji; nie utworzono ani nie opublikowano repozytorium Git. Lokalna dokumentacja nie zmienia tego statusu.</w:t>
      </w:r>
    </w:p>
    <w:p>
      <w:pPr>
        <w:pStyle w:val="Heading2"/>
        <w:numPr>
          <w:numId w:val="0"/>
        </w:numPr>
        <w:ind w:left="0" w:firstLine="0"/>
      </w:pPr>
      <w:r>
        <w:t>Źródła techniczne</w:t>
      </w:r>
    </w:p>
    <w:p>
      <w:r>
        <w:rPr>
          <w:sz w:val="18"/>
        </w:rPr>
        <w:t>[1] Android Developers NFC basics • developer.android.com/develop/connectivity/nfc/nfc</w:t>
      </w:r>
    </w:p>
    <w:p>
      <w:r>
        <w:rPr>
          <w:sz w:val="18"/>
        </w:rPr>
        <w:t>[2] NXP AN1305 • nxp.com/docs/en/application-note/AN1305.pdf</w:t>
      </w:r>
    </w:p>
    <w:p>
      <w:r>
        <w:rPr>
          <w:sz w:val="18"/>
        </w:rPr>
        <w:t>[3] NXP AN10787 • nxp.com/docs/en/application-note/AN10787.pdf</w:t>
      </w:r>
    </w:p>
    <w:p>
      <w:r>
        <w:rPr>
          <w:sz w:val="18"/>
        </w:rPr>
        <w:t>[4] Publiczne wyprowadzenie kluczy Bambu • github.com/queengooborg/Bambu-Lab-RFID-Tag-Guide/blob/main/deriveKeys.py</w:t>
      </w:r>
    </w:p>
    <w:p>
      <w:r>
        <w:rPr>
          <w:sz w:val="18"/>
        </w:rPr>
        <w:t>[5] Android Package visibility • developer.android.com/training/package-visibility/declaring</w:t>
      </w:r>
    </w:p>
    <w:p>
      <w:r>
        <w:br w:type="page"/>
      </w:r>
    </w:p>
    <w:p>
      <w:pPr>
        <w:pStyle w:val="Heading1"/>
        <w:numPr>
          <w:numId w:val="0"/>
        </w:numPr>
        <w:ind w:left="0" w:firstLine="0"/>
      </w:pPr>
      <w:r>
        <w:t>9 Schemat działania i historia zmian</w:t>
      </w:r>
    </w:p>
    <w:p>
      <w:pPr>
        <w:pStyle w:val="Heading2"/>
        <w:numPr>
          <w:numId w:val="0"/>
        </w:numPr>
        <w:ind w:left="0" w:firstLine="0"/>
      </w:pPr>
      <w:r>
        <w:t>Od rozpoznania do zapisu</w:t>
      </w:r>
    </w:p>
    <w:p>
      <w:r>
        <w:t>1. Rozpoznanie: przyłóż tag. Android podaje technologie, UID oraz możliwości pamięci. Aplikacja nie zgaduje producenta układu z samego SAK.</w:t>
      </w:r>
    </w:p>
    <w:p>
      <w:r>
        <w:t>2. Tag ma NDEF: przejdź do Zapis. Czyszczenie i konwersja Bambu nie są potrzebne. Nowa wiadomość zastępuje starą.</w:t>
      </w:r>
    </w:p>
    <w:p>
      <w:r>
        <w:t>3. Własny tag Bambu bez NDEF: potwierdź czyszczenie i zmianę ustawień. Preflight sprawdza klucze i pamięć; lokalny odczyt jest zapisany przed pierwszą zmianą. Czyszczenie zeruje 47 bloków danych i sprawdza wynik.</w:t>
      </w:r>
    </w:p>
    <w:p>
      <w:r>
        <w:t>4. Po sprawdzonym czyszczeniu tego samego UID potwierdź Przygotuj do linków. Konwersja tworzy strukturę MAD/NDEF i sprawdza bloki. Odsuń i przyłóż tag ponownie: dopiero wykrycie Ndef potwierdza format.</w:t>
      </w:r>
    </w:p>
    <w:p>
      <w:r>
        <w:t>5. Inny pusty tag z NdefFormatable: osobno potwierdź standardowe formatowanie Androida. Powodzenie zależy od taga i telefonu. Brak obsługiwanej technologii oznacza brak dostępnej metody.</w:t>
      </w:r>
    </w:p>
    <w:p>
      <w:r>
        <w:t>6. Zapis: wybierz Link, Tekst lub Aplikacja. Pojemność i zapisowalność są sprawdzane przed zapisem. Potwierdzenie dotyczy bieżącego taga; wynik wymaga zgodnego ponownego odczytu.</w:t>
      </w:r>
    </w:p>
    <w:p>
      <w:pPr>
        <w:pStyle w:val="Heading2"/>
        <w:numPr>
          <w:numId w:val="0"/>
        </w:numPr>
        <w:ind w:left="0" w:firstLine="0"/>
      </w:pPr>
      <w:r>
        <w:t>Wybór aplikacji na różnych telefonach</w:t>
      </w:r>
    </w:p>
    <w:p>
      <w:r>
        <w:t>Każdy użytkownik wybiera aplikację ze swojego telefonu i zapisuje ją na swoim tagu. Nie trzeba znać jego listy aplikacji. Jeden tag wskazuje jeden zapisany pakiet; nie dobiera innej aplikacji automatycznie dla każdego telefonu.</w:t>
      </w:r>
    </w:p>
    <w:p>
      <w:r>
        <w:t>Lista obejmuje aktywne aplikacje z ekranem uruchamiania w bieżącym profilu. Ukryte, zawieszone lub należące do innego profilu mogą nie być widoczne. Android obsługuje AAR [1]. Na telefonie bez wybranego pakietu może otworzyć Google Play. Aplikacja lub ustawienia systemu mogą wymagać dodatkowej zgody.</w:t>
      </w:r>
    </w:p>
    <w:p>
      <w:pPr>
        <w:pStyle w:val="Heading2"/>
        <w:numPr>
          <w:numId w:val="0"/>
        </w:numPr>
        <w:ind w:left="0" w:firstLine="0"/>
      </w:pPr>
      <w:r>
        <w:t>Kolejne etapy tego samego dnia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928"/>
        <w:gridCol w:w="5216"/>
      </w:tblGrid>
      <w:tr>
        <w:trPr>
          <w:cantSplit/>
          <w:tblHeader/>
        </w:trPr>
        <w:tc>
          <w:tcPr>
            <w:tcW w:type="dxa" w:w="2494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Etap</w:t>
            </w:r>
          </w:p>
        </w:tc>
        <w:tc>
          <w:tcPr>
            <w:tcW w:type="dxa" w:w="1928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Testy na wariant</w:t>
            </w:r>
          </w:p>
        </w:tc>
        <w:tc>
          <w:tcPr>
            <w:tcW w:type="dxa" w:w="5216"/>
            <w:vAlign w:val="center"/>
            <w:shd w:fill="16324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Potwierdzenie urządzenia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Konwersja i URI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Classic 1K UID 42 27 04 26, NDEF 716 B, URI 16 B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Prosty interfejs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521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Instalacja, trzy zakładki i aktywny czytnik po ponownym połączeniu ADB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Dodaj aplikację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91</w:t>
            </w:r>
          </w:p>
        </w:tc>
        <w:tc>
          <w:tcPr>
            <w:tcW w:type="dxa" w:w="52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Aktualizacja, lokalna lista, wyszukiwanie i wybór; bez zapisu AAR na tagu</w:t>
            </w:r>
          </w:p>
        </w:tc>
      </w:tr>
    </w:tbl>
    <w:p/>
    <w:p>
      <w:r>
        <w:t>Starsze źródła i APK zachowano w backups/before-simple-ui-20261005/ oraz backups/before-app-record-20261005/. Poprzednia dokumentacja znajduje się w backups/before-docs-update-20261005/. Wersja dokumentacji 1.1 opisuje aktualny stan bez przypisywania nowych funkcji wcześniejszym testom sprzętu.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Wersja dokumentacji 1.1   •   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NFC CARD LAB   |   Dokumentacja projektu   |   5 października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NFC Card Lab Dokumentacja projektu</dc:title>
  <dc:subject>Instrukcja obsługi i dokumentacja techniczna Android NFC</dc:subject>
  <dc:creator>MisiekLab</dc:creator>
  <cp:keywords>NFC, Android, Kotlin, MIFARE Classic, NDEF, Samsung S25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