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A5F"/>
          <w:sz w:val="44"/>
          <w:szCs w:val="44"/>
        </w:rPr>
        <w:t xml:space="preserve">SPRAWOZDANIE</w:t>
      </w:r>
    </w:p>
    <w:p>
      <w:pPr>
        <w:spacing w:before="240"/>
        <w:jc w:val="center"/>
      </w:pPr>
      <w:r>
        <w:rPr>
          <w:sz w:val="30"/>
          <w:szCs w:val="30"/>
        </w:rPr>
        <w:t xml:space="preserve">Moduł 1 – Identyfikacja, uwierzytelnianie i autoryzacja</w:t>
      </w:r>
    </w:p>
    <w:p>
      <w:pPr>
        <w:spacing w:before="120"/>
        <w:jc w:val="center"/>
      </w:pPr>
      <w:r>
        <w:rPr>
          <w:color w:val="555555"/>
          <w:sz w:val="24"/>
          <w:szCs w:val="24"/>
        </w:rPr>
        <w:t xml:space="preserve">Aplikacja webowa „Notatki” – Rust (axum) + SurrealDB + Astro</w:t>
      </w:r>
    </w:p>
    <w:p>
      <w:pPr>
        <w:spacing w:after="1600" w:before="120"/>
        <w:jc w:val="center"/>
      </w:pPr>
      <w:r>
        <w:rPr>
          <w:b/>
          <w:bCs/>
          <w:sz w:val="26"/>
          <w:szCs w:val="26"/>
        </w:rPr>
        <w:t xml:space="preserve">Wariant nr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pPr>
              <w:jc w:val="left"/>
            </w:pPr>
            <w:r>
              <w:rPr>
                <w:b/>
                <w:bCs/>
                <w:color w:val="FFFFFF"/>
                <w:sz w:val="20"/>
                <w:szCs w:val="20"/>
              </w:rPr>
              <w:t xml:space="preserve">Pole</w:t>
            </w:r>
          </w:p>
        </w:tc>
        <w:tc>
          <w:tcPr>
            <w:tcW w:type="dxa" w:w="6026"/>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pPr>
              <w:jc w:val="left"/>
            </w:pPr>
            <w:r>
              <w:rPr>
                <w:b/>
                <w:bCs/>
                <w:color w:val="FFFFFF"/>
                <w:sz w:val="20"/>
                <w:szCs w:val="20"/>
              </w:rPr>
              <w:t xml:space="preserve">Wartość</w:t>
            </w:r>
          </w:p>
        </w:tc>
      </w:tr>
      <w:tr>
        <w:trPr>
          <w:tblHeader w:val="off"/>
        </w:trP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Autor</w:t>
            </w:r>
          </w:p>
        </w:tc>
        <w:tc>
          <w:tcPr>
            <w:tcW w:type="dxa" w:w="6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[imię i nazwisko]</w:t>
            </w:r>
          </w:p>
        </w:tc>
      </w:tr>
      <w:tr>
        <w:trPr>
          <w:tblHeader w:val="off"/>
        </w:trPr>
        <w:tc>
          <w:tcPr>
            <w:tcW w:type="dxa" w:w="30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Nr albumu / grupa</w:t>
            </w:r>
          </w:p>
        </w:tc>
        <w:tc>
          <w:tcPr>
            <w:tcW w:type="dxa" w:w="6026"/>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[uzupełnij]</w:t>
            </w:r>
          </w:p>
        </w:tc>
      </w:tr>
      <w:tr>
        <w:trPr>
          <w:tblHeader w:val="off"/>
        </w:trP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Prowadzący</w:t>
            </w:r>
          </w:p>
        </w:tc>
        <w:tc>
          <w:tcPr>
            <w:tcW w:type="dxa" w:w="6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[uzupełnij]</w:t>
            </w:r>
          </w:p>
        </w:tc>
      </w:tr>
      <w:tr>
        <w:trPr>
          <w:tblHeader w:val="off"/>
        </w:trPr>
        <w:tc>
          <w:tcPr>
            <w:tcW w:type="dxa" w:w="30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Data</w:t>
            </w:r>
          </w:p>
        </w:tc>
        <w:tc>
          <w:tcPr>
            <w:tcW w:type="dxa" w:w="6026"/>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28.10.2026</w:t>
            </w:r>
          </w:p>
        </w:tc>
      </w:tr>
      <w:tr>
        <w:trPr>
          <w:tblHeader w:val="off"/>
        </w:trP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Repozytorium</w:t>
            </w:r>
          </w:p>
        </w:tc>
        <w:tc>
          <w:tcPr>
            <w:tcW w:type="dxa" w:w="6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https://github.com/Mising1/RustyBlog</w:t>
            </w:r>
          </w:p>
        </w:tc>
      </w:tr>
    </w:tbl>
    <w:p>
      <w:r>
        <w:br w:type="page"/>
      </w:r>
    </w:p>
    <w:p>
      <w:pPr>
        <w:spacing w:after="200"/>
      </w:pPr>
      <w:r>
        <w:rPr>
          <w:b/>
          <w:bCs/>
          <w:color w:val="1F3A5F"/>
          <w:sz w:val="32"/>
          <w:szCs w:val="32"/>
        </w:rPr>
        <w:t xml:space="preserve">Spis treści</w:t>
      </w:r>
    </w:p>
    <w:sdt>
      <w:sdtPr>
        <w:alias w:val="Spis treści"/>
        <w:docPartObj>
          <w:docPartGallery w:val="Table of Contents"/>
          <w:docPartUnique/>
        </w:docPartObj>
      </w:sdtPr>
      <w:sdtContent>
        <w:p>
          <w:pPr>
            <w:pStyle w:val="TOC1"/>
            <w:tabs>
              <w:tab w:val="right" w:pos="9026" w:leader="dot"/>
            </w:tabs>
          </w:pPr>
          <w:r>
            <w:fldChar w:fldCharType="begin" w:dirty="true"/>
            <w:instrText xml:space="preserve">TOC \h \o "1-2"</w:instrText>
            <w:fldChar w:fldCharType="separate"/>
          </w:r>
          <w:hyperlink w:history="1" w:anchor="_Toc1">
            <w:r>
              <w:t xml:space="preserve">1. Wstęp teoretyczny</w:t>
            </w:r>
            <w:r>
              <w:tab/>
            </w:r>
            <w:r>
              <w:fldChar w:fldCharType="begin" w:dirty="true"/>
              <w:instrText xml:space="preserve">PAGEREF _Toc1 \h</w:instrText>
              <w:fldChar w:fldCharType="separate"/>
              <w:fldChar w:fldCharType="end"/>
            </w:r>
          </w:hyperlink>
        </w:p>
        <w:p>
          <w:pPr>
            <w:pStyle w:val="TOC2"/>
            <w:tabs>
              <w:tab w:val="right" w:pos="9026" w:leader="dot"/>
            </w:tabs>
          </w:pPr>
          <w:hyperlink w:history="1" w:anchor="_Toc2">
            <w:r>
              <w:t xml:space="preserve">1.1. Przechowywanie haseł</w:t>
            </w:r>
            <w:r>
              <w:tab/>
            </w:r>
            <w:r>
              <w:fldChar w:fldCharType="begin" w:dirty="true"/>
              <w:instrText xml:space="preserve">PAGEREF _Toc2 \h</w:instrText>
              <w:fldChar w:fldCharType="separate"/>
              <w:fldChar w:fldCharType="end"/>
            </w:r>
          </w:hyperlink>
        </w:p>
        <w:p>
          <w:pPr>
            <w:pStyle w:val="TOC2"/>
            <w:tabs>
              <w:tab w:val="right" w:pos="9026" w:leader="dot"/>
            </w:tabs>
          </w:pPr>
          <w:hyperlink w:history="1" w:anchor="_Toc3">
            <w:r>
              <w:t xml:space="preserve">1.2. Polityka haseł według NIST SP 800-63B-4</w:t>
            </w:r>
            <w:r>
              <w:tab/>
            </w:r>
            <w:r>
              <w:fldChar w:fldCharType="begin" w:dirty="true"/>
              <w:instrText xml:space="preserve">PAGEREF _Toc3 \h</w:instrText>
              <w:fldChar w:fldCharType="separate"/>
              <w:fldChar w:fldCharType="end"/>
            </w:r>
          </w:hyperlink>
        </w:p>
        <w:p>
          <w:pPr>
            <w:pStyle w:val="TOC2"/>
            <w:tabs>
              <w:tab w:val="right" w:pos="9026" w:leader="dot"/>
            </w:tabs>
          </w:pPr>
          <w:hyperlink w:history="1" w:anchor="_Toc4">
            <w:r>
              <w:t xml:space="preserve">1.3. Bezpieczne logowanie i sesja</w:t>
            </w:r>
            <w:r>
              <w:tab/>
            </w:r>
            <w:r>
              <w:fldChar w:fldCharType="begin" w:dirty="true"/>
              <w:instrText xml:space="preserve">PAGEREF _Toc4 \h</w:instrText>
              <w:fldChar w:fldCharType="separate"/>
              <w:fldChar w:fldCharType="end"/>
            </w:r>
          </w:hyperlink>
        </w:p>
        <w:p>
          <w:pPr>
            <w:pStyle w:val="TOC2"/>
            <w:tabs>
              <w:tab w:val="right" w:pos="9026" w:leader="dot"/>
            </w:tabs>
          </w:pPr>
          <w:hyperlink w:history="1" w:anchor="_Toc5">
            <w:r>
              <w:t xml:space="preserve">1.4. Kontrola dostępu oparta na rolach (RBAC)</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2. Wykonane ćwiczenia</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2.1. Wariant i jego realizacja</w:t>
            </w:r>
            <w:r>
              <w:tab/>
            </w:r>
            <w:r>
              <w:fldChar w:fldCharType="begin" w:dirty="true"/>
              <w:instrText xml:space="preserve">PAGEREF _Toc7 \h</w:instrText>
              <w:fldChar w:fldCharType="separate"/>
              <w:fldChar w:fldCharType="end"/>
            </w:r>
          </w:hyperlink>
        </w:p>
        <w:p>
          <w:pPr>
            <w:pStyle w:val="TOC2"/>
            <w:tabs>
              <w:tab w:val="right" w:pos="9026" w:leader="dot"/>
            </w:tabs>
          </w:pPr>
          <w:hyperlink w:history="1" w:anchor="_Toc8">
            <w:r>
              <w:t xml:space="preserve">2.2. Użyta technologia</w:t>
            </w:r>
            <w:r>
              <w:tab/>
            </w:r>
            <w:r>
              <w:fldChar w:fldCharType="begin" w:dirty="true"/>
              <w:instrText xml:space="preserve">PAGEREF _Toc8 \h</w:instrText>
              <w:fldChar w:fldCharType="separate"/>
              <w:fldChar w:fldCharType="end"/>
            </w:r>
          </w:hyperlink>
        </w:p>
        <w:p>
          <w:pPr>
            <w:pStyle w:val="TOC2"/>
            <w:tabs>
              <w:tab w:val="right" w:pos="9026" w:leader="dot"/>
            </w:tabs>
          </w:pPr>
          <w:hyperlink w:history="1" w:anchor="_Toc9">
            <w:r>
              <w:t xml:space="preserve">2.3. Algorytm hashowania i jego uzasadnienie</w:t>
            </w:r>
            <w:r>
              <w:tab/>
            </w:r>
            <w:r>
              <w:fldChar w:fldCharType="begin" w:dirty="true"/>
              <w:instrText xml:space="preserve">PAGEREF _Toc9 \h</w:instrText>
              <w:fldChar w:fldCharType="separate"/>
              <w:fldChar w:fldCharType="end"/>
            </w:r>
          </w:hyperlink>
        </w:p>
        <w:p>
          <w:pPr>
            <w:pStyle w:val="TOC2"/>
            <w:tabs>
              <w:tab w:val="right" w:pos="9026" w:leader="dot"/>
            </w:tabs>
          </w:pPr>
          <w:hyperlink w:history="1" w:anchor="_Toc10">
            <w:r>
              <w:t xml:space="preserve">2.4. Schemat bazy danych</w:t>
            </w:r>
            <w:r>
              <w:tab/>
            </w:r>
            <w:r>
              <w:fldChar w:fldCharType="begin" w:dirty="true"/>
              <w:instrText xml:space="preserve">PAGEREF _Toc10 \h</w:instrText>
              <w:fldChar w:fldCharType="separate"/>
              <w:fldChar w:fldCharType="end"/>
            </w:r>
          </w:hyperlink>
        </w:p>
        <w:p>
          <w:pPr>
            <w:pStyle w:val="TOC2"/>
            <w:tabs>
              <w:tab w:val="right" w:pos="9026" w:leader="dot"/>
            </w:tabs>
          </w:pPr>
          <w:hyperlink w:history="1" w:anchor="_Toc11">
            <w:r>
              <w:t xml:space="preserve">2.5. Role i macierz uprawnień</w:t>
            </w:r>
            <w:r>
              <w:tab/>
            </w:r>
            <w:r>
              <w:fldChar w:fldCharType="begin" w:dirty="true"/>
              <w:instrText xml:space="preserve">PAGEREF _Toc11 \h</w:instrText>
              <w:fldChar w:fldCharType="separate"/>
              <w:fldChar w:fldCharType="end"/>
            </w:r>
          </w:hyperlink>
        </w:p>
        <w:p>
          <w:pPr>
            <w:pStyle w:val="TOC2"/>
            <w:tabs>
              <w:tab w:val="right" w:pos="9026" w:leader="dot"/>
            </w:tabs>
          </w:pPr>
          <w:hyperlink w:history="1" w:anchor="_Toc12">
            <w:r>
              <w:t xml:space="preserve">2.6. Konta testowe</w:t>
            </w:r>
            <w:r>
              <w:tab/>
            </w:r>
            <w:r>
              <w:fldChar w:fldCharType="begin" w:dirty="true"/>
              <w:instrText xml:space="preserve">PAGEREF _Toc12 \h</w:instrText>
              <w:fldChar w:fldCharType="separate"/>
              <w:fldChar w:fldCharType="end"/>
            </w:r>
          </w:hyperlink>
        </w:p>
        <w:p>
          <w:pPr>
            <w:pStyle w:val="TOC2"/>
            <w:tabs>
              <w:tab w:val="right" w:pos="9026" w:leader="dot"/>
            </w:tabs>
          </w:pPr>
          <w:hyperlink w:history="1" w:anchor="_Toc13">
            <w:r>
              <w:t xml:space="preserve">2.7. Kluczowe fragmenty kodu</w:t>
            </w:r>
            <w:r>
              <w:tab/>
            </w:r>
            <w:r>
              <w:fldChar w:fldCharType="begin" w:dirty="true"/>
              <w:instrText xml:space="preserve">PAGEREF _Toc13 \h</w:instrText>
              <w:fldChar w:fldCharType="separate"/>
              <w:fldChar w:fldCharType="end"/>
            </w:r>
          </w:hyperlink>
        </w:p>
        <w:p>
          <w:pPr>
            <w:pStyle w:val="TOC2"/>
            <w:tabs>
              <w:tab w:val="right" w:pos="9026" w:leader="dot"/>
            </w:tabs>
          </w:pPr>
          <w:hyperlink w:history="1" w:anchor="_Toc14">
            <w:r>
              <w:t xml:space="preserve">2.8. Zestawienie realizacji wymagań</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3. Zrzuty ekranu potwierdzające wykonanie</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4. Odpowiedzi na pytania kontrolne</w:t>
            </w:r>
            <w:r>
              <w:tab/>
            </w:r>
            <w:r>
              <w:fldChar w:fldCharType="begin" w:dirty="true"/>
              <w:instrText xml:space="preserve">PAGEREF _Toc16 \h</w:instrText>
              <w:fldChar w:fldCharType="separate"/>
              <w:fldChar w:fldCharType="end"/>
            </w:r>
          </w:hyperlink>
        </w:p>
        <w:p>
          <w:pPr>
            <w:pStyle w:val="TOC2"/>
            <w:tabs>
              <w:tab w:val="right" w:pos="9026" w:leader="dot"/>
            </w:tabs>
          </w:pPr>
          <w:hyperlink w:history="1" w:anchor="_Toc17">
            <w:r>
              <w:t xml:space="preserve">4.1. Dlaczego nie należy samodzielnie implementować mechanizmów kryptograficznych?</w:t>
            </w:r>
            <w:r>
              <w:tab/>
            </w:r>
            <w:r>
              <w:fldChar w:fldCharType="begin" w:dirty="true"/>
              <w:instrText xml:space="preserve">PAGEREF _Toc17 \h</w:instrText>
              <w:fldChar w:fldCharType="separate"/>
              <w:fldChar w:fldCharType="end"/>
            </w:r>
          </w:hyperlink>
        </w:p>
        <w:p>
          <w:pPr>
            <w:pStyle w:val="TOC2"/>
            <w:tabs>
              <w:tab w:val="right" w:pos="9026" w:leader="dot"/>
            </w:tabs>
          </w:pPr>
          <w:hyperlink w:history="1" w:anchor="_Toc18">
            <w:r>
              <w:t xml:space="preserve">4.2. Dlaczego SHA-256 nie nadaje się do haseł, a Argon2id tak? Jaka jest rola soli?</w:t>
            </w:r>
            <w:r>
              <w:tab/>
            </w:r>
            <w:r>
              <w:fldChar w:fldCharType="begin" w:dirty="true"/>
              <w:instrText xml:space="preserve">PAGEREF _Toc18 \h</w:instrText>
              <w:fldChar w:fldCharType="separate"/>
              <w:fldChar w:fldCharType="end"/>
            </w:r>
          </w:hyperlink>
        </w:p>
        <w:p>
          <w:pPr>
            <w:pStyle w:val="TOC2"/>
            <w:tabs>
              <w:tab w:val="right" w:pos="9026" w:leader="dot"/>
            </w:tabs>
          </w:pPr>
          <w:hyperlink w:history="1" w:anchor="_Toc19">
            <w:r>
              <w:t xml:space="preserve">4.3. Dlaczego NIST odradza wymuszone reguły złożoności i okresową zmianę hasła?</w:t>
            </w:r>
            <w:r>
              <w:tab/>
            </w:r>
            <w:r>
              <w:fldChar w:fldCharType="begin" w:dirty="true"/>
              <w:instrText xml:space="preserve">PAGEREF _Toc19 \h</w:instrText>
              <w:fldChar w:fldCharType="separate"/>
              <w:fldChar w:fldCharType="end"/>
            </w:r>
          </w:hyperlink>
        </w:p>
        <w:p>
          <w:pPr>
            <w:pStyle w:val="TOC2"/>
            <w:tabs>
              <w:tab w:val="right" w:pos="9026" w:leader="dot"/>
            </w:tabs>
          </w:pPr>
          <w:hyperlink w:history="1" w:anchor="_Toc20">
            <w:r>
              <w:t xml:space="preserve">4.4. Dlaczego ukrycie przycisku w interfejsie nie jest mechanizmem autoryzacji?</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5. Wnioski</w:t>
            </w:r>
            <w:r>
              <w:tab/>
            </w:r>
            <w:r>
              <w:fldChar w:fldCharType="begin" w:dirty="true"/>
              <w:instrText xml:space="preserve">PAGEREF _Toc21 \h</w:instrText>
              <w:fldChar w:fldCharType="separate"/>
              <w:fldChar w:fldCharType="end"/>
            </w:r>
          </w:hyperlink>
        </w:p>
        <w:p>
          <w:pPr>
            <w:pStyle w:val="TOC2"/>
            <w:tabs>
              <w:tab w:val="right" w:pos="9026" w:leader="dot"/>
            </w:tabs>
          </w:pPr>
          <w:hyperlink w:history="1" w:anchor="_Toc22">
            <w:r>
              <w:t xml:space="preserve">Repozytorium z kodem</w:t>
            </w:r>
            <w:r>
              <w:tab/>
            </w:r>
            <w:r>
              <w:fldChar w:fldCharType="begin" w:dirty="true"/>
              <w:instrText xml:space="preserve">PAGEREF _Toc22 \h</w:instrText>
              <w:fldChar w:fldCharType="separate"/>
              <w:fldChar w:fldCharType="end"/>
            </w:r>
          </w:hyperlink>
        </w:p>
        <w:p>
          <w:r>
            <w:fldChar w:fldCharType="end"/>
          </w:r>
        </w:p>
      </w:sdtContent>
    </w:sdt>
    <w:p>
      <w:r>
        <w:br w:type="page"/>
      </w:r>
    </w:p>
    <w:p>
      <w:pPr>
        <w:pStyle w:val="Heading1"/>
      </w:pPr>
      <w:bookmarkStart w:name="_Toc1" w:id="1"/>
      <w:r>
        <w:t xml:space="preserve">1. Wstęp teoretyczny</w:t>
      </w:r>
      <w:bookmarkEnd w:id="1"/>
    </w:p>
    <w:p>
      <w:pPr>
        <w:spacing w:after="120"/>
        <w:jc w:val="both"/>
      </w:pPr>
      <w:r>
        <w:t xml:space="preserve">Dostęp do systemu informatycznego składa się z trzech następujących po sobie kroków. </w:t>
      </w:r>
      <w:r>
        <w:rPr>
          <w:b/>
          <w:bCs/>
        </w:rPr>
        <w:t xml:space="preserve">Identyfikacja</w:t>
      </w:r>
      <w:r>
        <w:t xml:space="preserve"> to zadeklarowanie, kim się jest – w praktyce podanie loginu. Sama deklaracja niczego jednak nie dowodzi, dlatego następuje </w:t>
      </w:r>
      <w:r>
        <w:rPr>
          <w:b/>
          <w:bCs/>
        </w:rPr>
        <w:t xml:space="preserve">uwierzytelnianie</w:t>
      </w:r>
      <w:r>
        <w:t xml:space="preserve">, czyli potwierdzenie tożsamości czymś, co zna lub posiada tylko prawowity użytkownik: hasłem, kodem jednorazowym albo kodem z aplikacji TOTP. Dopiero po uwierzytelnieniu system przeprowadza </w:t>
      </w:r>
      <w:r>
        <w:rPr>
          <w:b/>
          <w:bCs/>
        </w:rPr>
        <w:t xml:space="preserve">autoryzację</w:t>
      </w:r>
      <w:r>
        <w:t xml:space="preserve"> – sprawdza, jakie operacje wolno wykonać tej konkretnej osobie.</w:t>
      </w:r>
    </w:p>
    <w:p>
      <w:pPr>
        <w:pStyle w:val="Heading2"/>
      </w:pPr>
      <w:bookmarkStart w:name="_Toc2" w:id="2"/>
      <w:r>
        <w:t xml:space="preserve">1.1. Przechowywanie haseł</w:t>
      </w:r>
      <w:bookmarkEnd w:id="2"/>
    </w:p>
    <w:p>
      <w:pPr>
        <w:spacing w:after="120"/>
        <w:jc w:val="both"/>
      </w:pPr>
      <w:r>
        <w:t xml:space="preserve">Serwer nie powinien znać haseł użytkowników. Zamiast hasła zapisuje się jego skrót obliczony jednokierunkową funkcją, a przy logowaniu porównuje się skrót podanego hasła z zapisanym. Zwykłe funkcje skrótu (MD5, SHA-1, SHA-256) są projektowane tak, by były jak najszybsze, co przy hasłach jest wadą: atakujący, który wykradnie bazę, może sprawdzać miliardy kandydatów na sekundę. Dlatego stosuje się algorytmy celowo wolne i pamięciochłonne – Argon2id, bcrypt, scrypt – których koszt da się regulować parametrami.</w:t>
      </w:r>
    </w:p>
    <w:p>
      <w:pPr>
        <w:spacing w:after="120"/>
        <w:jc w:val="both"/>
      </w:pPr>
      <w:r>
        <w:t xml:space="preserve">Każde hasło otrzymuje własną, losową </w:t>
      </w:r>
      <w:r>
        <w:rPr>
          <w:b/>
          <w:bCs/>
        </w:rPr>
        <w:t xml:space="preserve">sól</w:t>
      </w:r>
      <w:r>
        <w:t xml:space="preserve"> dołączaną przed obliczeniem skrótu. Dzięki niej dwa identyczne hasła mają różne skróty, a gotowe tablice tęczowe stają się bezużyteczne – atakujący musi łamać każde konto osobno.</w:t>
      </w:r>
    </w:p>
    <w:p>
      <w:pPr>
        <w:pStyle w:val="Heading2"/>
      </w:pPr>
      <w:bookmarkStart w:name="_Toc3" w:id="3"/>
      <w:r>
        <w:t xml:space="preserve">1.2. Polityka haseł według NIST SP 800-63B-4</w:t>
      </w:r>
      <w:bookmarkEnd w:id="3"/>
    </w:p>
    <w:p>
      <w:pPr>
        <w:spacing w:after="120"/>
        <w:jc w:val="both"/>
      </w:pPr>
      <w:r>
        <w:t xml:space="preserve">Aktualne wytyczne NIST odchodzą od reguł złożoności („wielka litera, cyfra, znak specjalny”) i okresowej wymiany haseł. Najważniejszym czynnikiem jest </w:t>
      </w:r>
      <w:r>
        <w:rPr>
          <w:b/>
          <w:bCs/>
        </w:rPr>
        <w:t xml:space="preserve">długość</w:t>
      </w:r>
      <w:r>
        <w:t xml:space="preserve"> – długa fraza złożona z kilku słów jest jednocześnie silna i łatwa do zapamiętania. Hasła należy porównywać z listą haseł zakazanych (popularnych, wyciekłych), a wymuszać zmianę tylko wtedy, gdy są podstawy przypuszczać, że hasło zostało ujawnione.</w:t>
      </w:r>
    </w:p>
    <w:p>
      <w:pPr>
        <w:pStyle w:val="Heading2"/>
      </w:pPr>
      <w:bookmarkStart w:name="_Toc4" w:id="4"/>
      <w:r>
        <w:t xml:space="preserve">1.3. Bezpieczne logowanie i sesja</w:t>
      </w:r>
      <w:bookmarkEnd w:id="4"/>
    </w:p>
    <w:p>
      <w:pPr>
        <w:spacing w:after="120"/>
        <w:jc w:val="both"/>
      </w:pPr>
      <w:r>
        <w:t xml:space="preserve">Komunikat o błędzie logowania musi być jednakowy niezależnie od tego, czy pomylono login, czy hasło. W przeciwnym razie atakujący może ustalić, które konta istnieją (enumeracja użytkowników). Z tego samego powodu warto, by również czas odpowiedzi nie zależał od istnienia loginu.</w:t>
      </w:r>
    </w:p>
    <w:p>
      <w:pPr>
        <w:spacing w:after="120"/>
        <w:jc w:val="both"/>
      </w:pPr>
      <w:r>
        <w:t xml:space="preserve">Po poprawnym uwierzytelnieniu serwer tworzy </w:t>
      </w:r>
      <w:r>
        <w:rPr>
          <w:b/>
          <w:bCs/>
        </w:rPr>
        <w:t xml:space="preserve">sesję</w:t>
      </w:r>
      <w:r>
        <w:t xml:space="preserve"> – losowy, nieprzewidywalny token przekazywany przeglądarce w ciasteczku. Sesja musi wygasać po okresie bezczynności oraz być unieważniana po stronie serwera przy wylogowaniu, tak aby skopiowany wcześniej token przestał działać.</w:t>
      </w:r>
    </w:p>
    <w:p>
      <w:pPr>
        <w:pStyle w:val="Heading2"/>
      </w:pPr>
      <w:bookmarkStart w:name="_Toc5" w:id="5"/>
      <w:r>
        <w:t xml:space="preserve">1.4. Kontrola dostępu oparta na rolach (RBAC)</w:t>
      </w:r>
      <w:bookmarkEnd w:id="5"/>
    </w:p>
    <w:p>
      <w:pPr>
        <w:spacing w:after="120"/>
        <w:jc w:val="both"/>
      </w:pPr>
      <w:r>
        <w:t xml:space="preserve">W modelu RBAC uprawnienia (np. „zarządzanie użytkownikami”, „zatwierdzanie treści”) przypisuje się rolom, a role – użytkownikom. Zmiana zakresu obowiązków pracownika sprowadza się do zmiany roli, a kod aplikacji sprawdza wyłącznie uprawnienia. Role projektuje się zgodnie z </w:t>
      </w:r>
      <w:r>
        <w:rPr>
          <w:b/>
          <w:bCs/>
        </w:rPr>
        <w:t xml:space="preserve">zasadą najmniejszych uprawnień</w:t>
      </w:r>
      <w:r>
        <w:t xml:space="preserve">: każda rola ma tylko to, co jest niezbędne do jej zadań. Kontrola musi odbywać się po stronie serwera – odmowa dostępu jest sygnalizowana kodem HTTP 403 Forbidden.</w:t>
      </w:r>
    </w:p>
    <w:p>
      <w:pPr>
        <w:pStyle w:val="Heading1"/>
      </w:pPr>
      <w:bookmarkStart w:name="_Toc6" w:id="6"/>
      <w:r>
        <w:t xml:space="preserve">2. Wykonane ćwiczenia</w:t>
      </w:r>
      <w:bookmarkEnd w:id="6"/>
    </w:p>
    <w:p>
      <w:pPr>
        <w:pStyle w:val="Heading2"/>
      </w:pPr>
      <w:bookmarkStart w:name="_Toc7" w:id="7"/>
      <w:r>
        <w:t xml:space="preserve">2.1. Wariant i jego realizacja</w:t>
      </w:r>
      <w:bookmarkEnd w:id="7"/>
    </w:p>
    <w:p>
      <w:pPr>
        <w:spacing w:after="120"/>
        <w:jc w:val="both"/>
      </w:pPr>
      <w:r>
        <w:t xml:space="preserve">Zrealizowano </w:t>
      </w:r>
      <w:r>
        <w:rPr>
          <w:b/>
          <w:bCs/>
        </w:rPr>
        <w:t xml:space="preserve">wariant nr 6</w:t>
      </w:r>
      <w:r>
        <w:t xml:space="preserve">. Tabela 1 zestawia parametry wariantu ze sposobem ich realizacji w aplikacji.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13"/>
        <w:gridCol w:w="3413"/>
      </w:tblGrid>
      <w:tr>
        <w:trPr>
          <w:tblHeader/>
        </w:trPr>
        <w:tc>
          <w:tcPr>
            <w:tcW w:type="dxa" w:w="260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pPr>
              <w:jc w:val="left"/>
            </w:pPr>
            <w:r>
              <w:rPr>
                <w:b/>
                <w:bCs/>
                <w:color w:val="FFFFFF"/>
                <w:sz w:val="20"/>
                <w:szCs w:val="20"/>
              </w:rPr>
              <w:t xml:space="preserve">Parametr</w:t>
            </w:r>
          </w:p>
        </w:tc>
        <w:tc>
          <w:tcPr>
            <w:tcW w:type="dxa" w:w="3013"/>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pPr>
              <w:jc w:val="left"/>
            </w:pPr>
            <w:r>
              <w:rPr>
                <w:b/>
                <w:bCs/>
                <w:color w:val="FFFFFF"/>
                <w:sz w:val="20"/>
                <w:szCs w:val="20"/>
              </w:rPr>
              <w:t xml:space="preserve">Wymaganie wariantu 6</w:t>
            </w:r>
          </w:p>
        </w:tc>
        <w:tc>
          <w:tcPr>
            <w:tcW w:type="dxa" w:w="3413"/>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pPr>
              <w:jc w:val="left"/>
            </w:pPr>
            <w:r>
              <w:rPr>
                <w:b/>
                <w:bCs/>
                <w:color w:val="FFFFFF"/>
                <w:sz w:val="20"/>
                <w:szCs w:val="20"/>
              </w:rPr>
              <w:t xml:space="preserve">Realizacja</w:t>
            </w:r>
          </w:p>
        </w:tc>
      </w:tr>
      <w:tr>
        <w:trPr>
          <w:tblHeader w:val="off"/>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Minimalna długość hasła</w:t>
            </w:r>
          </w:p>
        </w:tc>
        <w:tc>
          <w:tcPr>
            <w:tcW w:type="dxa" w:w="3013"/>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15 znaków (domyślnie)</w:t>
            </w:r>
          </w:p>
        </w:tc>
        <w:tc>
          <w:tcPr>
            <w:tcW w:type="dxa" w:w="3413"/>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onsolas" w:cs="Consolas" w:eastAsia="Consolas" w:hAnsi="Consolas"/>
                <w:sz w:val="20"/>
                <w:szCs w:val="20"/>
              </w:rPr>
              <w:t xml:space="preserve">settings.min_length = 15</w:t>
            </w:r>
            <w:r>
              <w:t xml:space="preserve">, sprawdzane w </w:t>
            </w:r>
            <w:r>
              <w:rPr>
                <w:rFonts w:ascii="Consolas" w:cs="Consolas" w:eastAsia="Consolas" w:hAnsi="Consolas"/>
                <w:sz w:val="20"/>
                <w:szCs w:val="20"/>
              </w:rPr>
              <w:t xml:space="preserve">PasswordPolicy::check</w:t>
            </w:r>
          </w:p>
        </w:tc>
      </w:tr>
      <w:tr>
        <w:trPr>
          <w:tblHeader w:val="off"/>
        </w:trPr>
        <w:tc>
          <w:tcPr>
            <w:tcW w:type="dxa" w:w="26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Dodatkowa reguła polityki</w:t>
            </w:r>
          </w:p>
        </w:tc>
        <w:tc>
          <w:tcPr>
            <w:tcW w:type="dxa" w:w="3013"/>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Fraza z co najmniej 3 słów oddzielonych spacją lub myślnikiem, włączana przez admina</w:t>
            </w:r>
          </w:p>
        </w:tc>
        <w:tc>
          <w:tcPr>
            <w:tcW w:type="dxa" w:w="3413"/>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Przełącznik </w:t>
            </w:r>
            <w:r>
              <w:rPr>
                <w:rFonts w:ascii="Consolas" w:cs="Consolas" w:eastAsia="Consolas" w:hAnsi="Consolas"/>
                <w:sz w:val="20"/>
                <w:szCs w:val="20"/>
              </w:rPr>
              <w:t xml:space="preserve">passphrase_rule_enabled</w:t>
            </w:r>
            <w:r>
              <w:t xml:space="preserve"> w panelu administratora</w:t>
            </w:r>
          </w:p>
        </w:tc>
      </w:tr>
      <w:tr>
        <w:trPr>
          <w:tblHeader w:val="off"/>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Liczba użytkowników testowych</w:t>
            </w:r>
          </w:p>
        </w:tc>
        <w:tc>
          <w:tcPr>
            <w:tcW w:type="dxa" w:w="3013"/>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7</w:t>
            </w:r>
          </w:p>
        </w:tc>
        <w:tc>
          <w:tcPr>
            <w:tcW w:type="dxa" w:w="3413"/>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7 kont w </w:t>
            </w:r>
            <w:r>
              <w:rPr>
                <w:rFonts w:ascii="Consolas" w:cs="Consolas" w:eastAsia="Consolas" w:hAnsi="Consolas"/>
                <w:sz w:val="20"/>
                <w:szCs w:val="20"/>
              </w:rPr>
              <w:t xml:space="preserve">seed.surql</w:t>
            </w:r>
            <w:r>
              <w:t xml:space="preserve"> (+ stałe konto ADMIN)</w:t>
            </w:r>
          </w:p>
        </w:tc>
      </w:tr>
      <w:tr>
        <w:trPr>
          <w:tblHeader w:val="off"/>
        </w:trPr>
        <w:tc>
          <w:tcPr>
            <w:tcW w:type="dxa" w:w="26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Role</w:t>
            </w:r>
          </w:p>
        </w:tc>
        <w:tc>
          <w:tcPr>
            <w:tcW w:type="dxa" w:w="3013"/>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Administrator, Kierownik, Redaktor, Czytelnik</w:t>
            </w:r>
          </w:p>
        </w:tc>
        <w:tc>
          <w:tcPr>
            <w:tcW w:type="dxa" w:w="3413"/>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rPr>
                <w:rFonts w:ascii="Consolas" w:cs="Consolas" w:eastAsia="Consolas" w:hAnsi="Consolas"/>
                <w:sz w:val="20"/>
                <w:szCs w:val="20"/>
              </w:rPr>
              <w:t xml:space="preserve">enum Role</w:t>
            </w:r>
            <w:r>
              <w:t xml:space="preserve"> w </w:t>
            </w:r>
            <w:r>
              <w:rPr>
                <w:rFonts w:ascii="Consolas" w:cs="Consolas" w:eastAsia="Consolas" w:hAnsi="Consolas"/>
                <w:sz w:val="20"/>
                <w:szCs w:val="20"/>
              </w:rPr>
              <w:t xml:space="preserve">rbac.rs</w:t>
            </w:r>
            <w:r>
              <w:t xml:space="preserve">, ograniczenie </w:t>
            </w:r>
            <w:r>
              <w:rPr>
                <w:rFonts w:ascii="Consolas" w:cs="Consolas" w:eastAsia="Consolas" w:hAnsi="Consolas"/>
                <w:sz w:val="20"/>
                <w:szCs w:val="20"/>
              </w:rPr>
              <w:t xml:space="preserve">ASSERT</w:t>
            </w:r>
            <w:r>
              <w:t xml:space="preserve"> w schemacie bazy</w:t>
            </w:r>
          </w:p>
        </w:tc>
      </w:tr>
      <w:tr>
        <w:trPr>
          <w:tblHeader w:val="off"/>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Hasło jednorazowe</w:t>
            </w:r>
          </w:p>
        </w:tc>
        <w:tc>
          <w:tcPr>
            <w:tcW w:type="dxa" w:w="3013"/>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12 znaków (litery, cyfry, znaki specjalne), ważne 48 h</w:t>
            </w:r>
          </w:p>
        </w:tc>
        <w:tc>
          <w:tcPr>
            <w:tcW w:type="dxa" w:w="3413"/>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onsolas" w:cs="Consolas" w:eastAsia="Consolas" w:hAnsi="Consolas"/>
                <w:sz w:val="20"/>
                <w:szCs w:val="20"/>
              </w:rPr>
              <w:t xml:space="preserve">security::one_time_password()</w:t>
            </w:r>
            <w:r>
              <w:t xml:space="preserve">, </w:t>
            </w:r>
            <w:r>
              <w:rPr>
                <w:rFonts w:ascii="Consolas" w:cs="Consolas" w:eastAsia="Consolas" w:hAnsi="Consolas"/>
                <w:sz w:val="20"/>
                <w:szCs w:val="20"/>
              </w:rPr>
              <w:t xml:space="preserve">one_time_valid_hours = 48</w:t>
            </w:r>
          </w:p>
        </w:tc>
      </w:tr>
    </w:tbl>
    <w:p>
      <w:pPr>
        <w:spacing w:after="240" w:before="60"/>
        <w:jc w:val="center"/>
      </w:pPr>
      <w:r>
        <w:rPr>
          <w:i/>
          <w:iCs/>
          <w:color w:val="555555"/>
          <w:sz w:val="20"/>
          <w:szCs w:val="20"/>
        </w:rPr>
        <w:t xml:space="preserve">Tabela 1. Parametry wariantu 6</w:t>
      </w:r>
    </w:p>
    <w:p>
      <w:pPr>
        <w:pStyle w:val="Heading2"/>
      </w:pPr>
      <w:bookmarkStart w:name="_Toc8" w:id="8"/>
      <w:r>
        <w:t xml:space="preserve">2.2. Użyta technologia</w:t>
      </w:r>
      <w:bookmarkEnd w:id="8"/>
    </w:p>
    <w:p>
      <w:pPr>
        <w:spacing w:after="120"/>
        <w:jc w:val="both"/>
      </w:pPr>
      <w:r>
        <w:t xml:space="preserve">Aplikacja jest aplikacją webową złożoną z dwóch części komunikujących się przez REST API (JSON):</w:t>
      </w:r>
    </w:p>
    <w:p>
      <w:pPr>
        <w:pStyle w:val="ListParagraph"/>
        <w:numPr>
          <w:ilvl w:val="0"/>
          <w:numId w:val="2"/>
        </w:numPr>
        <w:spacing w:after="60"/>
      </w:pPr>
      <w:r>
        <w:rPr>
          <w:b/>
          <w:bCs/>
        </w:rPr>
        <w:t xml:space="preserve">Backend</w:t>
      </w:r>
      <w:r>
        <w:t xml:space="preserve"> – język </w:t>
      </w:r>
      <w:r>
        <w:rPr>
          <w:b/>
          <w:bCs/>
        </w:rPr>
        <w:t xml:space="preserve">Rust</w:t>
      </w:r>
      <w:r>
        <w:t xml:space="preserve">, framework </w:t>
      </w:r>
      <w:r>
        <w:rPr>
          <w:b/>
          <w:bCs/>
        </w:rPr>
        <w:t xml:space="preserve">axum 0.7</w:t>
      </w:r>
      <w:r>
        <w:t xml:space="preserve"> na środowisku asynchronicznym </w:t>
      </w:r>
      <w:r>
        <w:rPr>
          <w:b/>
          <w:bCs/>
        </w:rPr>
        <w:t xml:space="preserve">tokio</w:t>
      </w:r>
      <w:r>
        <w:t xml:space="preserve">. Rust eliminuje całe klasy błędów pamięci, a silny system typów pozwala np. wyrazić role jako typ wyliczeniowy, którego nie da się podać z niepoprawną wartością.</w:t>
      </w:r>
    </w:p>
    <w:p>
      <w:pPr>
        <w:pStyle w:val="ListParagraph"/>
        <w:numPr>
          <w:ilvl w:val="0"/>
          <w:numId w:val="2"/>
        </w:numPr>
        <w:spacing w:after="60"/>
      </w:pPr>
      <w:r>
        <w:rPr>
          <w:b/>
          <w:bCs/>
        </w:rPr>
        <w:t xml:space="preserve">Baza danych</w:t>
      </w:r>
      <w:r>
        <w:t xml:space="preserve"> – </w:t>
      </w:r>
      <w:r>
        <w:rPr>
          <w:b/>
          <w:bCs/>
        </w:rPr>
        <w:t xml:space="preserve">SurrealDB 2.3</w:t>
      </w:r>
      <w:r>
        <w:t xml:space="preserve"> w trybie </w:t>
      </w:r>
      <w:r>
        <w:rPr>
          <w:rFonts w:ascii="Consolas" w:cs="Consolas" w:eastAsia="Consolas" w:hAnsi="Consolas"/>
          <w:sz w:val="20"/>
          <w:szCs w:val="20"/>
        </w:rPr>
        <w:t xml:space="preserve">SCHEMAFULL</w:t>
      </w:r>
      <w:r>
        <w:t xml:space="preserve"> (sztywny schemat z typami i asercjami). Wszystkie zapytania korzystają z parametrów (</w:t>
      </w:r>
      <w:r>
        <w:rPr>
          <w:rFonts w:ascii="Consolas" w:cs="Consolas" w:eastAsia="Consolas" w:hAnsi="Consolas"/>
          <w:sz w:val="20"/>
          <w:szCs w:val="20"/>
        </w:rPr>
        <w:t xml:space="preserve">.bind()</w:t>
      </w:r>
      <w:r>
        <w:t xml:space="preserve">), więc dane użytkownika nigdy nie są sklejane z treścią zapytania.</w:t>
      </w:r>
    </w:p>
    <w:p>
      <w:pPr>
        <w:pStyle w:val="ListParagraph"/>
        <w:numPr>
          <w:ilvl w:val="0"/>
          <w:numId w:val="2"/>
        </w:numPr>
        <w:spacing w:after="60"/>
      </w:pPr>
      <w:r>
        <w:rPr>
          <w:b/>
          <w:bCs/>
        </w:rPr>
        <w:t xml:space="preserve">Frontend</w:t>
      </w:r>
      <w:r>
        <w:t xml:space="preserve"> – </w:t>
      </w:r>
      <w:r>
        <w:rPr>
          <w:b/>
          <w:bCs/>
        </w:rPr>
        <w:t xml:space="preserve">Astro</w:t>
      </w:r>
      <w:r>
        <w:t xml:space="preserve"> z TypeScriptem. Strony: </w:t>
      </w:r>
      <w:r>
        <w:rPr>
          <w:rFonts w:ascii="Consolas" w:cs="Consolas" w:eastAsia="Consolas" w:hAnsi="Consolas"/>
          <w:sz w:val="20"/>
          <w:szCs w:val="20"/>
        </w:rPr>
        <w:t xml:space="preserve">/login</w:t>
      </w:r>
      <w:r>
        <w:t xml:space="preserve">, </w:t>
      </w:r>
      <w:r>
        <w:rPr>
          <w:rFonts w:ascii="Consolas" w:cs="Consolas" w:eastAsia="Consolas" w:hAnsi="Consolas"/>
          <w:sz w:val="20"/>
          <w:szCs w:val="20"/>
        </w:rPr>
        <w:t xml:space="preserve">/password</w:t>
      </w:r>
      <w:r>
        <w:t xml:space="preserve"> (zmiana hasła), </w:t>
      </w:r>
      <w:r>
        <w:rPr>
          <w:rFonts w:ascii="Consolas" w:cs="Consolas" w:eastAsia="Consolas" w:hAnsi="Consolas"/>
          <w:sz w:val="20"/>
          <w:szCs w:val="20"/>
        </w:rPr>
        <w:t xml:space="preserve">/admin</w:t>
      </w:r>
      <w:r>
        <w:t xml:space="preserve"> (panel administratora) oraz </w:t>
      </w:r>
      <w:r>
        <w:rPr>
          <w:rFonts w:ascii="Consolas" w:cs="Consolas" w:eastAsia="Consolas" w:hAnsi="Consolas"/>
          <w:sz w:val="20"/>
          <w:szCs w:val="20"/>
        </w:rPr>
        <w:t xml:space="preserve">/</w:t>
      </w:r>
      <w:r>
        <w:t xml:space="preserve"> (notatki). Frontend tylko prezentuje dane – o dostępie zawsze decyduje backend.</w:t>
      </w:r>
    </w:p>
    <w:p>
      <w:pPr>
        <w:pStyle w:val="ListParagraph"/>
        <w:numPr>
          <w:ilvl w:val="0"/>
          <w:numId w:val="2"/>
        </w:numPr>
        <w:spacing w:after="60"/>
      </w:pPr>
      <w:r>
        <w:rPr>
          <w:b/>
          <w:bCs/>
        </w:rPr>
        <w:t xml:space="preserve">Biblioteki kryptograficzne</w:t>
      </w:r>
      <w:r>
        <w:t xml:space="preserve"> – </w:t>
      </w:r>
      <w:r>
        <w:rPr>
          <w:rFonts w:ascii="Consolas" w:cs="Consolas" w:eastAsia="Consolas" w:hAnsi="Consolas"/>
          <w:sz w:val="20"/>
          <w:szCs w:val="20"/>
        </w:rPr>
        <w:t xml:space="preserve">argon2</w:t>
      </w:r>
      <w:r>
        <w:t xml:space="preserve"> (RustCrypto) do haseł, </w:t>
      </w:r>
      <w:r>
        <w:rPr>
          <w:rFonts w:ascii="Consolas" w:cs="Consolas" w:eastAsia="Consolas" w:hAnsi="Consolas"/>
          <w:sz w:val="20"/>
          <w:szCs w:val="20"/>
        </w:rPr>
        <w:t xml:space="preserve">rand::rngs::OsRng</w:t>
      </w:r>
      <w:r>
        <w:t xml:space="preserve"> (CSPRNG systemu operacyjnego) do soli, tokenów i haseł jednorazowych, </w:t>
      </w:r>
      <w:r>
        <w:rPr>
          <w:rFonts w:ascii="Consolas" w:cs="Consolas" w:eastAsia="Consolas" w:hAnsi="Consolas"/>
          <w:sz w:val="20"/>
          <w:szCs w:val="20"/>
        </w:rPr>
        <w:t xml:space="preserve">sha2</w:t>
      </w:r>
      <w:r>
        <w:t xml:space="preserve"> do skrótów tokenów sesji.</w:t>
      </w:r>
    </w:p>
    <w:p>
      <w:pPr>
        <w:spacing w:after="120"/>
        <w:jc w:val="both"/>
      </w:pPr>
      <w:r>
        <w:t xml:space="preserve">Aplikacja ma charakter systemu notatek z obiegiem publikacji: redaktor tworzy notatkę, kierownik ją zatwierdza, a czytelnik widzi tylko zatwierdzone treści. Daje to naturalną podstawę do zróżnicowania uprawnień ról.</w:t>
      </w:r>
    </w:p>
    <w:p>
      <w:pPr>
        <w:pStyle w:val="Heading2"/>
      </w:pPr>
      <w:bookmarkStart w:name="_Toc9" w:id="9"/>
      <w:r>
        <w:t xml:space="preserve">2.3. Algorytm hashowania i jego uzasadnienie</w:t>
      </w:r>
      <w:bookmarkEnd w:id="9"/>
    </w:p>
    <w:p>
      <w:pPr>
        <w:spacing w:after="120"/>
        <w:jc w:val="both"/>
      </w:pPr>
      <w:r>
        <w:t xml:space="preserve">Do przechowywania haseł wybrano </w:t>
      </w:r>
      <w:r>
        <w:rPr>
          <w:b/>
          <w:bCs/>
        </w:rPr>
        <w:t xml:space="preserve">Argon2id</w:t>
      </w:r>
      <w:r>
        <w:t xml:space="preserve"> – zwycięzcę konkursu Password Hashing Competition, rekomendowanego w pierwszej kolejności przez OWASP Password Storage Cheat Sheet. Zastosowano parametry m = 19 MiB, t = 2, p = 1, odpowiadające minimalnej konfiguracji zalecanej przez OWASP. Wariant „id” łączy odporność na ataki kanałem bocznym (Argon2i) z odpornością na łamanie z użyciem GPU/ASIC (Argon2d), a wymaganie dużej ilości pamięci na każde obliczenie czyni masowe zgadywanie bardzo kosztownym.</w:t>
      </w:r>
    </w:p>
    <w:p>
      <w:pPr>
        <w:spacing w:after="120"/>
        <w:jc w:val="both"/>
      </w:pPr>
      <w:r>
        <w:t xml:space="preserve">Sól ma 128 bitów i jest losowana z </w:t>
      </w:r>
      <w:r>
        <w:rPr>
          <w:rFonts w:ascii="Consolas" w:cs="Consolas" w:eastAsia="Consolas" w:hAnsi="Consolas"/>
          <w:sz w:val="20"/>
          <w:szCs w:val="20"/>
        </w:rPr>
        <w:t xml:space="preserve">OsRng</w:t>
      </w:r>
      <w:r>
        <w:t xml:space="preserve"> osobno dla każdego hasła. Wynik zapisywany jest w standardowym formacie PHC, który zawiera algorytm, wersję, parametry, sól i skrót – np. </w:t>
      </w:r>
      <w:r>
        <w:rPr>
          <w:rFonts w:ascii="Consolas" w:cs="Consolas" w:eastAsia="Consolas" w:hAnsi="Consolas"/>
          <w:sz w:val="20"/>
          <w:szCs w:val="20"/>
        </w:rPr>
        <w:t xml:space="preserve">$argon2id$v=19$m=19456,t=2,p=1$&lt;sól&gt;$&lt;skrót&gt;</w:t>
      </w:r>
      <w:r>
        <w:t xml:space="preserve">. Dzięki temu w przyszłości można zwiększyć parametry bez utraty zgodności ze starymi hashami.</w:t>
      </w:r>
    </w:p>
    <w:p>
      <w:pPr>
        <w:spacing w:after="120"/>
        <w:jc w:val="both"/>
      </w:pPr>
      <w:r>
        <w:t xml:space="preserve">Tokeny sesji (256 losowych bitów) przechowywane są w bazie wyłącznie jako skrót SHA-256. Tutaj szybka funkcja wystarcza, bo token ma pełną entropię i nie da się go odgadnąć – a wyciek tabeli sesji nie pozwala przejąć żadnej sesji.</w:t>
      </w:r>
    </w:p>
    <w:p>
      <w:pPr>
        <w:pStyle w:val="Heading2"/>
      </w:pPr>
      <w:bookmarkStart w:name="_Toc10" w:id="10"/>
      <w:r>
        <w:t xml:space="preserve">2.4. Schemat bazy danych</w:t>
      </w:r>
      <w:bookmarkEnd w:id="10"/>
    </w:p>
    <w:p>
      <w:pPr>
        <w:spacing w:after="120"/>
        <w:jc w:val="both"/>
      </w:pPr>
      <w:r>
        <w:t xml:space="preserve">Baza składa się z czterech tabel. Najważniejsze z punktu widzenia modułu są </w:t>
      </w:r>
      <w:r>
        <w:rPr>
          <w:rFonts w:ascii="Consolas" w:cs="Consolas" w:eastAsia="Consolas" w:hAnsi="Consolas"/>
          <w:sz w:val="20"/>
          <w:szCs w:val="20"/>
        </w:rPr>
        <w:t xml:space="preserve">user</w:t>
      </w:r>
      <w:r>
        <w:t xml:space="preserve">, </w:t>
      </w:r>
      <w:r>
        <w:rPr>
          <w:rFonts w:ascii="Consolas" w:cs="Consolas" w:eastAsia="Consolas" w:hAnsi="Consolas"/>
          <w:sz w:val="20"/>
          <w:szCs w:val="20"/>
        </w:rPr>
        <w:t xml:space="preserve">session</w:t>
      </w:r>
      <w:r>
        <w:t xml:space="preserve"> i </w:t>
      </w:r>
      <w:r>
        <w:rPr>
          <w:rFonts w:ascii="Consolas" w:cs="Consolas" w:eastAsia="Consolas" w:hAnsi="Consolas"/>
          <w:sz w:val="20"/>
          <w:szCs w:val="20"/>
        </w:rPr>
        <w:t xml:space="preserve">settings</w:t>
      </w:r>
      <w:r>
        <w:t xml:space="preserve">; tabela </w:t>
      </w:r>
      <w:r>
        <w:rPr>
          <w:rFonts w:ascii="Consolas" w:cs="Consolas" w:eastAsia="Consolas" w:hAnsi="Consolas"/>
          <w:sz w:val="20"/>
          <w:szCs w:val="20"/>
        </w:rPr>
        <w:t xml:space="preserve">note</w:t>
      </w:r>
      <w:r>
        <w:t xml:space="preserve"> przechowuje treści, do których dostęp regulują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326"/>
      </w:tblGrid>
      <w:tr>
        <w:trPr>
          <w:tblHeader/>
        </w:trPr>
        <w:tc>
          <w:tcPr>
            <w:tcW w:type="dxa" w:w="230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pPr>
              <w:jc w:val="left"/>
            </w:pPr>
            <w:r>
              <w:rPr>
                <w:b/>
                <w:bCs/>
                <w:color w:val="FFFFFF"/>
                <w:sz w:val="20"/>
                <w:szCs w:val="20"/>
              </w:rPr>
              <w:t xml:space="preserve">Tabela</w:t>
            </w:r>
          </w:p>
        </w:tc>
        <w:tc>
          <w:tcPr>
            <w:tcW w:type="dxa" w:w="240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pPr>
              <w:jc w:val="left"/>
            </w:pPr>
            <w:r>
              <w:rPr>
                <w:b/>
                <w:bCs/>
                <w:color w:val="FFFFFF"/>
                <w:sz w:val="20"/>
                <w:szCs w:val="20"/>
              </w:rPr>
              <w:t xml:space="preserve">Pole</w:t>
            </w:r>
          </w:p>
        </w:tc>
        <w:tc>
          <w:tcPr>
            <w:tcW w:type="dxa" w:w="4326"/>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pPr>
              <w:jc w:val="left"/>
            </w:pPr>
            <w:r>
              <w:rPr>
                <w:b/>
                <w:bCs/>
                <w:color w:val="FFFFFF"/>
                <w:sz w:val="20"/>
                <w:szCs w:val="20"/>
              </w:rPr>
              <w:t xml:space="preserve">Opis</w:t>
            </w:r>
          </w:p>
        </w:tc>
      </w:tr>
      <w:tr>
        <w:trPr>
          <w:tblHeader w:val="off"/>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user</w:t>
            </w:r>
          </w:p>
        </w:tc>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username</w:t>
            </w:r>
          </w:p>
        </w:tc>
        <w:tc>
          <w:tcPr>
            <w:tcW w:type="dxa" w:w="43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Login, indeks UNIQUE</w:t>
            </w:r>
          </w:p>
        </w:tc>
      </w:tr>
      <w:tr>
        <w:trPr>
          <w:tblHeader w:val="off"/>
        </w:trPr>
        <w:tc>
          <w:tcPr>
            <w:tcW w:type="dxa" w:w="23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p>
        </w:tc>
        <w:tc>
          <w:tcPr>
            <w:tcW w:type="dxa" w:w="24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password_hash</w:t>
            </w:r>
          </w:p>
        </w:tc>
        <w:tc>
          <w:tcPr>
            <w:tcW w:type="dxa" w:w="4326"/>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Argon2id w formacie PHC (zawiera sól i parametry)</w:t>
            </w:r>
          </w:p>
        </w:tc>
      </w:tr>
      <w:tr>
        <w:trPr>
          <w:tblHeader w:val="off"/>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p>
        </w:tc>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role</w:t>
            </w:r>
          </w:p>
        </w:tc>
        <w:tc>
          <w:tcPr>
            <w:tcW w:type="dxa" w:w="43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administrator | kierownik | redaktor | czytelnik (ASSERT)</w:t>
            </w:r>
          </w:p>
        </w:tc>
      </w:tr>
      <w:tr>
        <w:trPr>
          <w:tblHeader w:val="off"/>
        </w:trPr>
        <w:tc>
          <w:tcPr>
            <w:tcW w:type="dxa" w:w="23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p>
        </w:tc>
        <w:tc>
          <w:tcPr>
            <w:tcW w:type="dxa" w:w="24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blocked</w:t>
            </w:r>
          </w:p>
        </w:tc>
        <w:tc>
          <w:tcPr>
            <w:tcW w:type="dxa" w:w="4326"/>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Konto zablokowane przez administratora</w:t>
            </w:r>
          </w:p>
        </w:tc>
      </w:tr>
      <w:tr>
        <w:trPr>
          <w:tblHeader w:val="off"/>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p>
        </w:tc>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must_change_password</w:t>
            </w:r>
          </w:p>
        </w:tc>
        <w:tc>
          <w:tcPr>
            <w:tcW w:type="dxa" w:w="43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Hasło jednorazowe – wymagana zmiana przy logowaniu</w:t>
            </w:r>
          </w:p>
        </w:tc>
      </w:tr>
      <w:tr>
        <w:trPr>
          <w:tblHeader w:val="off"/>
        </w:trPr>
        <w:tc>
          <w:tcPr>
            <w:tcW w:type="dxa" w:w="23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p>
        </w:tc>
        <w:tc>
          <w:tcPr>
            <w:tcW w:type="dxa" w:w="24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one_time_expires_at</w:t>
            </w:r>
          </w:p>
        </w:tc>
        <w:tc>
          <w:tcPr>
            <w:tcW w:type="dxa" w:w="4326"/>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Termin ważności hasła jednorazowego (48 h)</w:t>
            </w:r>
          </w:p>
        </w:tc>
      </w:tr>
      <w:tr>
        <w:trPr>
          <w:tblHeader w:val="off"/>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p>
        </w:tc>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password_changed_at</w:t>
            </w:r>
          </w:p>
        </w:tc>
        <w:tc>
          <w:tcPr>
            <w:tcW w:type="dxa" w:w="43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Data ostatniej zmiany hasła przez użytkownika</w:t>
            </w:r>
          </w:p>
        </w:tc>
      </w:tr>
      <w:tr>
        <w:trPr>
          <w:tblHeader w:val="off"/>
        </w:trPr>
        <w:tc>
          <w:tcPr>
            <w:tcW w:type="dxa" w:w="23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p>
        </w:tc>
        <w:tc>
          <w:tcPr>
            <w:tcW w:type="dxa" w:w="24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password_history</w:t>
            </w:r>
          </w:p>
        </w:tc>
        <w:tc>
          <w:tcPr>
            <w:tcW w:type="dxa" w:w="4326"/>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Hashe 3 ostatnich haseł (porównanie przy zmianie)</w:t>
            </w:r>
          </w:p>
        </w:tc>
      </w:tr>
      <w:tr>
        <w:trPr>
          <w:tblHeader w:val="off"/>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p>
        </w:tc>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otp_expired, password_expired</w:t>
            </w:r>
          </w:p>
        </w:tc>
        <w:tc>
          <w:tcPr>
            <w:tcW w:type="dxa" w:w="43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Pola wyliczane przy odczycie (&lt;future&gt;)</w:t>
            </w:r>
          </w:p>
        </w:tc>
      </w:tr>
      <w:tr>
        <w:trPr>
          <w:tblHeader w:val="off"/>
        </w:trPr>
        <w:tc>
          <w:tcPr>
            <w:tcW w:type="dxa" w:w="23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session</w:t>
            </w:r>
          </w:p>
        </w:tc>
        <w:tc>
          <w:tcPr>
            <w:tcW w:type="dxa" w:w="24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user</w:t>
            </w:r>
          </w:p>
        </w:tc>
        <w:tc>
          <w:tcPr>
            <w:tcW w:type="dxa" w:w="4326"/>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Odwołanie do rekordu user</w:t>
            </w:r>
          </w:p>
        </w:tc>
      </w:tr>
      <w:tr>
        <w:trPr>
          <w:tblHeader w:val="off"/>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p>
        </w:tc>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token_hash</w:t>
            </w:r>
          </w:p>
        </w:tc>
        <w:tc>
          <w:tcPr>
            <w:tcW w:type="dxa" w:w="43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SHA-256 tokenu sesji, indeks UNIQUE</w:t>
            </w:r>
          </w:p>
        </w:tc>
      </w:tr>
      <w:tr>
        <w:trPr>
          <w:tblHeader w:val="off"/>
        </w:trPr>
        <w:tc>
          <w:tcPr>
            <w:tcW w:type="dxa" w:w="23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p>
        </w:tc>
        <w:tc>
          <w:tcPr>
            <w:tcW w:type="dxa" w:w="24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last_seen, created_at</w:t>
            </w:r>
          </w:p>
        </w:tc>
        <w:tc>
          <w:tcPr>
            <w:tcW w:type="dxa" w:w="4326"/>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Ostatnia aktywność (bezczynność) i utworzenie</w:t>
            </w:r>
          </w:p>
        </w:tc>
      </w:tr>
      <w:tr>
        <w:trPr>
          <w:tblHeader w:val="off"/>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settings</w:t>
            </w:r>
          </w:p>
        </w:tc>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min_length</w:t>
            </w:r>
          </w:p>
        </w:tc>
        <w:tc>
          <w:tcPr>
            <w:tcW w:type="dxa" w:w="43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Minimalna długość hasła (15)</w:t>
            </w:r>
          </w:p>
        </w:tc>
      </w:tr>
      <w:tr>
        <w:trPr>
          <w:tblHeader w:val="off"/>
        </w:trPr>
        <w:tc>
          <w:tcPr>
            <w:tcW w:type="dxa" w:w="23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(settings:main)</w:t>
            </w:r>
          </w:p>
        </w:tc>
        <w:tc>
          <w:tcPr>
            <w:tcW w:type="dxa" w:w="24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passphrase_rule_enabled</w:t>
            </w:r>
          </w:p>
        </w:tc>
        <w:tc>
          <w:tcPr>
            <w:tcW w:type="dxa" w:w="4326"/>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Reguła frazy z wariantu 6</w:t>
            </w:r>
          </w:p>
        </w:tc>
      </w:tr>
      <w:tr>
        <w:trPr>
          <w:tblHeader w:val="off"/>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p>
        </w:tc>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password_valid_days</w:t>
            </w:r>
          </w:p>
        </w:tc>
        <w:tc>
          <w:tcPr>
            <w:tcW w:type="dxa" w:w="43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Ważność hasła w dniach (domyślnie 90)</w:t>
            </w:r>
          </w:p>
        </w:tc>
      </w:tr>
      <w:tr>
        <w:trPr>
          <w:tblHeader w:val="off"/>
        </w:trPr>
        <w:tc>
          <w:tcPr>
            <w:tcW w:type="dxa" w:w="23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p>
        </w:tc>
        <w:tc>
          <w:tcPr>
            <w:tcW w:type="dxa" w:w="24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idle_timeout_minutes</w:t>
            </w:r>
          </w:p>
        </w:tc>
        <w:tc>
          <w:tcPr>
            <w:tcW w:type="dxa" w:w="4326"/>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Czas bezczynności sesji (domyślnie 15 min)</w:t>
            </w:r>
          </w:p>
        </w:tc>
      </w:tr>
      <w:tr>
        <w:trPr>
          <w:tblHeader w:val="off"/>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p>
        </w:tc>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one_time_valid_hours</w:t>
            </w:r>
          </w:p>
        </w:tc>
        <w:tc>
          <w:tcPr>
            <w:tcW w:type="dxa" w:w="43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Ważność hasła jednorazowego (48 h)</w:t>
            </w:r>
          </w:p>
        </w:tc>
      </w:tr>
      <w:tr>
        <w:trPr>
          <w:tblHeader w:val="off"/>
        </w:trPr>
        <w:tc>
          <w:tcPr>
            <w:tcW w:type="dxa" w:w="23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note</w:t>
            </w:r>
          </w:p>
        </w:tc>
        <w:tc>
          <w:tcPr>
            <w:tcW w:type="dxa" w:w="24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text, author, approved, approved_by</w:t>
            </w:r>
          </w:p>
        </w:tc>
        <w:tc>
          <w:tcPr>
            <w:tcW w:type="dxa" w:w="4326"/>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Notatka i stan jej zatwierdzenia</w:t>
            </w:r>
          </w:p>
        </w:tc>
      </w:tr>
    </w:tbl>
    <w:p>
      <w:pPr>
        <w:spacing w:after="240" w:before="60"/>
        <w:jc w:val="center"/>
      </w:pPr>
      <w:r>
        <w:rPr>
          <w:i/>
          <w:iCs/>
          <w:color w:val="555555"/>
          <w:sz w:val="20"/>
          <w:szCs w:val="20"/>
        </w:rPr>
        <w:t xml:space="preserve">Tabela 2. Schemat bazy danych (backend/src/schema.surql)</w:t>
      </w:r>
    </w:p>
    <w:p>
      <w:pPr>
        <w:spacing w:after="120"/>
        <w:jc w:val="both"/>
      </w:pPr>
      <w:r>
        <w:t xml:space="preserve">Fragment definicji tabeli użytkowników. Pola </w:t>
      </w:r>
      <w:r>
        <w:rPr>
          <w:rFonts w:ascii="Consolas" w:cs="Consolas" w:eastAsia="Consolas" w:hAnsi="Consolas"/>
          <w:sz w:val="20"/>
          <w:szCs w:val="20"/>
        </w:rPr>
        <w:t xml:space="preserve">otp_expired</w:t>
      </w:r>
      <w:r>
        <w:t xml:space="preserve"> i </w:t>
      </w:r>
      <w:r>
        <w:rPr>
          <w:rFonts w:ascii="Consolas" w:cs="Consolas" w:eastAsia="Consolas" w:hAnsi="Consolas"/>
          <w:sz w:val="20"/>
          <w:szCs w:val="20"/>
        </w:rPr>
        <w:t xml:space="preserve">password_expired</w:t>
      </w:r>
      <w:r>
        <w:t xml:space="preserve"> są wyliczane przy każdym odczycie, więc zmiana ustawień przez administratora działa natychmiast:</w:t>
      </w:r>
    </w:p>
    <w:p>
      <w:pPr>
        <w:pBdr>
          <w:top w:val="single" w:color="C8CDD3" w:sz="4" w:space="4"/>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DEFINE TABLE OVERWRITE user SCHEMAFULL;</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DEFINE FIELD OVERWRITE username             ON user TYPE string;</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DEFINE FIELD OVERWRITE password_hash        ON user TYPE string;   -- Argon2id (PHC)</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DEFINE FIELD OVERWRITE role                 ON user TYPE string</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ASSERT $value IN ['administrator', 'kierownik', 'redaktor', 'czytelnik'];</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DEFINE FIELD OVERWRITE blocked              ON user TYPE bool DEFAULT false;</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DEFINE FIELD OVERWRITE must_change_password ON user TYPE bool DEFAULT true;</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DEFINE FIELD OVERWRITE one_time_expires_at  ON user TYPE option&lt;datetime&gt;;</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DEFINE FIELD OVERWRITE password_history     ON user TYPE array&lt;string&gt; DEFAULT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DEFINE FIELD OVERWRITE password_expired     ON user VALUE &lt;future&gt;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password_changed_at != NONE</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AND password_changed_at + duration::from::days(settings:main.password_valid_days) &lt; time::now()</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w:t>
      </w:r>
    </w:p>
    <w:p>
      <w:pPr>
        <w:pBdr>
          <w:left w:val="single" w:color="C8CDD3" w:sz="4" w:space="4"/>
          <w:bottom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DEFINE INDEX OVERWRITE user_username        ON user FIELDS username UNIQUE;</w:t>
      </w:r>
    </w:p>
    <w:p>
      <w:pPr>
        <w:spacing w:after="240" w:before="60"/>
        <w:jc w:val="center"/>
      </w:pPr>
      <w:r>
        <w:rPr>
          <w:i/>
          <w:iCs/>
          <w:color w:val="555555"/>
          <w:sz w:val="20"/>
          <w:szCs w:val="20"/>
        </w:rPr>
        <w:t xml:space="preserve">Listing 1. Tabela user (schema.surql)</w:t>
      </w:r>
    </w:p>
    <w:p>
      <w:pPr>
        <w:pStyle w:val="Heading2"/>
      </w:pPr>
      <w:bookmarkStart w:name="_Toc11" w:id="11"/>
      <w:r>
        <w:t xml:space="preserve">2.5. Role i macierz uprawnień</w:t>
      </w:r>
      <w:bookmarkEnd w:id="11"/>
    </w:p>
    <w:p>
      <w:pPr>
        <w:spacing w:after="120"/>
        <w:jc w:val="both"/>
      </w:pPr>
      <w:r>
        <w:t xml:space="preserve">Role zaprojektowano zgodnie z zasadą najmniejszych uprawnień. Administrator zarządza kontami i ustawieniami bezpieczeństwa, ale </w:t>
      </w:r>
      <w:r>
        <w:rPr>
          <w:b/>
          <w:bCs/>
        </w:rPr>
        <w:t xml:space="preserve">nie ma dostępu do treści</w:t>
      </w:r>
      <w:r>
        <w:t xml:space="preserve"> – nie jest mu on potrzebny do pełnienia funkcji. Kierownik może czytać, edytować i zatwierdzać notatki; Redaktor czyta i edytuje; Czytelnik widzi wyłącznie notatki zatwierdzone.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tblHeader/>
        </w:trPr>
        <w:tc>
          <w:tcPr>
            <w:tcW w:type="dxa" w:w="3026"/>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pPr>
              <w:jc w:val="left"/>
            </w:pPr>
            <w:r>
              <w:rPr>
                <w:b/>
                <w:bCs/>
                <w:color w:val="FFFFFF"/>
                <w:sz w:val="20"/>
                <w:szCs w:val="20"/>
              </w:rPr>
              <w:t xml:space="preserve">Uprawnienie</w:t>
            </w:r>
          </w:p>
        </w:tc>
        <w:tc>
          <w:tcPr>
            <w:tcW w:type="dxa" w:w="150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pPr>
              <w:jc w:val="left"/>
            </w:pPr>
            <w:r>
              <w:rPr>
                <w:b/>
                <w:bCs/>
                <w:color w:val="FFFFFF"/>
                <w:sz w:val="20"/>
                <w:szCs w:val="20"/>
              </w:rPr>
              <w:t xml:space="preserve">Administrator</w:t>
            </w:r>
          </w:p>
        </w:tc>
        <w:tc>
          <w:tcPr>
            <w:tcW w:type="dxa" w:w="150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pPr>
              <w:jc w:val="left"/>
            </w:pPr>
            <w:r>
              <w:rPr>
                <w:b/>
                <w:bCs/>
                <w:color w:val="FFFFFF"/>
                <w:sz w:val="20"/>
                <w:szCs w:val="20"/>
              </w:rPr>
              <w:t xml:space="preserve">Kierownik</w:t>
            </w:r>
          </w:p>
        </w:tc>
        <w:tc>
          <w:tcPr>
            <w:tcW w:type="dxa" w:w="150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pPr>
              <w:jc w:val="left"/>
            </w:pPr>
            <w:r>
              <w:rPr>
                <w:b/>
                <w:bCs/>
                <w:color w:val="FFFFFF"/>
                <w:sz w:val="20"/>
                <w:szCs w:val="20"/>
              </w:rPr>
              <w:t xml:space="preserve">Redaktor</w:t>
            </w:r>
          </w:p>
        </w:tc>
        <w:tc>
          <w:tcPr>
            <w:tcW w:type="dxa" w:w="150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pPr>
              <w:jc w:val="left"/>
            </w:pPr>
            <w:r>
              <w:rPr>
                <w:b/>
                <w:bCs/>
                <w:color w:val="FFFFFF"/>
                <w:sz w:val="20"/>
                <w:szCs w:val="20"/>
              </w:rPr>
              <w:t xml:space="preserve">Czytelnik</w:t>
            </w:r>
          </w:p>
        </w:tc>
      </w:tr>
      <w:tr>
        <w:trPr>
          <w:tblHeader w:val="off"/>
        </w:trPr>
        <w:tc>
          <w:tcPr>
            <w:tcW w:type="dxa" w:w="3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manage_users – zarządzanie kontami</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t xml:space="preserve">TAK</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t xml:space="preserve">–</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t xml:space="preserve">–</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t xml:space="preserve">–</w:t>
            </w:r>
          </w:p>
        </w:tc>
      </w:tr>
      <w:tr>
        <w:trPr>
          <w:tblHeader w:val="off"/>
        </w:trPr>
        <w:tc>
          <w:tcPr>
            <w:tcW w:type="dxa" w:w="3026"/>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manage_settings – polityka haseł, sesja</w:t>
            </w:r>
          </w:p>
        </w:tc>
        <w:tc>
          <w:tcPr>
            <w:tcW w:type="dxa" w:w="15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center"/>
            </w:pPr>
            <w:r>
              <w:t xml:space="preserve">TAK</w:t>
            </w:r>
          </w:p>
        </w:tc>
        <w:tc>
          <w:tcPr>
            <w:tcW w:type="dxa" w:w="15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center"/>
            </w:pPr>
            <w:r>
              <w:t xml:space="preserve">–</w:t>
            </w:r>
          </w:p>
        </w:tc>
        <w:tc>
          <w:tcPr>
            <w:tcW w:type="dxa" w:w="15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center"/>
            </w:pPr>
            <w:r>
              <w:t xml:space="preserve">–</w:t>
            </w:r>
          </w:p>
        </w:tc>
        <w:tc>
          <w:tcPr>
            <w:tcW w:type="dxa" w:w="15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center"/>
            </w:pPr>
            <w:r>
              <w:t xml:space="preserve">–</w:t>
            </w:r>
          </w:p>
        </w:tc>
      </w:tr>
      <w:tr>
        <w:trPr>
          <w:tblHeader w:val="off"/>
        </w:trPr>
        <w:tc>
          <w:tcPr>
            <w:tcW w:type="dxa" w:w="3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read_content – odczyt notatek</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t xml:space="preserve">–</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t xml:space="preserve">TAK</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t xml:space="preserve">TAK</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t xml:space="preserve">TAK (tylko zatw.)</w:t>
            </w:r>
          </w:p>
        </w:tc>
      </w:tr>
      <w:tr>
        <w:trPr>
          <w:tblHeader w:val="off"/>
        </w:trPr>
        <w:tc>
          <w:tcPr>
            <w:tcW w:type="dxa" w:w="3026"/>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edit_content – tworzenie i edycja</w:t>
            </w:r>
          </w:p>
        </w:tc>
        <w:tc>
          <w:tcPr>
            <w:tcW w:type="dxa" w:w="15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center"/>
            </w:pPr>
            <w:r>
              <w:t xml:space="preserve">–</w:t>
            </w:r>
          </w:p>
        </w:tc>
        <w:tc>
          <w:tcPr>
            <w:tcW w:type="dxa" w:w="15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center"/>
            </w:pPr>
            <w:r>
              <w:t xml:space="preserve">TAK</w:t>
            </w:r>
          </w:p>
        </w:tc>
        <w:tc>
          <w:tcPr>
            <w:tcW w:type="dxa" w:w="15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center"/>
            </w:pPr>
            <w:r>
              <w:t xml:space="preserve">TAK</w:t>
            </w:r>
          </w:p>
        </w:tc>
        <w:tc>
          <w:tcPr>
            <w:tcW w:type="dxa" w:w="15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center"/>
            </w:pPr>
            <w:r>
              <w:t xml:space="preserve">–</w:t>
            </w:r>
          </w:p>
        </w:tc>
      </w:tr>
      <w:tr>
        <w:trPr>
          <w:tblHeader w:val="off"/>
        </w:trPr>
        <w:tc>
          <w:tcPr>
            <w:tcW w:type="dxa" w:w="3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approve_content – zatwierdzanie</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t xml:space="preserve">–</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t xml:space="preserve">TAK</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t xml:space="preserve">–</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t xml:space="preserve">–</w:t>
            </w:r>
          </w:p>
        </w:tc>
      </w:tr>
    </w:tbl>
    <w:p>
      <w:pPr>
        <w:spacing w:after="240" w:before="60"/>
        <w:jc w:val="center"/>
      </w:pPr>
      <w:r>
        <w:rPr>
          <w:i/>
          <w:iCs/>
          <w:color w:val="555555"/>
          <w:sz w:val="20"/>
          <w:szCs w:val="20"/>
        </w:rPr>
        <w:t xml:space="preserve">Tabela 3. Macierz uprawnień ról</w:t>
      </w:r>
    </w:p>
    <w:p>
      <w:pPr>
        <w:spacing w:after="120"/>
        <w:jc w:val="both"/>
      </w:pPr>
      <w:r>
        <w:t xml:space="preserve">Macierz jest zapisana w kodzie w jednym miejscu – metodzie </w:t>
      </w:r>
      <w:r>
        <w:rPr>
          <w:rFonts w:ascii="Consolas" w:cs="Consolas" w:eastAsia="Consolas" w:hAnsi="Consolas"/>
          <w:sz w:val="20"/>
          <w:szCs w:val="20"/>
        </w:rPr>
        <w:t xml:space="preserve">Role::has</w:t>
      </w:r>
      <w:r>
        <w:t xml:space="preserve">. Pozostała część aplikacji sprawdza wyłącznie uprawnienia, nigdy nazwy ról:</w:t>
      </w:r>
    </w:p>
    <w:p>
      <w:pPr>
        <w:pBdr>
          <w:top w:val="single" w:color="C8CDD3" w:sz="4" w:space="4"/>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impl Role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 Jedyne miejsce, w którym role dostają uprawnienia - kod sprawdza uprawnienia, nigdy role.</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pub fn has(self, p: Permission) -&gt; bool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use Permission::*;</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match self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Role::Administrator =&gt; matches!(p, ManageUsers | ManageSettings),</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Role::Kierownik     =&gt; matches!(p, ReadContent | EditContent | ApproveContent),</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Role::Redaktor      =&gt; matches!(p, ReadContent | EditContent),</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Role::Czytelnik     =&gt; matches!(p, ReadContent),</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w:t>
      </w:r>
    </w:p>
    <w:p>
      <w:pPr>
        <w:pBdr>
          <w:left w:val="single" w:color="C8CDD3" w:sz="4" w:space="4"/>
          <w:bottom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w:t>
      </w:r>
    </w:p>
    <w:p>
      <w:pPr>
        <w:spacing w:after="240" w:before="60"/>
        <w:jc w:val="center"/>
      </w:pPr>
      <w:r>
        <w:rPr>
          <w:i/>
          <w:iCs/>
          <w:color w:val="555555"/>
          <w:sz w:val="20"/>
          <w:szCs w:val="20"/>
        </w:rPr>
        <w:t xml:space="preserve">Listing 2. Przypisanie uprawnień do ról (rbac.rs)</w:t>
      </w:r>
    </w:p>
    <w:p>
      <w:pPr>
        <w:pStyle w:val="Heading2"/>
      </w:pPr>
      <w:bookmarkStart w:name="_Toc12" w:id="12"/>
      <w:r>
        <w:t xml:space="preserve">2.6. Konta testowe</w:t>
      </w:r>
      <w:bookmarkEnd w:id="1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pPr>
              <w:jc w:val="left"/>
            </w:pPr>
            <w:r>
              <w:rPr>
                <w:b/>
                <w:bCs/>
                <w:color w:val="FFFFFF"/>
                <w:sz w:val="20"/>
                <w:szCs w:val="20"/>
              </w:rPr>
              <w:t xml:space="preserve">Login</w:t>
            </w:r>
          </w:p>
        </w:tc>
        <w:tc>
          <w:tcPr>
            <w:tcW w:type="dxa" w:w="200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pPr>
              <w:jc w:val="left"/>
            </w:pPr>
            <w:r>
              <w:rPr>
                <w:b/>
                <w:bCs/>
                <w:color w:val="FFFFFF"/>
                <w:sz w:val="20"/>
                <w:szCs w:val="20"/>
              </w:rPr>
              <w:t xml:space="preserve">Rola</w:t>
            </w:r>
          </w:p>
        </w:tc>
        <w:tc>
          <w:tcPr>
            <w:tcW w:type="dxa" w:w="4426"/>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pPr>
              <w:jc w:val="left"/>
            </w:pPr>
            <w:r>
              <w:rPr>
                <w:b/>
                <w:bCs/>
                <w:color w:val="FFFFFF"/>
                <w:sz w:val="20"/>
                <w:szCs w:val="20"/>
              </w:rPr>
              <w:t xml:space="preserve">Uwagi</w:t>
            </w:r>
          </w:p>
        </w:tc>
      </w:tr>
      <w:tr>
        <w:trPr>
          <w:tblHeader w:val="off"/>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ADMIN</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administrator</w:t>
            </w:r>
          </w:p>
        </w:tc>
        <w:tc>
          <w:tcPr>
            <w:tcW w:type="dxa" w:w="4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Stałe konto – nie można go zablokować, usunąć ani zmienić mu roli</w:t>
            </w:r>
          </w:p>
        </w:tc>
      </w:tr>
      <w:tr>
        <w:trPr>
          <w:tblHeader w:val="off"/>
        </w:trPr>
        <w:tc>
          <w:tcPr>
            <w:tcW w:type="dxa" w:w="26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anna.admin</w:t>
            </w:r>
          </w:p>
        </w:tc>
        <w:tc>
          <w:tcPr>
            <w:tcW w:type="dxa" w:w="20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administrator</w:t>
            </w:r>
          </w:p>
        </w:tc>
        <w:tc>
          <w:tcPr>
            <w:tcW w:type="dxa" w:w="4426"/>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w:t>
            </w:r>
          </w:p>
        </w:tc>
      </w:tr>
      <w:tr>
        <w:trPr>
          <w:tblHeader w:val="off"/>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marek.kierownik</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kierownik</w:t>
            </w:r>
          </w:p>
        </w:tc>
        <w:tc>
          <w:tcPr>
            <w:tcW w:type="dxa" w:w="4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w:t>
            </w:r>
          </w:p>
        </w:tc>
      </w:tr>
      <w:tr>
        <w:trPr>
          <w:tblHeader w:val="off"/>
        </w:trPr>
        <w:tc>
          <w:tcPr>
            <w:tcW w:type="dxa" w:w="26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ewa.kierownik</w:t>
            </w:r>
          </w:p>
        </w:tc>
        <w:tc>
          <w:tcPr>
            <w:tcW w:type="dxa" w:w="20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kierownik</w:t>
            </w:r>
          </w:p>
        </w:tc>
        <w:tc>
          <w:tcPr>
            <w:tcW w:type="dxa" w:w="4426"/>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w:t>
            </w:r>
          </w:p>
        </w:tc>
      </w:tr>
      <w:tr>
        <w:trPr>
          <w:tblHeader w:val="off"/>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piotr.redaktor</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redaktor</w:t>
            </w:r>
          </w:p>
        </w:tc>
        <w:tc>
          <w:tcPr>
            <w:tcW w:type="dxa" w:w="4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w:t>
            </w:r>
          </w:p>
        </w:tc>
      </w:tr>
      <w:tr>
        <w:trPr>
          <w:tblHeader w:val="off"/>
        </w:trPr>
        <w:tc>
          <w:tcPr>
            <w:tcW w:type="dxa" w:w="26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kasia.redaktor</w:t>
            </w:r>
          </w:p>
        </w:tc>
        <w:tc>
          <w:tcPr>
            <w:tcW w:type="dxa" w:w="20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redaktor</w:t>
            </w:r>
          </w:p>
        </w:tc>
        <w:tc>
          <w:tcPr>
            <w:tcW w:type="dxa" w:w="4426"/>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Hasło jednorazowe – wymuszona zmiana przy logowaniu</w:t>
            </w:r>
          </w:p>
        </w:tc>
      </w:tr>
      <w:tr>
        <w:trPr>
          <w:tblHeader w:val="off"/>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jan.czytelnik</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czytelnik</w:t>
            </w:r>
          </w:p>
        </w:tc>
        <w:tc>
          <w:tcPr>
            <w:tcW w:type="dxa" w:w="4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w:t>
            </w:r>
          </w:p>
        </w:tc>
      </w:tr>
      <w:tr>
        <w:trPr>
          <w:tblHeader w:val="off"/>
        </w:trPr>
        <w:tc>
          <w:tcPr>
            <w:tcW w:type="dxa" w:w="26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ola.czytelnik</w:t>
            </w:r>
          </w:p>
        </w:tc>
        <w:tc>
          <w:tcPr>
            <w:tcW w:type="dxa" w:w="20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czytelnik</w:t>
            </w:r>
          </w:p>
        </w:tc>
        <w:tc>
          <w:tcPr>
            <w:tcW w:type="dxa" w:w="4426"/>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Konto zablokowane</w:t>
            </w:r>
          </w:p>
        </w:tc>
      </w:tr>
    </w:tbl>
    <w:p>
      <w:pPr>
        <w:spacing w:after="240" w:before="60"/>
        <w:jc w:val="center"/>
      </w:pPr>
      <w:r>
        <w:rPr>
          <w:i/>
          <w:iCs/>
          <w:color w:val="555555"/>
          <w:sz w:val="20"/>
          <w:szCs w:val="20"/>
        </w:rPr>
        <w:t xml:space="preserve">Tabela 4. Konta testowe (backend/src/seed.surql)</w:t>
      </w:r>
    </w:p>
    <w:p>
      <w:pPr>
        <w:pStyle w:val="Heading2"/>
      </w:pPr>
      <w:bookmarkStart w:name="_Toc13" w:id="13"/>
      <w:r>
        <w:t xml:space="preserve">2.7. Kluczowe fragmenty kodu</w:t>
      </w:r>
      <w:bookmarkEnd w:id="13"/>
    </w:p>
    <w:p>
      <w:pPr>
        <w:pStyle w:val="Heading3"/>
      </w:pPr>
      <w:r>
        <w:t xml:space="preserve">Hashowanie i weryfikacja hasła</w:t>
      </w:r>
    </w:p>
    <w:p>
      <w:pPr>
        <w:pBdr>
          <w:top w:val="single" w:color="C8CDD3" w:sz="4" w:space="4"/>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pub fn hash_password(password: &amp;str) -&gt; Result&lt;String, argon2::password_hash::Error&gt;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let salt = SaltString::generate(&amp;mut OsRng);</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Ok(Argon2::default().hash_password(password.as_bytes(), &amp;salt)?.to_string())</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pub fn verify_password(password: &amp;str, hash: &amp;str) -&gt; bool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PasswordHash::new(hash)</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.is_ok_and(|h| Argon2::default().verify_password(password.as_bytes(), &amp;h).is_ok())</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Skrót sprawdzany, gdy loginu nie ma w bazie - czas odpowiedzi nie zdradza, czy konto istnieje.</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pub static DUMMY_HASH: LazyLock&lt;String&gt; =</w:t>
      </w:r>
    </w:p>
    <w:p>
      <w:pPr>
        <w:pBdr>
          <w:left w:val="single" w:color="C8CDD3" w:sz="4" w:space="4"/>
          <w:bottom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LazyLock::new(|| hash_password("dummy-password").expect("hashowanie hasła zastępczego"));</w:t>
      </w:r>
    </w:p>
    <w:p>
      <w:pPr>
        <w:spacing w:after="240" w:before="60"/>
        <w:jc w:val="center"/>
      </w:pPr>
      <w:r>
        <w:rPr>
          <w:i/>
          <w:iCs/>
          <w:color w:val="555555"/>
          <w:sz w:val="20"/>
          <w:szCs w:val="20"/>
        </w:rPr>
        <w:t xml:space="preserve">Listing 3. Argon2id z losową solą (security.rs)</w:t>
      </w:r>
    </w:p>
    <w:p>
      <w:pPr>
        <w:pStyle w:val="Heading3"/>
      </w:pPr>
      <w:r>
        <w:t xml:space="preserve">Logowanie z jednolitym komunikatem błędu</w:t>
      </w:r>
    </w:p>
    <w:p>
      <w:pPr>
        <w:spacing w:after="120"/>
        <w:jc w:val="both"/>
      </w:pPr>
      <w:r>
        <w:t xml:space="preserve">Hasło jest weryfikowane zawsze – także dla nieistniejącego loginu (wtedy z </w:t>
      </w:r>
      <w:r>
        <w:rPr>
          <w:rFonts w:ascii="Consolas" w:cs="Consolas" w:eastAsia="Consolas" w:hAnsi="Consolas"/>
          <w:sz w:val="20"/>
          <w:szCs w:val="20"/>
        </w:rPr>
        <w:t xml:space="preserve">DUMMY_HASH</w:t>
      </w:r>
      <w:r>
        <w:t xml:space="preserve">). Zły login, złe hasło i zablokowane konto zwracają ten sam błąd </w:t>
      </w:r>
      <w:r>
        <w:rPr>
          <w:rFonts w:ascii="Consolas" w:cs="Consolas" w:eastAsia="Consolas" w:hAnsi="Consolas"/>
          <w:sz w:val="20"/>
          <w:szCs w:val="20"/>
        </w:rPr>
        <w:t xml:space="preserve">InvalidCredentials</w:t>
      </w:r>
      <w:r>
        <w:t xml:space="preserve">, mapowany na komunikat „Login lub hasło niepoprawne”. Przy logowaniu losowany jest nowy token, a poprzednia sesja z tej przeglądarki jest usuwana (ochrona przed session fixation).</w:t>
      </w:r>
    </w:p>
    <w:p>
      <w:pPr>
        <w:pBdr>
          <w:top w:val="single" w:color="C8CDD3" w:sz="4" w:space="4"/>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let hash = user.as_ref().map_or_else(|| security::DUMMY_HASH.clone(), |u| u.password_hash.clone());</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let valid = tokio::task::spawn_blocking(move || security::verify_password(&amp;req.password, &amp;hash)).await?;</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let user = match user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Some(u) if valid &amp;&amp; !u.blocked =&gt; u,</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_ =&gt; return Err(AppError::InvalidCredentials),   // "Login lub hasło niepoprawne"</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if user.otp_expired {          // to już nic nie zdradza - hasło było poprawne</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return Err(AppError::OneTimePasswordExpired);</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if let Some(old) = jar.get(SESSION_COOKIE)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auth::delete_session(&amp;state.db, old.value()).await?;</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let token = security::new_session_token();          // 256 bitów z OsRng</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state.db.query("CREATE session SET user = $user, token_hash = $hash")</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.bind(("user", user.id))</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.bind(("hash", security::hash_token(&amp;token)))</w:t>
      </w:r>
    </w:p>
    <w:p>
      <w:pPr>
        <w:pBdr>
          <w:left w:val="single" w:color="C8CDD3" w:sz="4" w:space="4"/>
          <w:bottom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.await?.check()?;</w:t>
      </w:r>
    </w:p>
    <w:p>
      <w:pPr>
        <w:spacing w:after="240" w:before="60"/>
        <w:jc w:val="center"/>
      </w:pPr>
      <w:r>
        <w:rPr>
          <w:i/>
          <w:iCs/>
          <w:color w:val="555555"/>
          <w:sz w:val="20"/>
          <w:szCs w:val="20"/>
        </w:rPr>
        <w:t xml:space="preserve">Listing 4. Logowanie (routes/auth.rs)</w:t>
      </w:r>
    </w:p>
    <w:p>
      <w:pPr>
        <w:pStyle w:val="Heading3"/>
      </w:pPr>
      <w:r>
        <w:t xml:space="preserve">Polityka haseł wariantu 6</w:t>
      </w:r>
    </w:p>
    <w:p>
      <w:pPr>
        <w:pBdr>
          <w:top w:val="single" w:color="C8CDD3" w:sz="4" w:space="4"/>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pub fn check(&amp;self, password: &amp;str) -&gt; Result&lt;(), &amp;'static str&gt;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let length = password.chars().count();</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if length &lt; self.min_length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return Err("Hasło jest za krótkie.");</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if length &gt; MAX_PASSWORD_LENGTH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return Err("Hasło jest za długie.");</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 słowo to fragment zawierający choć jedną literę, więc "1-2-3" frazą nie jest</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let words = password.split([' ', '-']).filter(|w| w.chars().any(char::is_alphabetic)).count();</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if self.passphrase_rule_enabled &amp;&amp; words &lt; PASSPHRASE_MIN_WORDS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return Err("Hasło musi być frazą: co najmniej 3 słowa oddzielone spacją lub myślnikiem.");</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Ok(())</w:t>
      </w:r>
    </w:p>
    <w:p>
      <w:pPr>
        <w:pBdr>
          <w:left w:val="single" w:color="C8CDD3" w:sz="4" w:space="4"/>
          <w:bottom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w:t>
      </w:r>
    </w:p>
    <w:p>
      <w:pPr>
        <w:spacing w:after="240" w:before="60"/>
        <w:jc w:val="center"/>
      </w:pPr>
      <w:r>
        <w:rPr>
          <w:i/>
          <w:iCs/>
          <w:color w:val="555555"/>
          <w:sz w:val="20"/>
          <w:szCs w:val="20"/>
        </w:rPr>
        <w:t xml:space="preserve">Listing 5. Sprawdzanie polityki haseł (security.rs)</w:t>
      </w:r>
    </w:p>
    <w:p>
      <w:pPr>
        <w:pStyle w:val="Heading3"/>
      </w:pPr>
      <w:r>
        <w:t xml:space="preserve">Zmiana hasła</w:t>
      </w:r>
    </w:p>
    <w:p>
      <w:pPr>
        <w:spacing w:after="120"/>
        <w:jc w:val="both"/>
      </w:pPr>
      <w:r>
        <w:t xml:space="preserve">Zmiana hasła wymaga podania obecnego hasła, sprawdza politykę z ustawień oraz porównuje nowe hasło z obecnym i trzema ostatnimi hasłami zapisanymi w </w:t>
      </w:r>
      <w:r>
        <w:rPr>
          <w:rFonts w:ascii="Consolas" w:cs="Consolas" w:eastAsia="Consolas" w:hAnsi="Consolas"/>
          <w:sz w:val="20"/>
          <w:szCs w:val="20"/>
        </w:rPr>
        <w:t xml:space="preserve">password_history</w:t>
      </w:r>
      <w:r>
        <w:t xml:space="preserve">. Po udanej zmianie pozostałe sesje użytkownika są kończone. Na stronie </w:t>
      </w:r>
      <w:r>
        <w:rPr>
          <w:rFonts w:ascii="Consolas" w:cs="Consolas" w:eastAsia="Consolas" w:hAnsi="Consolas"/>
          <w:sz w:val="20"/>
          <w:szCs w:val="20"/>
        </w:rPr>
        <w:t xml:space="preserve">/password</w:t>
      </w:r>
      <w:r>
        <w:t xml:space="preserve"> nowe hasło wpisuje się dwukrotnie.</w:t>
      </w:r>
    </w:p>
    <w:p>
      <w:pPr>
        <w:pBdr>
          <w:top w:val="single" w:color="C8CDD3" w:sz="4" w:space="4"/>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let mut previous = creds.password_history;</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if !previous.contains(&amp;creds.password_hash)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previous.push(creds.password_hash);</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let reused = tokio::task::spawn_blocking(move ||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previous.iter().any(|hash| security::verify_password(&amp;new_password, hash))</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}).await?;</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if reused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return Err(AppError::BadRequest("Nowe hasło musi się różnić od 3 ostatnio używanych haseł."));</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 zapis nowego hasha, a następnie:</w:t>
      </w:r>
    </w:p>
    <w:p>
      <w:pPr>
        <w:pBdr>
          <w:left w:val="single" w:color="C8CDD3" w:sz="4" w:space="4"/>
          <w:bottom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DELETE session WHERE user = $id AND id != $current_session</w:t>
      </w:r>
    </w:p>
    <w:p>
      <w:pPr>
        <w:spacing w:after="240" w:before="60"/>
        <w:jc w:val="center"/>
      </w:pPr>
      <w:r>
        <w:rPr>
          <w:i/>
          <w:iCs/>
          <w:color w:val="555555"/>
          <w:sz w:val="20"/>
          <w:szCs w:val="20"/>
        </w:rPr>
        <w:t xml:space="preserve">Listing 6. Porównanie z poprzednimi hasłami (routes/auth.rs)</w:t>
      </w:r>
    </w:p>
    <w:p>
      <w:pPr>
        <w:pStyle w:val="Heading3"/>
      </w:pPr>
      <w:r>
        <w:t xml:space="preserve">Hasło jednorazowe</w:t>
      </w:r>
    </w:p>
    <w:p>
      <w:pPr>
        <w:spacing w:after="120"/>
        <w:jc w:val="both"/>
      </w:pPr>
      <w:r>
        <w:t xml:space="preserve">Hasło jednorazowe generowane jest z CSPRNG systemu. Zawiera co najmniej po jednym znaku z każdej klasy (litery, cyfry, znaki specjalne); pominięto znaki łatwe do pomylenia (l, I, O, 0, 1). Hasło jest pokazywane administratorowi jednorazowo w odpowiedzi API, a w bazie zapisywany jest tylko jego hash i termin ważności (48 h).</w:t>
      </w:r>
    </w:p>
    <w:p>
      <w:pPr>
        <w:pBdr>
          <w:top w:val="single" w:color="C8CDD3" w:sz="4" w:space="4"/>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pub const ONE_TIME_PASSWORD_LENGTH: usize = 12;</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const LETTERS: &amp;[u8] = b"abcdefghijkmnopqrstuvwxyzABCDEFGHJKLMNPQRSTUVWXYZ";</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const DIGITS:  &amp;[u8] = b"23456789";</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const SPECIAL: &amp;[u8] = b"!@#$%^&amp;*()-_=+?";</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pub fn one_time_password() -&gt; String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let mut rng = OsRng;</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let all: Vec&lt;u8&gt; = [LETTERS, DIGITS, SPECIAL].concat();</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let mut chars: Vec&lt;u8&gt; = vec![</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*LETTERS.choose(&amp;mut rng).unwrap(),</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*DIGITS.choose(&amp;mut rng).unwrap(),</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*SPECIAL.choose(&amp;mut rng).unwrap(),</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while chars.len() &lt; ONE_TIME_PASSWORD_LENGTH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chars.push(all[rng.gen_range(0..all.len())]);</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chars.shuffle(&amp;mut rng);</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String::from_utf8(chars).unwrap()</w:t>
      </w:r>
    </w:p>
    <w:p>
      <w:pPr>
        <w:pBdr>
          <w:left w:val="single" w:color="C8CDD3" w:sz="4" w:space="4"/>
          <w:bottom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w:t>
      </w:r>
    </w:p>
    <w:p>
      <w:pPr>
        <w:spacing w:after="240" w:before="60"/>
        <w:jc w:val="center"/>
      </w:pPr>
      <w:r>
        <w:rPr>
          <w:i/>
          <w:iCs/>
          <w:color w:val="555555"/>
          <w:sz w:val="20"/>
          <w:szCs w:val="20"/>
        </w:rPr>
        <w:t xml:space="preserve">Listing 7. Generowanie hasła jednorazowego (security.rs)</w:t>
      </w:r>
    </w:p>
    <w:p>
      <w:pPr>
        <w:pStyle w:val="Heading3"/>
      </w:pPr>
      <w:r>
        <w:t xml:space="preserve">Autoryzacja i odpowiedź 403</w:t>
      </w:r>
    </w:p>
    <w:p>
      <w:pPr>
        <w:spacing w:after="120"/>
        <w:jc w:val="both"/>
      </w:pPr>
      <w:r>
        <w:t xml:space="preserve">Każdy handler wymagający zalogowania przyjmuje argument </w:t>
      </w:r>
      <w:r>
        <w:rPr>
          <w:rFonts w:ascii="Consolas" w:cs="Consolas" w:eastAsia="Consolas" w:hAnsi="Consolas"/>
          <w:sz w:val="20"/>
          <w:szCs w:val="20"/>
        </w:rPr>
        <w:t xml:space="preserve">CurrentUser</w:t>
      </w:r>
      <w:r>
        <w:t xml:space="preserve">. Jego ekstraktor odczytuje ciasteczko, wyszukuje sesję po skrócie tokenu, sprawdza bezczynność i blokadę konta, a następnie przedłuża sesję. Metoda </w:t>
      </w:r>
      <w:r>
        <w:rPr>
          <w:rFonts w:ascii="Consolas" w:cs="Consolas" w:eastAsia="Consolas" w:hAnsi="Consolas"/>
          <w:sz w:val="20"/>
          <w:szCs w:val="20"/>
        </w:rPr>
        <w:t xml:space="preserve">require</w:t>
      </w:r>
      <w:r>
        <w:t xml:space="preserve"> zwraca 403, gdy brakuje uprawnienia albo gdy użytkownik nie zmienił jeszcze hasła jednorazowego (wymuszenie zmiany przy pierwszym logowaniu).</w:t>
      </w:r>
    </w:p>
    <w:p>
      <w:pPr>
        <w:pBdr>
          <w:top w:val="single" w:color="C8CDD3" w:sz="4" w:space="4"/>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impl CurrentUser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 Dopóki hasło jednorazowe nie zostanie zmienione, żadne uprawnienie nie działa.</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pub fn require(&amp;self, permission: Permission) -&gt; Result&lt;(), AppError&gt;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if self.must_change_password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return Err(AppError::PasswordChangeRequired);      // 403 "Najpierw ustaw nowe hasło."</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if self.role.has(permission) { Ok(()) } else { Err(AppError::Forbidden) }  // 403</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przykład użycia w panelu administratora:</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async fn reset_password(State(state): State&lt;AppState&gt;, user: CurrentUser, Path(username): Path&lt;String&gt;)</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-&gt; Result&lt;Json&lt;OneTimePassword&gt;, AppError&gt;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user.require(Permission::ManageUsers)?;</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 ...</w:t>
      </w:r>
    </w:p>
    <w:p>
      <w:pPr>
        <w:pBdr>
          <w:left w:val="single" w:color="C8CDD3" w:sz="4" w:space="4"/>
          <w:bottom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w:t>
      </w:r>
    </w:p>
    <w:p>
      <w:pPr>
        <w:spacing w:after="240" w:before="60"/>
        <w:jc w:val="center"/>
      </w:pPr>
      <w:r>
        <w:rPr>
          <w:i/>
          <w:iCs/>
          <w:color w:val="555555"/>
          <w:sz w:val="20"/>
          <w:szCs w:val="20"/>
        </w:rPr>
        <w:t xml:space="preserve">Listing 8. Sprawdzanie uprawnień (auth.rs, routes/admin.rs)</w:t>
      </w:r>
    </w:p>
    <w:p>
      <w:pPr>
        <w:pStyle w:val="Heading3"/>
      </w:pPr>
      <w:r>
        <w:t xml:space="preserve">Sesja i wylogowanie po bezczynności</w:t>
      </w:r>
    </w:p>
    <w:p>
      <w:pPr>
        <w:spacing w:after="120"/>
        <w:jc w:val="both"/>
      </w:pPr>
      <w:r>
        <w:t xml:space="preserve">Bezczynność liczona jest po stronie serwera na podstawie pola </w:t>
      </w:r>
      <w:r>
        <w:rPr>
          <w:rFonts w:ascii="Consolas" w:cs="Consolas" w:eastAsia="Consolas" w:hAnsi="Consolas"/>
          <w:sz w:val="20"/>
          <w:szCs w:val="20"/>
        </w:rPr>
        <w:t xml:space="preserve">last_seen</w:t>
      </w:r>
      <w:r>
        <w:t xml:space="preserve">. Sesja nieaktywna dłużej niż </w:t>
      </w:r>
      <w:r>
        <w:rPr>
          <w:rFonts w:ascii="Consolas" w:cs="Consolas" w:eastAsia="Consolas" w:hAnsi="Consolas"/>
          <w:sz w:val="20"/>
          <w:szCs w:val="20"/>
        </w:rPr>
        <w:t xml:space="preserve">idle_timeout_minutes</w:t>
      </w:r>
      <w:r>
        <w:t xml:space="preserve"> jest usuwana przy próbie użycia, a dodatkowo co minutę działa zadanie czyszczące. Frontend ma własny licznik, który po upływie tego samego czasu wywołuje wylogowanie i przekierowuje na </w:t>
      </w:r>
      <w:r>
        <w:rPr>
          <w:rFonts w:ascii="Consolas" w:cs="Consolas" w:eastAsia="Consolas" w:hAnsi="Consolas"/>
          <w:sz w:val="20"/>
          <w:szCs w:val="20"/>
        </w:rPr>
        <w:t xml:space="preserve">/login?idle=1</w:t>
      </w:r>
      <w:r>
        <w:t xml:space="preserve">. Ciasteczko sesji ma flagi </w:t>
      </w:r>
      <w:r>
        <w:rPr>
          <w:rFonts w:ascii="Consolas" w:cs="Consolas" w:eastAsia="Consolas" w:hAnsi="Consolas"/>
          <w:sz w:val="20"/>
          <w:szCs w:val="20"/>
        </w:rPr>
        <w:t xml:space="preserve">HttpOnly</w:t>
      </w:r>
      <w:r>
        <w:t xml:space="preserve"> i </w:t>
      </w:r>
      <w:r>
        <w:rPr>
          <w:rFonts w:ascii="Consolas" w:cs="Consolas" w:eastAsia="Consolas" w:hAnsi="Consolas"/>
          <w:sz w:val="20"/>
          <w:szCs w:val="20"/>
        </w:rPr>
        <w:t xml:space="preserve">SameSite=Lax</w:t>
      </w:r>
      <w:r>
        <w:t xml:space="preserve">.</w:t>
      </w:r>
    </w:p>
    <w:p>
      <w:pPr>
        <w:pBdr>
          <w:top w:val="single" w:color="C8CDD3" w:sz="4" w:space="4"/>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const IDLE_LIMIT: &amp;str = "time::now() - duration::from::mins(settings:main.idle_timeout_minutes)";</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if session.expired || session.blocked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state.db.query("DELETE $id").bind(("id", session.id)).await?.check()?;</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return Err(AppError::Unauthorized);</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state.db.query("UPDATE $id SET last_seen = time::now()").bind(("id", session.id.clone())).await?.check()?;</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pub fn session_cookie(token: String, secure: bool) -&gt; Cookie&lt;'static&gt; {</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Cookie::build((SESSION_COOKIE, token))</w:t>
      </w:r>
    </w:p>
    <w:p>
      <w:pPr>
        <w:pBdr>
          <w:left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        .path("/").http_only(true).same_site(SameSite::Lax).secure(secure).build()</w:t>
      </w:r>
    </w:p>
    <w:p>
      <w:pPr>
        <w:pBdr>
          <w:left w:val="single" w:color="C8CDD3" w:sz="4" w:space="4"/>
          <w:bottom w:val="single" w:color="C8CDD3" w:sz="4" w:space="4"/>
          <w:right w:val="single" w:color="C8CDD3" w:sz="4" w:space="4"/>
        </w:pBdr>
        <w:shd w:fill="F3F5F7" w:color="auto" w:val="clear"/>
        <w:spacing w:after="0" w:line="240"/>
      </w:pPr>
      <w:r>
        <w:rPr>
          <w:rFonts w:ascii="Consolas" w:cs="Consolas" w:eastAsia="Consolas" w:hAnsi="Consolas"/>
          <w:sz w:val="17"/>
          <w:szCs w:val="17"/>
        </w:rPr>
        <w:t xml:space="preserve">}</w:t>
      </w:r>
    </w:p>
    <w:p>
      <w:pPr>
        <w:spacing w:after="240" w:before="60"/>
        <w:jc w:val="center"/>
      </w:pPr>
      <w:r>
        <w:rPr>
          <w:i/>
          <w:iCs/>
          <w:color w:val="555555"/>
          <w:sz w:val="20"/>
          <w:szCs w:val="20"/>
        </w:rPr>
        <w:t xml:space="preserve">Listing 9. Wygasanie sesji po bezczynności (auth.rs)</w:t>
      </w:r>
    </w:p>
    <w:p>
      <w:pPr>
        <w:pStyle w:val="Heading2"/>
      </w:pPr>
      <w:bookmarkStart w:name="_Toc14" w:id="14"/>
      <w:r>
        <w:t xml:space="preserve">2.8. Zestawienie realizacji wymagań</w:t>
      </w:r>
      <w:bookmarkEnd w:id="1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1700"/>
        <w:gridCol w:w="3426"/>
      </w:tblGrid>
      <w:tr>
        <w:trPr>
          <w:tblHeader/>
        </w:trPr>
        <w:tc>
          <w:tcPr>
            <w:tcW w:type="dxa" w:w="390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pPr>
              <w:jc w:val="left"/>
            </w:pPr>
            <w:r>
              <w:rPr>
                <w:b/>
                <w:bCs/>
                <w:color w:val="FFFFFF"/>
                <w:sz w:val="20"/>
                <w:szCs w:val="20"/>
              </w:rPr>
              <w:t xml:space="preserve">Wymaganie (sekcja 3)</w:t>
            </w:r>
          </w:p>
        </w:tc>
        <w:tc>
          <w:tcPr>
            <w:tcW w:type="dxa" w:w="170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pPr>
              <w:jc w:val="left"/>
            </w:pPr>
            <w:r>
              <w:rPr>
                <w:b/>
                <w:bCs/>
                <w:color w:val="FFFFFF"/>
                <w:sz w:val="20"/>
                <w:szCs w:val="20"/>
              </w:rPr>
              <w:t xml:space="preserve">Stan</w:t>
            </w:r>
          </w:p>
        </w:tc>
        <w:tc>
          <w:tcPr>
            <w:tcW w:type="dxa" w:w="3426"/>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pPr>
              <w:jc w:val="left"/>
            </w:pPr>
            <w:r>
              <w:rPr>
                <w:b/>
                <w:bCs/>
                <w:color w:val="FFFFFF"/>
                <w:sz w:val="20"/>
                <w:szCs w:val="20"/>
              </w:rPr>
              <w:t xml:space="preserve">Uwagi</w:t>
            </w:r>
          </w:p>
        </w:tc>
      </w:tr>
      <w:tr>
        <w:trPr>
          <w:tblHeader w:val="off"/>
        </w:trP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Logowanie: login i maskowane hasło, komunikat „Login lub hasło niepoprawne”, hash z solą</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Zrealizowane</w:t>
            </w:r>
          </w:p>
        </w:tc>
        <w:tc>
          <w:tcPr>
            <w:tcW w:type="dxa" w:w="3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Ochrona także przed rozpoznaniem loginu po czasie odpowiedzi</w:t>
            </w:r>
          </w:p>
        </w:tc>
      </w:tr>
      <w:tr>
        <w:trPr>
          <w:tblHeader w:val="off"/>
        </w:trPr>
        <w:tc>
          <w:tcPr>
            <w:tcW w:type="dxa" w:w="39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Pierwsze logowanie: wymuszona zmiana hasła, nowe hasło podawane dwukrotnie</w:t>
            </w:r>
          </w:p>
        </w:tc>
        <w:tc>
          <w:tcPr>
            <w:tcW w:type="dxa" w:w="17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Zrealizowane</w:t>
            </w:r>
          </w:p>
        </w:tc>
        <w:tc>
          <w:tcPr>
            <w:tcW w:type="dxa" w:w="3426"/>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Do zmiany hasła każde żądanie zwraca 403; zgodność powtórzenia sprawdza formularz</w:t>
            </w:r>
          </w:p>
        </w:tc>
      </w:tr>
      <w:tr>
        <w:trPr>
          <w:tblHeader w:val="off"/>
        </w:trP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Zmiana hasła: stare hasło, polityka wariantu, różnica od poprzednich</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Zrealizowane</w:t>
            </w:r>
          </w:p>
        </w:tc>
        <w:tc>
          <w:tcPr>
            <w:tcW w:type="dxa" w:w="3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Historia: obecne + 3 ostatnie hasła</w:t>
            </w:r>
          </w:p>
        </w:tc>
      </w:tr>
      <w:tr>
        <w:trPr>
          <w:tblHeader w:val="off"/>
        </w:trPr>
        <w:tc>
          <w:tcPr>
            <w:tcW w:type="dxa" w:w="39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Panel administratora: lista, dodawanie, edycja, blokowanie, usuwanie</w:t>
            </w:r>
          </w:p>
        </w:tc>
        <w:tc>
          <w:tcPr>
            <w:tcW w:type="dxa" w:w="17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Zrealizowane</w:t>
            </w:r>
          </w:p>
        </w:tc>
        <w:tc>
          <w:tcPr>
            <w:tcW w:type="dxa" w:w="3426"/>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Edycja obejmuje zmianę roli; blokada natychmiast kończy sesje</w:t>
            </w:r>
          </w:p>
        </w:tc>
      </w:tr>
      <w:tr>
        <w:trPr>
          <w:tblHeader w:val="off"/>
        </w:trP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Panel: polityka wariantu, ważność hasła w dniach, czas bezczynności</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Zrealizowane</w:t>
            </w:r>
          </w:p>
        </w:tc>
        <w:tc>
          <w:tcPr>
            <w:tcW w:type="dxa" w:w="3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Zmiany działają bez restartu</w:t>
            </w:r>
          </w:p>
        </w:tc>
      </w:tr>
      <w:tr>
        <w:trPr>
          <w:tblHeader w:val="off"/>
        </w:trPr>
        <w:tc>
          <w:tcPr>
            <w:tcW w:type="dxa" w:w="39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Hasło jednorazowe: 12 znaków, ważne 48 h, przy tworzeniu i resecie</w:t>
            </w:r>
          </w:p>
        </w:tc>
        <w:tc>
          <w:tcPr>
            <w:tcW w:type="dxa" w:w="17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Zrealizowane</w:t>
            </w:r>
          </w:p>
        </w:tc>
        <w:tc>
          <w:tcPr>
            <w:tcW w:type="dxa" w:w="3426"/>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Jawnie widoczne tylko raz</w:t>
            </w:r>
          </w:p>
        </w:tc>
      </w:tr>
      <w:tr>
        <w:trPr>
          <w:tblHeader w:val="off"/>
        </w:trP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Role i uprawnienia z wariantu, 403 przy braku dostępu</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Zrealizowane</w:t>
            </w:r>
          </w:p>
        </w:tc>
        <w:tc>
          <w:tcPr>
            <w:tcW w:type="dxa" w:w="3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RBAC w jednym miejscu (Role::has)</w:t>
            </w:r>
          </w:p>
        </w:tc>
      </w:tr>
      <w:tr>
        <w:trPr>
          <w:tblHeader w:val="off"/>
        </w:trPr>
        <w:tc>
          <w:tcPr>
            <w:tcW w:type="dxa" w:w="39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Sesja: wylogowanie ręczne i po bezczynności</w:t>
            </w:r>
          </w:p>
        </w:tc>
        <w:tc>
          <w:tcPr>
            <w:tcW w:type="dxa" w:w="1700"/>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Zrealizowane</w:t>
            </w:r>
          </w:p>
        </w:tc>
        <w:tc>
          <w:tcPr>
            <w:tcW w:type="dxa" w:w="3426"/>
            <w:tcBorders>
              <w:top w:val="single" w:color="BFC5CC" w:sz="4"/>
              <w:left w:val="single" w:color="BFC5CC" w:sz="4"/>
              <w:bottom w:val="single" w:color="BFC5CC" w:sz="4"/>
              <w:right w:val="single" w:color="BFC5CC" w:sz="4"/>
            </w:tcBorders>
            <w:shd w:fill="F3F5F7" w:color="auto" w:val="clear"/>
            <w:tcMar>
              <w:top w:type="dxa" w:w="60"/>
              <w:left w:type="dxa" w:w="100"/>
              <w:bottom w:type="dxa" w:w="60"/>
              <w:right w:type="dxa" w:w="100"/>
            </w:tcMar>
          </w:tcPr>
          <w:p>
            <w:pPr>
              <w:jc w:val="left"/>
            </w:pPr>
            <w:r>
              <w:t xml:space="preserve">Serwer + licznik w przeglądarce</w:t>
            </w:r>
          </w:p>
        </w:tc>
      </w:tr>
      <w:tr>
        <w:trPr>
          <w:tblHeader w:val="off"/>
        </w:trP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Zadanie dodatkowe: TOTP 2FA</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Niezrealizowane</w:t>
            </w:r>
          </w:p>
        </w:tc>
        <w:tc>
          <w:tcPr>
            <w:tcW w:type="dxa" w:w="3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t xml:space="preserve">Planowane w kolejnym etapie</w:t>
            </w:r>
          </w:p>
        </w:tc>
      </w:tr>
    </w:tbl>
    <w:p>
      <w:pPr>
        <w:spacing w:after="240" w:before="60"/>
        <w:jc w:val="center"/>
      </w:pPr>
      <w:r>
        <w:rPr>
          <w:i/>
          <w:iCs/>
          <w:color w:val="555555"/>
          <w:sz w:val="20"/>
          <w:szCs w:val="20"/>
        </w:rPr>
        <w:t xml:space="preserve">Tabela 5. Stan realizacji wymagań</w:t>
      </w:r>
    </w:p>
    <w:p>
      <w:pPr>
        <w:pStyle w:val="Heading1"/>
      </w:pPr>
      <w:bookmarkStart w:name="_Toc15" w:id="15"/>
      <w:r>
        <w:t xml:space="preserve">3. Zrzuty ekranu potwierdzające wykonanie</w:t>
      </w:r>
      <w:bookmarkEnd w:id="15"/>
    </w:p>
    <w:p>
      <w:pPr>
        <w:spacing w:after="120"/>
        <w:jc w:val="both"/>
      </w:pPr>
      <w:r>
        <w:t xml:space="preserve">Poniższe zrzuty wykonano na lokalnej instancji aplikacji z kontami testowymi z </w:t>
      </w:r>
      <w:r>
        <w:rPr>
          <w:rFonts w:ascii="Consolas" w:cs="Consolas" w:eastAsia="Consolas" w:hAnsi="Consolas"/>
          <w:sz w:val="20"/>
          <w:szCs w:val="20"/>
        </w:rPr>
        <w:t xml:space="preserve">seed.surql</w:t>
      </w:r>
      <w:r>
        <w:t xml:space="preserve">.</w:t>
      </w:r>
    </w:p>
    <w:p>
      <w:pPr>
        <w:keepNext/>
        <w:keepLines/>
        <w:spacing w:after="80" w:before="240"/>
        <w:jc w:val="center"/>
      </w:pPr>
      <w:r>
        <w:rPr>
          <w:i/>
          <w:iCs/>
          <w:color w:val="555555"/>
          <w:sz w:val="20"/>
          <w:szCs w:val="20"/>
        </w:rPr>
        <w:t xml:space="preserve">Rysunek 1. Błąd logowania – komunikat „Login lub hasło niepoprawne”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8A96A3" w:sz="8"/>
              <w:left w:val="dashed" w:color="8A96A3" w:sz="8"/>
              <w:bottom w:val="dashed" w:color="8A96A3" w:sz="8"/>
              <w:right w:val="dashed" w:color="8A96A3" w:sz="8"/>
            </w:tcBorders>
            <w:tcMar>
              <w:top w:type="dxa" w:w="1100"/>
              <w:left w:type="dxa" w:w="200"/>
              <w:bottom w:type="dxa" w:w="1100"/>
              <w:right w:type="dxa" w:w="200"/>
            </w:tcMar>
          </w:tcPr>
          <w:p>
            <w:pPr>
              <w:keepNext/>
              <w:jc w:val="center"/>
            </w:pPr>
            <w:r>
              <w:rPr>
                <w:b/>
                <w:bCs/>
                <w:color w:val="8A96A3"/>
              </w:rPr>
              <w:t xml:space="preserve">[ miejsce na zrzut ekranu ]</w:t>
            </w:r>
          </w:p>
          <w:p>
            <w:pPr>
              <w:keepNext/>
              <w:spacing w:before="120"/>
              <w:jc w:val="center"/>
            </w:pPr>
            <w:r>
              <w:rPr>
                <w:color w:val="8A96A3"/>
                <w:sz w:val="18"/>
                <w:szCs w:val="18"/>
              </w:rPr>
              <w:t xml:space="preserve">/login – zły login lub złe hasło (np. ADMIN / zlehaslo)</w:t>
            </w:r>
          </w:p>
        </w:tc>
      </w:tr>
    </w:tbl>
    <w:p>
      <w:pPr>
        <w:keepNext/>
        <w:keepLines/>
        <w:spacing w:after="80" w:before="240"/>
        <w:jc w:val="center"/>
      </w:pPr>
      <w:r>
        <w:rPr>
          <w:i/>
          <w:iCs/>
          <w:color w:val="555555"/>
          <w:sz w:val="20"/>
          <w:szCs w:val="20"/>
        </w:rPr>
        <w:t xml:space="preserve">Rysunek 2. Wymuszona zmiana hasła przy pierwszym logowaniu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8A96A3" w:sz="8"/>
              <w:left w:val="dashed" w:color="8A96A3" w:sz="8"/>
              <w:bottom w:val="dashed" w:color="8A96A3" w:sz="8"/>
              <w:right w:val="dashed" w:color="8A96A3" w:sz="8"/>
            </w:tcBorders>
            <w:tcMar>
              <w:top w:type="dxa" w:w="1100"/>
              <w:left w:type="dxa" w:w="200"/>
              <w:bottom w:type="dxa" w:w="1100"/>
              <w:right w:type="dxa" w:w="200"/>
            </w:tcMar>
          </w:tcPr>
          <w:p>
            <w:pPr>
              <w:keepNext/>
              <w:jc w:val="center"/>
            </w:pPr>
            <w:r>
              <w:rPr>
                <w:b/>
                <w:bCs/>
                <w:color w:val="8A96A3"/>
              </w:rPr>
              <w:t xml:space="preserve">[ miejsce na zrzut ekranu ]</w:t>
            </w:r>
          </w:p>
          <w:p>
            <w:pPr>
              <w:keepNext/>
              <w:spacing w:before="120"/>
              <w:jc w:val="center"/>
            </w:pPr>
            <w:r>
              <w:rPr>
                <w:color w:val="8A96A3"/>
                <w:sz w:val="18"/>
                <w:szCs w:val="18"/>
              </w:rPr>
              <w:t xml:space="preserve">Logowanie jako kasia.redaktor → przekierowanie na /password (nowe hasło wpisywane dwukrotnie)</w:t>
            </w:r>
          </w:p>
        </w:tc>
      </w:tr>
    </w:tbl>
    <w:p>
      <w:pPr>
        <w:keepNext/>
        <w:keepLines/>
        <w:spacing w:after="80" w:before="240"/>
        <w:jc w:val="center"/>
      </w:pPr>
      <w:r>
        <w:rPr>
          <w:i/>
          <w:iCs/>
          <w:color w:val="555555"/>
          <w:sz w:val="20"/>
          <w:szCs w:val="20"/>
        </w:rPr>
        <w:t xml:space="preserve">Rysunek 3. Hash hasła w bazie danych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8A96A3" w:sz="8"/>
              <w:left w:val="dashed" w:color="8A96A3" w:sz="8"/>
              <w:bottom w:val="dashed" w:color="8A96A3" w:sz="8"/>
              <w:right w:val="dashed" w:color="8A96A3" w:sz="8"/>
            </w:tcBorders>
            <w:tcMar>
              <w:top w:type="dxa" w:w="1100"/>
              <w:left w:type="dxa" w:w="200"/>
              <w:bottom w:type="dxa" w:w="1100"/>
              <w:right w:type="dxa" w:w="200"/>
            </w:tcMar>
          </w:tcPr>
          <w:p>
            <w:pPr>
              <w:keepNext/>
              <w:jc w:val="center"/>
            </w:pPr>
            <w:r>
              <w:rPr>
                <w:b/>
                <w:bCs/>
                <w:color w:val="8A96A3"/>
              </w:rPr>
              <w:t xml:space="preserve">[ miejsce na zrzut ekranu ]</w:t>
            </w:r>
          </w:p>
          <w:p>
            <w:pPr>
              <w:keepNext/>
              <w:spacing w:before="120"/>
              <w:jc w:val="center"/>
            </w:pPr>
            <w:r>
              <w:rPr>
                <w:color w:val="8A96A3"/>
                <w:sz w:val="18"/>
                <w:szCs w:val="18"/>
              </w:rPr>
              <w:t xml:space="preserve">SurrealDB: SELECT username, password_hash FROM user; → $argon2id$v=19$m=19456,t=2,p=1$...</w:t>
            </w:r>
          </w:p>
        </w:tc>
      </w:tr>
    </w:tbl>
    <w:p>
      <w:pPr>
        <w:keepNext/>
        <w:keepLines/>
        <w:spacing w:after="80" w:before="240"/>
        <w:jc w:val="center"/>
      </w:pPr>
      <w:r>
        <w:rPr>
          <w:i/>
          <w:iCs/>
          <w:color w:val="555555"/>
          <w:sz w:val="20"/>
          <w:szCs w:val="20"/>
        </w:rPr>
        <w:t xml:space="preserve">Rysunek 4. Panel administratora – lista użytkowników i ustawienia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8A96A3" w:sz="8"/>
              <w:left w:val="dashed" w:color="8A96A3" w:sz="8"/>
              <w:bottom w:val="dashed" w:color="8A96A3" w:sz="8"/>
              <w:right w:val="dashed" w:color="8A96A3" w:sz="8"/>
            </w:tcBorders>
            <w:tcMar>
              <w:top w:type="dxa" w:w="1100"/>
              <w:left w:type="dxa" w:w="200"/>
              <w:bottom w:type="dxa" w:w="1100"/>
              <w:right w:type="dxa" w:w="200"/>
            </w:tcMar>
          </w:tcPr>
          <w:p>
            <w:pPr>
              <w:keepNext/>
              <w:jc w:val="center"/>
            </w:pPr>
            <w:r>
              <w:rPr>
                <w:b/>
                <w:bCs/>
                <w:color w:val="8A96A3"/>
              </w:rPr>
              <w:t xml:space="preserve">[ miejsce na zrzut ekranu ]</w:t>
            </w:r>
          </w:p>
          <w:p>
            <w:pPr>
              <w:keepNext/>
              <w:spacing w:before="120"/>
              <w:jc w:val="center"/>
            </w:pPr>
            <w:r>
              <w:rPr>
                <w:color w:val="8A96A3"/>
                <w:sz w:val="18"/>
                <w:szCs w:val="18"/>
              </w:rPr>
              <w:t xml:space="preserve">/admin jako ADMIN lub anna.admin – lista kont, reguła frazy, ważność hasła, czas bezczynności</w:t>
            </w:r>
          </w:p>
        </w:tc>
      </w:tr>
    </w:tbl>
    <w:p>
      <w:pPr>
        <w:keepNext/>
        <w:keepLines/>
        <w:spacing w:after="80" w:before="240"/>
        <w:jc w:val="center"/>
      </w:pPr>
      <w:r>
        <w:rPr>
          <w:i/>
          <w:iCs/>
          <w:color w:val="555555"/>
          <w:sz w:val="20"/>
          <w:szCs w:val="20"/>
        </w:rPr>
        <w:t xml:space="preserve">Rysunek 5. Nadanie hasła jednorazowego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8A96A3" w:sz="8"/>
              <w:left w:val="dashed" w:color="8A96A3" w:sz="8"/>
              <w:bottom w:val="dashed" w:color="8A96A3" w:sz="8"/>
              <w:right w:val="dashed" w:color="8A96A3" w:sz="8"/>
            </w:tcBorders>
            <w:tcMar>
              <w:top w:type="dxa" w:w="1100"/>
              <w:left w:type="dxa" w:w="200"/>
              <w:bottom w:type="dxa" w:w="1100"/>
              <w:right w:type="dxa" w:w="200"/>
            </w:tcMar>
          </w:tcPr>
          <w:p>
            <w:pPr>
              <w:keepNext/>
              <w:jc w:val="center"/>
            </w:pPr>
            <w:r>
              <w:rPr>
                <w:b/>
                <w:bCs/>
                <w:color w:val="8A96A3"/>
              </w:rPr>
              <w:t xml:space="preserve">[ miejsce na zrzut ekranu ]</w:t>
            </w:r>
          </w:p>
          <w:p>
            <w:pPr>
              <w:keepNext/>
              <w:spacing w:before="120"/>
              <w:jc w:val="center"/>
            </w:pPr>
            <w:r>
              <w:rPr>
                <w:color w:val="8A96A3"/>
                <w:sz w:val="18"/>
                <w:szCs w:val="18"/>
              </w:rPr>
              <w:t xml:space="preserve">/admin → „Dodaj użytkownika” lub „Resetuj hasło” – okno z 12-znakowym hasłem ważnym 48 h</w:t>
            </w:r>
          </w:p>
        </w:tc>
      </w:tr>
    </w:tbl>
    <w:p>
      <w:pPr>
        <w:keepNext/>
        <w:keepLines/>
        <w:spacing w:after="80" w:before="240"/>
        <w:jc w:val="center"/>
      </w:pPr>
      <w:r>
        <w:rPr>
          <w:i/>
          <w:iCs/>
          <w:color w:val="555555"/>
          <w:sz w:val="20"/>
          <w:szCs w:val="20"/>
        </w:rPr>
        <w:t xml:space="preserve">Rysunek 6. Odpowiedź HTTP 403 przy braku uprawnień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8A96A3" w:sz="8"/>
              <w:left w:val="dashed" w:color="8A96A3" w:sz="8"/>
              <w:bottom w:val="dashed" w:color="8A96A3" w:sz="8"/>
              <w:right w:val="dashed" w:color="8A96A3" w:sz="8"/>
            </w:tcBorders>
            <w:tcMar>
              <w:top w:type="dxa" w:w="1100"/>
              <w:left w:type="dxa" w:w="200"/>
              <w:bottom w:type="dxa" w:w="1100"/>
              <w:right w:type="dxa" w:w="200"/>
            </w:tcMar>
          </w:tcPr>
          <w:p>
            <w:pPr>
              <w:keepNext/>
              <w:jc w:val="center"/>
            </w:pPr>
            <w:r>
              <w:rPr>
                <w:b/>
                <w:bCs/>
                <w:color w:val="8A96A3"/>
              </w:rPr>
              <w:t xml:space="preserve">[ miejsce na zrzut ekranu ]</w:t>
            </w:r>
          </w:p>
          <w:p>
            <w:pPr>
              <w:keepNext/>
              <w:spacing w:before="120"/>
              <w:jc w:val="center"/>
            </w:pPr>
            <w:r>
              <w:rPr>
                <w:color w:val="8A96A3"/>
                <w:sz w:val="18"/>
                <w:szCs w:val="18"/>
              </w:rPr>
              <w:t xml:space="preserve">Zalogowany jan.czytelnik → /api/admin/users → 403 {"error":"Brak uprawnień."}</w:t>
            </w:r>
          </w:p>
        </w:tc>
      </w:tr>
    </w:tbl>
    <w:p>
      <w:pPr>
        <w:keepNext/>
        <w:keepLines/>
        <w:spacing w:after="80" w:before="240"/>
        <w:jc w:val="center"/>
      </w:pPr>
      <w:r>
        <w:rPr>
          <w:i/>
          <w:iCs/>
          <w:color w:val="555555"/>
          <w:sz w:val="20"/>
          <w:szCs w:val="20"/>
        </w:rPr>
        <w:t xml:space="preserve">Rysunek 7. Wylogowanie po bezczynności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8A96A3" w:sz="8"/>
              <w:left w:val="dashed" w:color="8A96A3" w:sz="8"/>
              <w:bottom w:val="dashed" w:color="8A96A3" w:sz="8"/>
              <w:right w:val="dashed" w:color="8A96A3" w:sz="8"/>
            </w:tcBorders>
            <w:tcMar>
              <w:top w:type="dxa" w:w="1100"/>
              <w:left w:type="dxa" w:w="200"/>
              <w:bottom w:type="dxa" w:w="1100"/>
              <w:right w:type="dxa" w:w="200"/>
            </w:tcMar>
          </w:tcPr>
          <w:p>
            <w:pPr>
              <w:keepNext/>
              <w:jc w:val="center"/>
            </w:pPr>
            <w:r>
              <w:rPr>
                <w:b/>
                <w:bCs/>
                <w:color w:val="8A96A3"/>
              </w:rPr>
              <w:t xml:space="preserve">[ miejsce na zrzut ekranu ]</w:t>
            </w:r>
          </w:p>
          <w:p>
            <w:pPr>
              <w:keepNext/>
              <w:spacing w:before="120"/>
              <w:jc w:val="center"/>
            </w:pPr>
            <w:r>
              <w:rPr>
                <w:color w:val="8A96A3"/>
                <w:sz w:val="18"/>
                <w:szCs w:val="18"/>
              </w:rPr>
              <w:t xml:space="preserve">Po upływie idle_timeout_minutes (np. ustawione na 1 min) → /login?idle=1</w:t>
            </w:r>
          </w:p>
        </w:tc>
      </w:tr>
    </w:tbl>
    <w:p>
      <w:pPr>
        <w:pStyle w:val="Heading1"/>
      </w:pPr>
      <w:bookmarkStart w:name="_Toc16" w:id="16"/>
      <w:r>
        <w:t xml:space="preserve">4. Odpowiedzi na pytania kontrolne</w:t>
      </w:r>
      <w:bookmarkEnd w:id="16"/>
    </w:p>
    <w:p>
      <w:pPr>
        <w:pStyle w:val="Heading2"/>
      </w:pPr>
      <w:bookmarkStart w:name="_Toc17" w:id="17"/>
      <w:r>
        <w:t xml:space="preserve">4.1. Dlaczego nie należy samodzielnie implementować mechanizmów kryptograficznych?</w:t>
      </w:r>
      <w:bookmarkEnd w:id="17"/>
    </w:p>
    <w:p>
      <w:pPr>
        <w:spacing w:after="120"/>
        <w:jc w:val="both"/>
      </w:pPr>
      <w:r>
        <w:t xml:space="preserve">Kryptografia jest dziedziną, w której kod może działać „poprawnie” funkcjonalnie, a jednocześnie być całkowicie niebezpieczny – błędu nie widać w testach, ujawnia go dopiero atakujący. Gotowe biblioteki (tu: </w:t>
      </w:r>
      <w:r>
        <w:rPr>
          <w:rFonts w:ascii="Consolas" w:cs="Consolas" w:eastAsia="Consolas" w:hAnsi="Consolas"/>
          <w:sz w:val="20"/>
          <w:szCs w:val="20"/>
        </w:rPr>
        <w:t xml:space="preserve">argon2</w:t>
      </w:r>
      <w:r>
        <w:t xml:space="preserve"> z projektu RustCrypto, </w:t>
      </w:r>
      <w:r>
        <w:rPr>
          <w:rFonts w:ascii="Consolas" w:cs="Consolas" w:eastAsia="Consolas" w:hAnsi="Consolas"/>
          <w:sz w:val="20"/>
          <w:szCs w:val="20"/>
        </w:rPr>
        <w:t xml:space="preserve">OsRng</w:t>
      </w:r>
      <w:r>
        <w:t xml:space="preserve">) są recenzowane przez specjalistów, testowane wektorami testowymi, analizowane pod kątem ataków kanałem bocznym i poprawiane, gdy pojawi się nowa podatność. Samodzielna implementacja tego doświadczenia nie ma.</w:t>
      </w:r>
    </w:p>
    <w:p>
      <w:pPr>
        <w:spacing w:after="120"/>
        <w:jc w:val="both"/>
      </w:pPr>
      <w:r>
        <w:t xml:space="preserve">Przykładowe błędy łatwe do popełnienia przy własnej implementacji:</w:t>
      </w:r>
    </w:p>
    <w:p>
      <w:pPr>
        <w:pStyle w:val="ListParagraph"/>
        <w:numPr>
          <w:ilvl w:val="0"/>
          <w:numId w:val="3"/>
        </w:numPr>
        <w:spacing w:after="60"/>
      </w:pPr>
      <w:r>
        <w:rPr>
          <w:b/>
          <w:bCs/>
        </w:rPr>
        <w:t xml:space="preserve">Użycie niekryptograficznego generatora liczb losowych</w:t>
      </w:r>
      <w:r>
        <w:t xml:space="preserve"> (np. </w:t>
      </w:r>
      <w:r>
        <w:rPr>
          <w:rFonts w:ascii="Consolas" w:cs="Consolas" w:eastAsia="Consolas" w:hAnsi="Consolas"/>
          <w:sz w:val="20"/>
          <w:szCs w:val="20"/>
        </w:rPr>
        <w:t xml:space="preserve">rand()</w:t>
      </w:r>
      <w:r>
        <w:t xml:space="preserve"> z C, </w:t>
      </w:r>
      <w:r>
        <w:rPr>
          <w:rFonts w:ascii="Consolas" w:cs="Consolas" w:eastAsia="Consolas" w:hAnsi="Consolas"/>
          <w:sz w:val="20"/>
          <w:szCs w:val="20"/>
        </w:rPr>
        <w:t xml:space="preserve">Math.random()</w:t>
      </w:r>
      <w:r>
        <w:t xml:space="preserve"> albo generatora inicjowanego czasem) do soli, tokenów sesji lub haseł jednorazowych. Takie wartości są przewidywalne – znając kilka wygenerowanych tokenów lub przybliżony czas, atakujący może odtworzyć kolejne i przejąć sesję.</w:t>
      </w:r>
    </w:p>
    <w:p>
      <w:pPr>
        <w:pStyle w:val="ListParagraph"/>
        <w:numPr>
          <w:ilvl w:val="0"/>
          <w:numId w:val="3"/>
        </w:numPr>
        <w:spacing w:after="60"/>
      </w:pPr>
      <w:r>
        <w:rPr>
          <w:b/>
          <w:bCs/>
        </w:rPr>
        <w:t xml:space="preserve">Porównywanie skrótów lub tokenów zwykłym operatorem ==</w:t>
      </w:r>
      <w:r>
        <w:t xml:space="preserve">, które kończy porównanie na pierwszym różniącym się bajcie. Czas odpowiedzi zdradza wtedy, ile początkowych bajtów się zgadza (atak czasowy), co pozwala odgadywać wartość bajt po bajcie. Biblioteki stosują porównanie w stałym czasie.</w:t>
      </w:r>
    </w:p>
    <w:p>
      <w:pPr>
        <w:pStyle w:val="ListParagraph"/>
        <w:numPr>
          <w:ilvl w:val="0"/>
          <w:numId w:val="3"/>
        </w:numPr>
        <w:spacing w:after="60"/>
      </w:pPr>
      <w:r>
        <w:t xml:space="preserve">Inne typowe błędy: jedna stała sól dla wszystkich haseł lub jej brak, użycie szybkiego skrótu (SHA-256) zamiast funkcji do haseł, zbyt krótki token sesji, brak unieważniania sesji po stronie serwera.</w:t>
      </w:r>
    </w:p>
    <w:p>
      <w:pPr>
        <w:pStyle w:val="Heading2"/>
      </w:pPr>
      <w:bookmarkStart w:name="_Toc18" w:id="18"/>
      <w:r>
        <w:t xml:space="preserve">4.2. Dlaczego SHA-256 nie nadaje się do haseł, a Argon2id tak? Jaka jest rola soli?</w:t>
      </w:r>
      <w:bookmarkEnd w:id="18"/>
    </w:p>
    <w:p>
      <w:pPr>
        <w:spacing w:after="120"/>
        <w:jc w:val="both"/>
      </w:pPr>
      <w:r>
        <w:t xml:space="preserve">SHA-256 został zaprojektowany jako funkcja szybka – do sprawdzania integralności dużych ilości danych. Nowoczesna karta graficzna oblicza miliardy skrótów SHA-256 na sekundę, więc po wycieku bazy atakujący sprawdza ogromne słowniki i wszystkie krótkie kombinacje w bardzo krótkim czasie. Ludzkie hasła mają małą entropię, więc taka szybkość oznacza, że większość z nich zostanie złamana.</w:t>
      </w:r>
    </w:p>
    <w:p>
      <w:pPr>
        <w:spacing w:after="120"/>
        <w:jc w:val="both"/>
      </w:pPr>
      <w:r>
        <w:t xml:space="preserve">Argon2id jest celowo kosztowny: wymaga zadanej ilości pamięci (u nas 19 MiB) i liczby przebiegów na każde obliczenie. Wymóg pamięci jest kluczowy – GPU i układy ASIC mają dużo jednostek obliczeniowych, ale mało pamięci na każdą z nich, więc nie mogą liczyć tysięcy skrótów równolegle. Parametry kosztu można zwiększać wraz ze wzrostem mocy sprzętu. Dla użytkownika jedno obliczenie przy logowaniu jest niezauważalne, dla atakującego testującego miliardy haseł – zaporowe.</w:t>
      </w:r>
    </w:p>
    <w:p>
      <w:pPr>
        <w:spacing w:after="120"/>
        <w:jc w:val="both"/>
      </w:pPr>
      <w:r>
        <w:rPr>
          <w:b/>
          <w:bCs/>
        </w:rPr>
        <w:t xml:space="preserve">Sól</w:t>
      </w:r>
      <w:r>
        <w:t xml:space="preserve"> to losowa wartość, unikalna dla każdego hasła, dołączana przed obliczeniem skrótu i zapisywana jawnie obok niego. Sprawia, że identyczne hasła różnych użytkowników mają różne skróty (nie widać, kto ma takie samo hasło), uniemożliwia użycie wcześniej przygotowanych tablic tęczowych oraz zmusza atakującego do łamania każdego konta osobno, zamiast jednocześnie całej bazy.</w:t>
      </w:r>
    </w:p>
    <w:p>
      <w:pPr>
        <w:pStyle w:val="Heading2"/>
      </w:pPr>
      <w:bookmarkStart w:name="_Toc19" w:id="19"/>
      <w:r>
        <w:t xml:space="preserve">4.3. Dlaczego NIST odradza wymuszone reguły złożoności i okresową zmianę hasła?</w:t>
      </w:r>
      <w:bookmarkEnd w:id="19"/>
    </w:p>
    <w:p>
      <w:pPr>
        <w:spacing w:after="120"/>
        <w:jc w:val="both"/>
      </w:pPr>
      <w:r>
        <w:t xml:space="preserve">Reguły złożoności („co najmniej jedna wielka litera, cyfra i znak specjalny”) w praktyce prowadzą do przewidywalnych wzorców: </w:t>
      </w:r>
      <w:r>
        <w:rPr>
          <w:rFonts w:ascii="Consolas" w:cs="Consolas" w:eastAsia="Consolas" w:hAnsi="Consolas"/>
          <w:sz w:val="20"/>
          <w:szCs w:val="20"/>
        </w:rPr>
        <w:t xml:space="preserve">Haslo123!</w:t>
      </w:r>
      <w:r>
        <w:t xml:space="preserve">, </w:t>
      </w:r>
      <w:r>
        <w:rPr>
          <w:rFonts w:ascii="Consolas" w:cs="Consolas" w:eastAsia="Consolas" w:hAnsi="Consolas"/>
          <w:sz w:val="20"/>
          <w:szCs w:val="20"/>
        </w:rPr>
        <w:t xml:space="preserve">Lato2026!</w:t>
      </w:r>
      <w:r>
        <w:t xml:space="preserve">. Atakujący znają te schematy i uwzględniają je w słownikach, więc realny przyrost siły jest niewielki, a hasła stają się trudne do zapamiętania – użytkownicy zapisują je na kartkach lub używają tego samego hasła w wielu serwisach. Znacznie więcej daje długość: fraza złożona z kilku słów jest silniejsza i łatwiejsza do zapamiętania – stąd w wariancie 6 minimalna długość 15 znaków i reguła frazy hasłowej.</w:t>
      </w:r>
    </w:p>
    <w:p>
      <w:pPr>
        <w:spacing w:after="120"/>
        <w:jc w:val="both"/>
      </w:pPr>
      <w:r>
        <w:t xml:space="preserve">Okresowa wymiana hasła powoduje, że użytkownicy wybierają hasła słabsze i tworzą je według schematu (</w:t>
      </w:r>
      <w:r>
        <w:rPr>
          <w:rFonts w:ascii="Consolas" w:cs="Consolas" w:eastAsia="Consolas" w:hAnsi="Consolas"/>
          <w:sz w:val="20"/>
          <w:szCs w:val="20"/>
        </w:rPr>
        <w:t xml:space="preserve">Haslo1</w:t>
      </w:r>
      <w:r>
        <w:t xml:space="preserve"> → </w:t>
      </w:r>
      <w:r>
        <w:rPr>
          <w:rFonts w:ascii="Consolas" w:cs="Consolas" w:eastAsia="Consolas" w:hAnsi="Consolas"/>
          <w:sz w:val="20"/>
          <w:szCs w:val="20"/>
        </w:rPr>
        <w:t xml:space="preserve">Haslo2</w:t>
      </w:r>
      <w:r>
        <w:t xml:space="preserve"> → </w:t>
      </w:r>
      <w:r>
        <w:rPr>
          <w:rFonts w:ascii="Consolas" w:cs="Consolas" w:eastAsia="Consolas" w:hAnsi="Consolas"/>
          <w:sz w:val="20"/>
          <w:szCs w:val="20"/>
        </w:rPr>
        <w:t xml:space="preserve">Haslo3</w:t>
      </w:r>
      <w:r>
        <w:t xml:space="preserve">). Atakujący, który zna stare hasło, łatwo odgaduje nowe, więc wymiana nie chroni przed wykorzystaniem wycieku. NIST zaleca wymuszanie zmiany tylko wtedy, gdy istnieją przesłanki, że hasło zostało ujawnione, a zamiast tego – sprawdzanie haseł z listą haseł zakazanych i wyciekłych oraz stosowanie uwierzytelniania wieloskładnikowego.</w:t>
      </w:r>
    </w:p>
    <w:p>
      <w:pPr>
        <w:pStyle w:val="Heading2"/>
      </w:pPr>
      <w:bookmarkStart w:name="_Toc20" w:id="20"/>
      <w:r>
        <w:t xml:space="preserve">4.4. Dlaczego ukrycie przycisku w interfejsie nie jest mechanizmem autoryzacji?</w:t>
      </w:r>
      <w:bookmarkEnd w:id="20"/>
    </w:p>
    <w:p>
      <w:pPr>
        <w:spacing w:after="120"/>
        <w:jc w:val="both"/>
      </w:pPr>
      <w:r>
        <w:t xml:space="preserve">Interfejs działa w przeglądarce użytkownika, czyli w środowisku, nad którym ma on pełną kontrolę. Ukryty przycisk wysyła jedynie zapytanie HTTP pod określony adres – to samo zapytanie można wysłać bezpośrednio za pomocą </w:t>
      </w:r>
      <w:r>
        <w:rPr>
          <w:rFonts w:ascii="Consolas" w:cs="Consolas" w:eastAsia="Consolas" w:hAnsi="Consolas"/>
          <w:sz w:val="20"/>
          <w:szCs w:val="20"/>
        </w:rPr>
        <w:t xml:space="preserve">curl</w:t>
      </w:r>
      <w:r>
        <w:t xml:space="preserve">, Postmana lub narzędzi deweloperskich przeglądarki, a kod JavaScript można zmodyfikować tak, by przycisk pojawił się z powrotem. Ukrycie elementu poprawia jedynie wygodę i czytelność interfejsu.</w:t>
      </w:r>
    </w:p>
    <w:p>
      <w:pPr>
        <w:spacing w:after="120"/>
        <w:jc w:val="both"/>
      </w:pPr>
      <w:r>
        <w:t xml:space="preserve">Autoryzacja musi być wykonywana po stronie serwera przy każdym żądaniu. W zrealizowanej aplikacji każdy handler wywołuje </w:t>
      </w:r>
      <w:r>
        <w:rPr>
          <w:rFonts w:ascii="Consolas" w:cs="Consolas" w:eastAsia="Consolas" w:hAnsi="Consolas"/>
          <w:sz w:val="20"/>
          <w:szCs w:val="20"/>
        </w:rPr>
        <w:t xml:space="preserve">user.require(Permission::...)</w:t>
      </w:r>
      <w:r>
        <w:t xml:space="preserve">, więc nawet gdy zalogowany Czytelnik wyśle ręcznie zapytanie do </w:t>
      </w:r>
      <w:r>
        <w:rPr>
          <w:rFonts w:ascii="Consolas" w:cs="Consolas" w:eastAsia="Consolas" w:hAnsi="Consolas"/>
          <w:sz w:val="20"/>
          <w:szCs w:val="20"/>
        </w:rPr>
        <w:t xml:space="preserve">/api/admin/users</w:t>
      </w:r>
      <w:r>
        <w:t xml:space="preserve">, serwer odpowie kodem </w:t>
      </w:r>
      <w:r>
        <w:rPr>
          <w:b/>
          <w:bCs/>
        </w:rPr>
        <w:t xml:space="preserve">403 Forbidden</w:t>
      </w:r>
      <w:r>
        <w:t xml:space="preserve"> (Rysunek 6), niezależnie od tego, co pokazuje frontend.</w:t>
      </w:r>
    </w:p>
    <w:p>
      <w:pPr>
        <w:pStyle w:val="Heading1"/>
      </w:pPr>
      <w:bookmarkStart w:name="_Toc21" w:id="21"/>
      <w:r>
        <w:t xml:space="preserve">5. Wnioski</w:t>
      </w:r>
      <w:bookmarkEnd w:id="21"/>
    </w:p>
    <w:p>
      <w:pPr>
        <w:spacing w:after="120"/>
        <w:jc w:val="both"/>
      </w:pPr>
      <w:r>
        <w:t xml:space="preserve">W ramach modułu zbudowano aplikację webową realizującą identyfikację, uwierzytelnianie i autoryzację zgodnie z wymaganiami wariantu 6. Wszystkie wymagania podstawowe z sekcji 3 zostały spełnione: hasła są przechowywane jako skróty Argon2id z indywidualną solą, logowanie nie zdradza istnienia kont, nowe konta i resety haseł otrzymują 12-znakowe hasło jednorazowe ważne 48 godzin, a pierwsze logowanie wymusza ustawienie własnego hasła zgodnego z polityką.</w:t>
      </w:r>
    </w:p>
    <w:p>
      <w:pPr>
        <w:spacing w:after="120"/>
        <w:jc w:val="both"/>
      </w:pPr>
      <w:r>
        <w:t xml:space="preserve">Najważniejsze obserwacje z realizacji:</w:t>
      </w:r>
    </w:p>
    <w:p>
      <w:pPr>
        <w:pStyle w:val="ListParagraph"/>
        <w:numPr>
          <w:ilvl w:val="0"/>
          <w:numId w:val="2"/>
        </w:numPr>
        <w:spacing w:after="60"/>
      </w:pPr>
      <w:r>
        <w:rPr>
          <w:b/>
          <w:bCs/>
        </w:rPr>
        <w:t xml:space="preserve">Gotowe biblioteki kryptograficzne</w:t>
      </w:r>
      <w:r>
        <w:t xml:space="preserve"> znacząco upraszczają poprawną implementację – format PHC sam przechowuje sól i parametry, a </w:t>
      </w:r>
      <w:r>
        <w:rPr>
          <w:rFonts w:ascii="Consolas" w:cs="Consolas" w:eastAsia="Consolas" w:hAnsi="Consolas"/>
          <w:sz w:val="20"/>
          <w:szCs w:val="20"/>
        </w:rPr>
        <w:t xml:space="preserve">OsRng</w:t>
      </w:r>
      <w:r>
        <w:t xml:space="preserve"> zapewnia nieprzewidywalne tokeny i hasła jednorazowe.</w:t>
      </w:r>
    </w:p>
    <w:p>
      <w:pPr>
        <w:pStyle w:val="ListParagraph"/>
        <w:numPr>
          <w:ilvl w:val="0"/>
          <w:numId w:val="2"/>
        </w:numPr>
        <w:spacing w:after="60"/>
      </w:pPr>
      <w:r>
        <w:rPr>
          <w:b/>
          <w:bCs/>
        </w:rPr>
        <w:t xml:space="preserve">Jednolity komunikat błędu nie wystarcza</w:t>
      </w:r>
      <w:r>
        <w:t xml:space="preserve"> do ochrony przed enumeracją kont – potrzebne było również wyrównanie czasu odpowiedzi (weryfikacja z </w:t>
      </w:r>
      <w:r>
        <w:rPr>
          <w:rFonts w:ascii="Consolas" w:cs="Consolas" w:eastAsia="Consolas" w:hAnsi="Consolas"/>
          <w:sz w:val="20"/>
          <w:szCs w:val="20"/>
        </w:rPr>
        <w:t xml:space="preserve">DUMMY_HASH</w:t>
      </w:r>
      <w:r>
        <w:t xml:space="preserve">).</w:t>
      </w:r>
    </w:p>
    <w:p>
      <w:pPr>
        <w:pStyle w:val="ListParagraph"/>
        <w:numPr>
          <w:ilvl w:val="0"/>
          <w:numId w:val="2"/>
        </w:numPr>
        <w:spacing w:after="60"/>
      </w:pPr>
      <w:r>
        <w:rPr>
          <w:b/>
          <w:bCs/>
        </w:rPr>
        <w:t xml:space="preserve">RBAC zapisany w jednym miejscu</w:t>
      </w:r>
      <w:r>
        <w:t xml:space="preserve"> (</w:t>
      </w:r>
      <w:r>
        <w:rPr>
          <w:rFonts w:ascii="Consolas" w:cs="Consolas" w:eastAsia="Consolas" w:hAnsi="Consolas"/>
          <w:sz w:val="20"/>
          <w:szCs w:val="20"/>
        </w:rPr>
        <w:t xml:space="preserve">Role::has</w:t>
      </w:r>
      <w:r>
        <w:t xml:space="preserve">) sprawia, że macierz uprawnień w kodzie odpowiada macierzy ze sprawozdania, a dodanie nowej roli lub uprawnienia wymaga zmiany tylko w jednym pliku.</w:t>
      </w:r>
    </w:p>
    <w:p>
      <w:pPr>
        <w:pStyle w:val="ListParagraph"/>
        <w:numPr>
          <w:ilvl w:val="0"/>
          <w:numId w:val="2"/>
        </w:numPr>
        <w:spacing w:after="60"/>
      </w:pPr>
      <w:r>
        <w:rPr>
          <w:b/>
          <w:bCs/>
        </w:rPr>
        <w:t xml:space="preserve">Stan sesji po stronie serwera</w:t>
      </w:r>
      <w:r>
        <w:t xml:space="preserve"> pozwala natychmiast reagować na zdarzenia: blokada konta lub zmiana hasła kończą istniejące sesje, a bezczynność jest liczona niezależnie od przeglądarki.</w:t>
      </w:r>
    </w:p>
    <w:p>
      <w:pPr>
        <w:pStyle w:val="ListParagraph"/>
        <w:numPr>
          <w:ilvl w:val="0"/>
          <w:numId w:val="2"/>
        </w:numPr>
        <w:spacing w:after="60"/>
      </w:pPr>
      <w:r>
        <w:t xml:space="preserve">Tokeny sesji przechowywane jako skróty SHA-256 i ciasteczko </w:t>
      </w:r>
      <w:r>
        <w:rPr>
          <w:rFonts w:ascii="Consolas" w:cs="Consolas" w:eastAsia="Consolas" w:hAnsi="Consolas"/>
          <w:sz w:val="20"/>
          <w:szCs w:val="20"/>
        </w:rPr>
        <w:t xml:space="preserve">HttpOnly</w:t>
      </w:r>
      <w:r>
        <w:t xml:space="preserve"> ograniczają skutki wycieku bazy oraz ataków XSS.</w:t>
      </w:r>
    </w:p>
    <w:p>
      <w:pPr>
        <w:spacing w:after="120"/>
        <w:jc w:val="both"/>
      </w:pPr>
      <w:r>
        <w:t xml:space="preserve">Nie zrealizowano zadania dodatkowego (uwierzytelnianie dwuskładnikowe TOTP). Jako dalsze kierunki rozwoju, istotne również dla kolejnych modułów, wskazano: dodanie TOTP, ograniczenie liczby prób logowania (CAPTCHA – moduł 2), dziennik zdarzeń bezpieczeństwa, sprawdzanie haseł z listą haseł zakazanych zgodnie z NIST oraz uruchomienie aplikacji za HTTPS z flagą </w:t>
      </w:r>
      <w:r>
        <w:rPr>
          <w:rFonts w:ascii="Consolas" w:cs="Consolas" w:eastAsia="Consolas" w:hAnsi="Consolas"/>
          <w:sz w:val="20"/>
          <w:szCs w:val="20"/>
        </w:rPr>
        <w:t xml:space="preserve">Secure</w:t>
      </w:r>
      <w:r>
        <w:t xml:space="preserve"> na ciasteczku sesji. Struktura aplikacji – oddzielny model uprawnień, sesje w bazie i jednolita obsługa błędów – stanowi dobrą podstawę do rozbudowy w modułach 2 i 3.</w:t>
      </w:r>
    </w:p>
    <w:p>
      <w:pPr>
        <w:pStyle w:val="Heading2"/>
      </w:pPr>
      <w:bookmarkStart w:name="_Toc22" w:id="22"/>
      <w:r>
        <w:t xml:space="preserve">Repozytorium z kodem</w:t>
      </w:r>
      <w:bookmarkEnd w:id="22"/>
    </w:p>
    <w:p>
      <w:pPr>
        <w:spacing w:after="120"/>
        <w:jc w:val="both"/>
      </w:pPr>
      <w:r>
        <w:t xml:space="preserve">https://github.com/Mising1/RustyBlog</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80" w:before="360"/>
      <w:outlineLvl w:val="0"/>
    </w:pPr>
    <w:rPr>
      <w:b/>
      <w:bCs/>
      <w:color w:val="1F3A5F"/>
      <w:sz w:val="32"/>
      <w:szCs w:val="32"/>
    </w:rPr>
  </w:style>
  <w:style w:type="paragraph" w:styleId="Heading2">
    <w:name w:val="Heading 2"/>
    <w:basedOn w:val="Normal"/>
    <w:next w:val="Normal"/>
    <w:qFormat/>
    <w:pPr>
      <w:spacing w:after="120" w:before="280"/>
      <w:outlineLvl w:val="1"/>
    </w:pPr>
    <w:rPr>
      <w:b/>
      <w:bCs/>
      <w:color w:val="2E5A88"/>
      <w:sz w:val="26"/>
      <w:szCs w:val="26"/>
    </w:rPr>
  </w:style>
  <w:style w:type="paragraph" w:styleId="Heading3">
    <w:name w:val="Heading 3"/>
    <w:basedOn w:val="Normal"/>
    <w:next w:val="Normal"/>
    <w:qFormat/>
    <w:pPr>
      <w:spacing w:after="100" w:before="200"/>
      <w:outlineLvl w:val="2"/>
    </w:pPr>
    <w:rPr>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Sprawozdanie – Moduł 1</dc:title>
  <dc:creator>Mising1</dc:creator>
  <cp:lastModifiedBy>Un-named</cp:lastModifiedBy>
  <cp:revision>1</cp:revision>
  <dcterms:created xsi:type="dcterms:W3CDTF">2026-10-28T22:31:46.222Z</dcterms:created>
  <dcterms:modified xsi:type="dcterms:W3CDTF">2026-10-28T22:31:46.223Z</dcterms:modified>
</cp:coreProperties>
</file>

<file path=docProps/custom.xml><?xml version="1.0" encoding="utf-8"?>
<Properties xmlns="http://schemas.openxmlformats.org/officeDocument/2006/custom-properties" xmlns:vt="http://schemas.openxmlformats.org/officeDocument/2006/docPropsVTypes"/>
</file>