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3D" w:rsidRDefault="00081703" w:rsidP="003954BC">
      <w:pPr>
        <w:pStyle w:val="1"/>
        <w:jc w:val="both"/>
      </w:pPr>
      <w:r>
        <w:t>1 Исследовательский раздел</w:t>
      </w:r>
    </w:p>
    <w:p w:rsidR="00081703" w:rsidRDefault="00081703" w:rsidP="003954BC">
      <w:pPr>
        <w:pStyle w:val="2"/>
        <w:jc w:val="both"/>
      </w:pPr>
      <w:r>
        <w:t xml:space="preserve">1.1 </w:t>
      </w:r>
      <w:r w:rsidR="00A1677E">
        <w:t>Понятие эмоции и мимики</w:t>
      </w:r>
    </w:p>
    <w:p w:rsidR="00A1677E" w:rsidRDefault="00081703" w:rsidP="003954BC">
      <w:pPr>
        <w:jc w:val="both"/>
      </w:pPr>
      <w:r>
        <w:tab/>
      </w:r>
      <w:r w:rsidR="00A1677E">
        <w:t xml:space="preserve">Прежде чем начать деятельность в какой-либо предметной области, нужно провести анализ этой предметной области. Поэтому первым делом нужно понять, что такое эмоции и мимика человека. </w:t>
      </w:r>
    </w:p>
    <w:p w:rsidR="00081703" w:rsidRDefault="00081703" w:rsidP="003954BC">
      <w:pPr>
        <w:jc w:val="both"/>
      </w:pPr>
      <w:r>
        <w:t xml:space="preserve"> </w:t>
      </w:r>
      <w:r w:rsidR="00A1677E">
        <w:tab/>
      </w:r>
      <w:r w:rsidR="00A1677E" w:rsidRPr="00A1677E">
        <w:t>Эмоция – это особый вид психических процессов, которые выражают переживание человеком его отношения к окружающему миру и самому себе.</w:t>
      </w:r>
      <w:r w:rsidR="00A1677E">
        <w:t xml:space="preserve"> Опираясь на одну из теорий, за авторством советского физиолога П. К. Анохин, в которой </w:t>
      </w:r>
      <w:r w:rsidR="000A2225">
        <w:t xml:space="preserve">установлено, что способность испытывать эмоции была выработана в результате эволюции живых существ как способ более успешной адаптации к условиям существования в различных условиях. </w:t>
      </w:r>
    </w:p>
    <w:p w:rsidR="00352C68" w:rsidRDefault="000A2225" w:rsidP="003954BC">
      <w:pPr>
        <w:jc w:val="both"/>
      </w:pPr>
      <w:r>
        <w:tab/>
        <w:t>Эмоции имеют важную роль в человеческой жизни, а в частности социальном взаимодействии между людьми. Они могут выражены разными способами. Примерами могут являться: позы, мимика</w:t>
      </w:r>
      <w:r w:rsidRPr="000A2225">
        <w:t xml:space="preserve">, </w:t>
      </w:r>
      <w:r>
        <w:t>движения, голос, дыхание или сердцебиение. Но самой наибольшей выразительностью обла</w:t>
      </w:r>
      <w:r w:rsidR="00352C68">
        <w:t xml:space="preserve">дает лицо человека, его мимика. Мимика человека – это способность лица выражать чувства и настроения с помощью движения мышц лица. </w:t>
      </w:r>
    </w:p>
    <w:p w:rsidR="004810BD" w:rsidRDefault="00352C68" w:rsidP="003954BC">
      <w:pPr>
        <w:ind w:firstLine="708"/>
        <w:jc w:val="both"/>
      </w:pPr>
      <w:r>
        <w:t xml:space="preserve">Каждый человек может по-разному выражать эмоции, но 70-х годах прошлого века, американским психологом Полом </w:t>
      </w:r>
      <w:proofErr w:type="spellStart"/>
      <w:r>
        <w:t>Экманом</w:t>
      </w:r>
      <w:proofErr w:type="spellEnd"/>
      <w:r>
        <w:t xml:space="preserve">, было установлено, что определенный ряд эмоций являются универсальными и могут быть поняты разными людьми с абсолютно разными культурами. </w:t>
      </w:r>
      <w:r w:rsidR="0085199B">
        <w:t xml:space="preserve">Этими эмоциями являются: </w:t>
      </w:r>
      <w:r w:rsidR="0085199B" w:rsidRPr="0085199B">
        <w:t>гнев, страх, печаль, отвращение, презрение, удивление и радость</w:t>
      </w:r>
      <w:r w:rsidR="0085199B">
        <w:t>. Именно по этим эмоциям реально определить психоэмоциональное состояние человека.</w:t>
      </w:r>
    </w:p>
    <w:p w:rsidR="004810BD" w:rsidRDefault="004810BD" w:rsidP="003954BC">
      <w:pPr>
        <w:ind w:firstLine="708"/>
        <w:jc w:val="both"/>
      </w:pPr>
    </w:p>
    <w:p w:rsidR="0085199B" w:rsidRDefault="0085199B" w:rsidP="003954BC">
      <w:pPr>
        <w:pStyle w:val="2"/>
        <w:jc w:val="both"/>
      </w:pPr>
      <w:r>
        <w:t>1.2 Теория распознавания образов</w:t>
      </w:r>
    </w:p>
    <w:p w:rsidR="0085199B" w:rsidRDefault="0085199B" w:rsidP="003954BC">
      <w:pPr>
        <w:jc w:val="both"/>
      </w:pPr>
      <w:r>
        <w:tab/>
        <w:t xml:space="preserve">Следует понимать, что распознавание психоэмоционального состояния человека является подзадачей глобальной задачи распознавания образов.  </w:t>
      </w:r>
      <w:r w:rsidRPr="0085199B">
        <w:lastRenderedPageBreak/>
        <w:t>Теория распознавания образа — раздел информатики и смежных дисциплин, развивающий основы и методы классификации и идентификации предметов, явлений, процессов, сигналов, ситуаций и т. п. объектов, которые характеризуются конечным набором некоторых свойств и признаков.</w:t>
      </w:r>
      <w:r w:rsidR="00787EE8">
        <w:t xml:space="preserve"> </w:t>
      </w:r>
      <w:r w:rsidR="00787EE8" w:rsidRPr="00A466A0">
        <w:t>Образ</w:t>
      </w:r>
      <w:r w:rsidR="00787EE8">
        <w:t>ом называется</w:t>
      </w:r>
      <w:r w:rsidR="00787EE8" w:rsidRPr="00A466A0">
        <w:t xml:space="preserve"> классификационная группировка в системе классификации, объединяющая определенн</w:t>
      </w:r>
      <w:r w:rsidR="00787EE8">
        <w:t>ую группу объектов по некоторым определенным признаком</w:t>
      </w:r>
      <w:r w:rsidR="00787EE8" w:rsidRPr="00A466A0">
        <w:t>. Образы обладают характерными объективными свойствами в том смысле, что разные люди, обучающиеся на различном материале наблюдений, большей частью одинаково и независимо друг от друга классифицируют одни и те же объекты.</w:t>
      </w:r>
    </w:p>
    <w:p w:rsidR="004810BD" w:rsidRDefault="007731AC" w:rsidP="003954BC">
      <w:pPr>
        <w:jc w:val="both"/>
      </w:pPr>
      <w:r>
        <w:tab/>
        <w:t xml:space="preserve">В современном мире, необходимость в распознавании образов может возникнуть в различных предметных областях. </w:t>
      </w:r>
      <w:r w:rsidR="00787EE8">
        <w:t xml:space="preserve">Поэтому работа над этой очень важна, так как ее решение может </w:t>
      </w:r>
      <w:r w:rsidR="00787EE8" w:rsidRPr="00787EE8">
        <w:t>существенно облегчить труд человека, а также повысить надежность и точность различных рабочих процессов за счет отсутствия возможности допущения ошибки из-за человеческого фактора.</w:t>
      </w:r>
    </w:p>
    <w:p w:rsidR="004810BD" w:rsidRDefault="004810BD" w:rsidP="003954BC">
      <w:pPr>
        <w:jc w:val="both"/>
      </w:pPr>
    </w:p>
    <w:p w:rsidR="00787EE8" w:rsidRDefault="00787EE8" w:rsidP="003954BC">
      <w:pPr>
        <w:pStyle w:val="2"/>
        <w:jc w:val="both"/>
      </w:pPr>
      <w:r>
        <w:t>1.3</w:t>
      </w:r>
      <w:r w:rsidR="00CB6A38">
        <w:t xml:space="preserve"> Обнаружение</w:t>
      </w:r>
      <w:r>
        <w:t xml:space="preserve"> лица человека</w:t>
      </w:r>
    </w:p>
    <w:p w:rsidR="004810BD" w:rsidRDefault="00C218AD" w:rsidP="003954BC">
      <w:pPr>
        <w:jc w:val="both"/>
      </w:pPr>
      <w:r>
        <w:tab/>
        <w:t xml:space="preserve">Задачу, которую предстоит решить в рамках данной работы можно разделить на 2 основные: детектирование лица </w:t>
      </w:r>
      <w:r w:rsidR="00415A26">
        <w:t xml:space="preserve">человека </w:t>
      </w:r>
      <w:r>
        <w:t>на фотограф</w:t>
      </w:r>
      <w:r w:rsidR="00415A26">
        <w:t xml:space="preserve">ии и определение (классификация) эмоции человека по его мимике. </w:t>
      </w:r>
      <w:r w:rsidR="00386268">
        <w:t>Ниже я рассмотрю некоторые методы детектирования человеческих лиц.</w:t>
      </w:r>
    </w:p>
    <w:p w:rsidR="004810BD" w:rsidRDefault="004810BD" w:rsidP="003954BC">
      <w:pPr>
        <w:jc w:val="both"/>
      </w:pPr>
    </w:p>
    <w:p w:rsidR="00F466DF" w:rsidRDefault="00F466DF" w:rsidP="003954BC">
      <w:pPr>
        <w:pStyle w:val="3"/>
        <w:jc w:val="both"/>
      </w:pPr>
      <w:r>
        <w:t>1.3.1 Метод гибкого сравнения на графах</w:t>
      </w:r>
    </w:p>
    <w:p w:rsidR="008D0AB1" w:rsidRDefault="007B0A19" w:rsidP="003954BC">
      <w:pPr>
        <w:jc w:val="both"/>
      </w:pPr>
      <w:r>
        <w:tab/>
      </w:r>
      <w:r w:rsidR="00A95B63">
        <w:t>В данном методе л</w:t>
      </w:r>
      <w:r w:rsidR="009C24BE">
        <w:t>ицо человека представляется в виде графа со взвешенными вершинам и ребрами.</w:t>
      </w:r>
      <w:r w:rsidR="00A95B63">
        <w:t xml:space="preserve"> Суть метода заключается в сопоставлении этих графов. Один из графов является эталонным. Этот граф остается неизменяемым, но в то же время у другого такого графа, каждая вершина смещается на некоторое расстояние в какое-либо направление относительно </w:t>
      </w:r>
      <w:r w:rsidR="00A95B63">
        <w:lastRenderedPageBreak/>
        <w:t>начального положения вершины</w:t>
      </w:r>
      <w:r w:rsidR="008D0AB1">
        <w:t xml:space="preserve">. Далее выбирается такая новая позиция вершины, что разница между значениями признаков у графа со смещенными вершинами и эталонным графом была минимальной. Соответственно, граф, вершины которого смещаются называется деформированным, а сам процесс смещения называется деформацией. Процесс деформации будет продолжаться до тех пор, пока мы не найдем минимальное различие между признаками эталонного и деформируемого графов. </w:t>
      </w:r>
    </w:p>
    <w:p w:rsidR="008D0AB1" w:rsidRDefault="008D0AB1" w:rsidP="003954BC">
      <w:pPr>
        <w:jc w:val="center"/>
      </w:pPr>
      <w:r>
        <w:rPr>
          <w:noProof/>
          <w:lang w:eastAsia="ru-RU"/>
        </w:rPr>
        <w:drawing>
          <wp:inline distT="0" distB="0" distL="0" distR="0" wp14:anchorId="423F91D2" wp14:editId="1BC9EA86">
            <wp:extent cx="4747260" cy="1301468"/>
            <wp:effectExtent l="0" t="0" r="0" b="0"/>
            <wp:docPr id="2" name="Рисунок 2" descr="https://hsto.org/files/306/381/7e7/3063817e70834273add4ee5c99d93d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sto.org/files/306/381/7e7/3063817e70834273add4ee5c99d93d8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113" cy="131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B1" w:rsidRDefault="008D0AB1" w:rsidP="003954BC">
      <w:pPr>
        <w:jc w:val="center"/>
      </w:pPr>
      <w:r>
        <w:t xml:space="preserve">Рисунок </w:t>
      </w:r>
      <w:r w:rsidR="009279EF">
        <w:t>1.</w:t>
      </w:r>
      <w:r>
        <w:t>1 – Пример эталонного и деформированных лиц</w:t>
      </w:r>
    </w:p>
    <w:p w:rsidR="004810BD" w:rsidRDefault="008D0AB1" w:rsidP="003954BC">
      <w:pPr>
        <w:ind w:firstLine="708"/>
        <w:jc w:val="both"/>
      </w:pPr>
      <w:r>
        <w:t xml:space="preserve">Этот процесс будет применен ко всем лицам, находящимся в базе данных системы. </w:t>
      </w:r>
      <w:r w:rsidR="00D434B7">
        <w:t>Отсюда можно выделить зависимость между количеством данных в базе, временем выполнения и точностью обнаружения.</w:t>
      </w:r>
      <w:r>
        <w:t xml:space="preserve"> </w:t>
      </w:r>
      <w:r w:rsidR="00D434B7">
        <w:t>Чем больше данных, тем дольше обработка, но выше точность. Справедливо и обратное утверждение: чем меньше данных, тем меньше обработка, но ниже точность.</w:t>
      </w:r>
    </w:p>
    <w:p w:rsidR="004810BD" w:rsidRDefault="004810BD" w:rsidP="003954BC">
      <w:pPr>
        <w:ind w:firstLine="708"/>
        <w:jc w:val="both"/>
      </w:pPr>
    </w:p>
    <w:p w:rsidR="00787EE8" w:rsidRDefault="00F466DF" w:rsidP="003954BC">
      <w:pPr>
        <w:pStyle w:val="3"/>
        <w:jc w:val="both"/>
      </w:pPr>
      <w:r>
        <w:t>1.3.2</w:t>
      </w:r>
      <w:r w:rsidR="00386268">
        <w:t xml:space="preserve"> Метод Виолы-Джонса</w:t>
      </w:r>
    </w:p>
    <w:p w:rsidR="00386268" w:rsidRDefault="00386268" w:rsidP="003954BC">
      <w:pPr>
        <w:ind w:firstLine="708"/>
        <w:jc w:val="both"/>
      </w:pPr>
      <w:r w:rsidRPr="00386268">
        <w:t xml:space="preserve">Метод Виолы-Джонса </w:t>
      </w:r>
      <w:r>
        <w:t xml:space="preserve">– это </w:t>
      </w:r>
      <w:r w:rsidRPr="00386268">
        <w:t>алгоритм обнаружения объектов на изображениях в реальном времени, разработанный в 2001 году Полом Виолой и Майклом Джонсом. Несмотря на то, что главной задачей при разработке этого метода было нахождение лиц, этот метод используется и для распознавания других различных предметов. Существует множество реализаций, в том числе в составе библио</w:t>
      </w:r>
      <w:r>
        <w:t xml:space="preserve">теки компьютерного зрения </w:t>
      </w:r>
      <w:proofErr w:type="spellStart"/>
      <w:r>
        <w:rPr>
          <w:lang w:val="en-US"/>
        </w:rPr>
        <w:t>OpenCV</w:t>
      </w:r>
      <w:proofErr w:type="spellEnd"/>
      <w:r w:rsidRPr="00386268">
        <w:t xml:space="preserve">. </w:t>
      </w:r>
    </w:p>
    <w:p w:rsidR="009D49FA" w:rsidRDefault="009D49FA" w:rsidP="003954BC">
      <w:pPr>
        <w:ind w:firstLine="708"/>
        <w:jc w:val="both"/>
      </w:pPr>
      <w:r>
        <w:lastRenderedPageBreak/>
        <w:t>Данный метод основан на каскадах Хаара, которые представляют собой разбивку некой прямоугольной области на наборы разнотипных прямоугольных подобластей.</w:t>
      </w:r>
    </w:p>
    <w:p w:rsidR="009D49FA" w:rsidRDefault="009D49FA" w:rsidP="003954BC">
      <w:pPr>
        <w:ind w:firstLine="708"/>
        <w:jc w:val="center"/>
      </w:pPr>
      <w:r w:rsidRPr="009D49FA">
        <w:rPr>
          <w:noProof/>
          <w:lang w:eastAsia="ru-RU"/>
        </w:rPr>
        <w:drawing>
          <wp:inline distT="0" distB="0" distL="0" distR="0">
            <wp:extent cx="3810000" cy="2522220"/>
            <wp:effectExtent l="0" t="0" r="0" b="0"/>
            <wp:docPr id="1" name="Рисунок 1" descr="https://hsto.org/getpro/habr/post_images/f2e/327/390/f2e327390db7043ccd6ff715dbd5b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sto.org/getpro/habr/post_images/f2e/327/390/f2e327390db7043ccd6ff715dbd5b1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FA" w:rsidRDefault="007B0A19" w:rsidP="003954BC">
      <w:pPr>
        <w:ind w:firstLine="708"/>
        <w:jc w:val="center"/>
      </w:pPr>
      <w:r>
        <w:t xml:space="preserve">Рисунок </w:t>
      </w:r>
      <w:r w:rsidR="009279EF">
        <w:t>1.</w:t>
      </w:r>
      <w:r>
        <w:t>2</w:t>
      </w:r>
      <w:r w:rsidR="009D49FA">
        <w:t xml:space="preserve"> – Пример каскадов Хаара</w:t>
      </w:r>
    </w:p>
    <w:p w:rsidR="004810BD" w:rsidRDefault="009D49FA" w:rsidP="003954BC">
      <w:pPr>
        <w:ind w:firstLine="708"/>
        <w:jc w:val="both"/>
      </w:pPr>
      <w:r w:rsidRPr="009D49FA">
        <w:t>Признаки, применяемые алгоритмом, используют суммирование пикселей из прямоугольных регионов.</w:t>
      </w:r>
      <w:r>
        <w:t xml:space="preserve"> </w:t>
      </w:r>
      <w:r w:rsidRPr="009D49FA">
        <w:t>Величина каждого признака вычисляется как сумма пикселей в белых прямоугольниках, из которой вычитается сумма пикселей в черных областях. При стандартном размере признака в 24x24 пикселя, возможно 162 тысячи разных признака и производить расчёт каждого слишком долго. Поэтому в алгоритме Виолы-Джонса используется вариаци</w:t>
      </w:r>
      <w:r>
        <w:t xml:space="preserve">я алгоритма обучения </w:t>
      </w:r>
      <w:proofErr w:type="spellStart"/>
      <w:r>
        <w:t>AdaBoost</w:t>
      </w:r>
      <w:proofErr w:type="spellEnd"/>
      <w:r w:rsidRPr="009D49FA">
        <w:t xml:space="preserve">, как для выбора признаков, так </w:t>
      </w:r>
      <w:r w:rsidR="00F466DF">
        <w:t>и для настройки классификаторов, что позволяет довольно быстро найти лицо. У данного алгоритма низкая вероятность неправильно определить лица или ложно сработать. Также он позволяет обнаружить лицо, которое может быть отклонено под углом в 30</w:t>
      </w:r>
      <w:r w:rsidR="00F466DF">
        <w:rPr>
          <w:rFonts w:cs="Times New Roman"/>
        </w:rPr>
        <w:t>º</w:t>
      </w:r>
      <w:r w:rsidR="00F466DF">
        <w:t xml:space="preserve">, и при этом точность определения лица может быть </w:t>
      </w:r>
      <w:r w:rsidR="00F466DF" w:rsidRPr="00F466DF">
        <w:t>свыше 90</w:t>
      </w:r>
      <w:r w:rsidR="00F466DF">
        <w:t xml:space="preserve">%. </w:t>
      </w:r>
    </w:p>
    <w:p w:rsidR="004810BD" w:rsidRDefault="004810BD" w:rsidP="003954BC">
      <w:pPr>
        <w:ind w:firstLine="708"/>
        <w:jc w:val="both"/>
      </w:pPr>
    </w:p>
    <w:p w:rsidR="003651C3" w:rsidRDefault="003651C3" w:rsidP="003954BC">
      <w:pPr>
        <w:pStyle w:val="3"/>
        <w:jc w:val="both"/>
      </w:pPr>
      <w:r>
        <w:t>1.3.3 Сравнение представленных методов</w:t>
      </w:r>
    </w:p>
    <w:p w:rsidR="003651C3" w:rsidRDefault="003651C3" w:rsidP="003954BC">
      <w:pPr>
        <w:jc w:val="both"/>
      </w:pPr>
      <w:r>
        <w:tab/>
        <w:t xml:space="preserve">Стоит отметить, что мимика никак практически никак не будет влиять на обнаружения лиц в представленных алгоритмах. Чтобы понять какой </w:t>
      </w:r>
      <w:r w:rsidR="003650AE">
        <w:t xml:space="preserve">из </w:t>
      </w:r>
      <w:r>
        <w:lastRenderedPageBreak/>
        <w:t>алгоритм</w:t>
      </w:r>
      <w:r w:rsidR="003650AE">
        <w:t>ов</w:t>
      </w:r>
      <w:r>
        <w:t xml:space="preserve"> лучше использовать следует построить сравнительную таблицу методов.</w:t>
      </w:r>
    </w:p>
    <w:p w:rsidR="003651C3" w:rsidRDefault="003651C3" w:rsidP="003954BC">
      <w:pPr>
        <w:jc w:val="both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390"/>
        <w:gridCol w:w="1325"/>
        <w:gridCol w:w="1799"/>
        <w:gridCol w:w="2213"/>
        <w:gridCol w:w="1152"/>
      </w:tblGrid>
      <w:tr w:rsidR="003651C3" w:rsidTr="003954BC">
        <w:trPr>
          <w:jc w:val="center"/>
        </w:trPr>
        <w:tc>
          <w:tcPr>
            <w:tcW w:w="1557" w:type="dxa"/>
          </w:tcPr>
          <w:p w:rsidR="003651C3" w:rsidRDefault="003651C3" w:rsidP="003954BC">
            <w:pPr>
              <w:jc w:val="both"/>
            </w:pPr>
            <w:r>
              <w:t>Метод</w:t>
            </w:r>
          </w:p>
        </w:tc>
        <w:tc>
          <w:tcPr>
            <w:tcW w:w="1557" w:type="dxa"/>
          </w:tcPr>
          <w:p w:rsidR="003651C3" w:rsidRDefault="003651C3" w:rsidP="003954BC">
            <w:pPr>
              <w:jc w:val="both"/>
            </w:pPr>
            <w:r>
              <w:t>Точность</w:t>
            </w:r>
          </w:p>
        </w:tc>
        <w:tc>
          <w:tcPr>
            <w:tcW w:w="1557" w:type="dxa"/>
          </w:tcPr>
          <w:p w:rsidR="003651C3" w:rsidRDefault="003651C3" w:rsidP="003954BC">
            <w:pPr>
              <w:jc w:val="both"/>
            </w:pPr>
            <w:r>
              <w:t>Влияние мимики</w:t>
            </w:r>
          </w:p>
        </w:tc>
        <w:tc>
          <w:tcPr>
            <w:tcW w:w="1558" w:type="dxa"/>
          </w:tcPr>
          <w:p w:rsidR="003651C3" w:rsidRDefault="003651C3" w:rsidP="003954BC">
            <w:pPr>
              <w:jc w:val="both"/>
            </w:pPr>
            <w:r>
              <w:t>Время обнаружения</w:t>
            </w:r>
          </w:p>
        </w:tc>
        <w:tc>
          <w:tcPr>
            <w:tcW w:w="1558" w:type="dxa"/>
          </w:tcPr>
          <w:p w:rsidR="003651C3" w:rsidRDefault="003651C3" w:rsidP="003954BC">
            <w:pPr>
              <w:jc w:val="both"/>
            </w:pPr>
            <w:r>
              <w:t>Вычислительная сложность</w:t>
            </w:r>
          </w:p>
        </w:tc>
        <w:tc>
          <w:tcPr>
            <w:tcW w:w="1558" w:type="dxa"/>
          </w:tcPr>
          <w:p w:rsidR="003651C3" w:rsidRDefault="003651C3" w:rsidP="003954BC">
            <w:pPr>
              <w:jc w:val="both"/>
            </w:pPr>
            <w:r>
              <w:t>Угол обзора</w:t>
            </w:r>
          </w:p>
        </w:tc>
      </w:tr>
      <w:tr w:rsidR="003651C3" w:rsidTr="003954BC">
        <w:trPr>
          <w:jc w:val="center"/>
        </w:trPr>
        <w:tc>
          <w:tcPr>
            <w:tcW w:w="1557" w:type="dxa"/>
          </w:tcPr>
          <w:p w:rsidR="003651C3" w:rsidRDefault="003651C3" w:rsidP="003954BC">
            <w:pPr>
              <w:jc w:val="both"/>
            </w:pPr>
            <w:r>
              <w:t>Гибкое сравнение на графах</w:t>
            </w:r>
          </w:p>
        </w:tc>
        <w:tc>
          <w:tcPr>
            <w:tcW w:w="1557" w:type="dxa"/>
          </w:tcPr>
          <w:p w:rsidR="003651C3" w:rsidRPr="003651C3" w:rsidRDefault="003651C3" w:rsidP="003954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~ 90%</w:t>
            </w:r>
          </w:p>
        </w:tc>
        <w:tc>
          <w:tcPr>
            <w:tcW w:w="1557" w:type="dxa"/>
          </w:tcPr>
          <w:p w:rsidR="003651C3" w:rsidRPr="003651C3" w:rsidRDefault="003651C3" w:rsidP="003954BC">
            <w:pPr>
              <w:jc w:val="both"/>
            </w:pPr>
            <w:r>
              <w:t>Низкое</w:t>
            </w:r>
          </w:p>
        </w:tc>
        <w:tc>
          <w:tcPr>
            <w:tcW w:w="1558" w:type="dxa"/>
          </w:tcPr>
          <w:p w:rsidR="00D434B7" w:rsidRDefault="003651C3" w:rsidP="003954BC">
            <w:pPr>
              <w:jc w:val="both"/>
            </w:pPr>
            <w:r>
              <w:t>Высокое</w:t>
            </w:r>
            <w:r w:rsidR="00D434B7">
              <w:t xml:space="preserve"> </w:t>
            </w:r>
          </w:p>
          <w:p w:rsidR="003651C3" w:rsidRDefault="00D434B7" w:rsidP="003954BC">
            <w:pPr>
              <w:jc w:val="both"/>
            </w:pPr>
            <w:r>
              <w:t>(Зависит от данных)</w:t>
            </w:r>
          </w:p>
        </w:tc>
        <w:tc>
          <w:tcPr>
            <w:tcW w:w="1558" w:type="dxa"/>
          </w:tcPr>
          <w:p w:rsidR="003651C3" w:rsidRDefault="003651C3" w:rsidP="003954BC">
            <w:pPr>
              <w:jc w:val="both"/>
            </w:pPr>
            <w:r>
              <w:t>Высокая</w:t>
            </w:r>
          </w:p>
        </w:tc>
        <w:tc>
          <w:tcPr>
            <w:tcW w:w="1558" w:type="dxa"/>
          </w:tcPr>
          <w:p w:rsidR="003651C3" w:rsidRDefault="00D434B7" w:rsidP="003954BC">
            <w:pPr>
              <w:jc w:val="both"/>
            </w:pPr>
            <w:r>
              <w:t>30</w:t>
            </w:r>
            <w:r>
              <w:rPr>
                <w:rFonts w:cs="Times New Roman"/>
              </w:rPr>
              <w:t>º</w:t>
            </w:r>
          </w:p>
        </w:tc>
      </w:tr>
      <w:tr w:rsidR="003651C3" w:rsidTr="003954BC">
        <w:trPr>
          <w:jc w:val="center"/>
        </w:trPr>
        <w:tc>
          <w:tcPr>
            <w:tcW w:w="1557" w:type="dxa"/>
          </w:tcPr>
          <w:p w:rsidR="003651C3" w:rsidRDefault="003651C3" w:rsidP="003954BC">
            <w:pPr>
              <w:jc w:val="both"/>
            </w:pPr>
            <w:r>
              <w:t>Метод Виолы - Джонса</w:t>
            </w:r>
          </w:p>
        </w:tc>
        <w:tc>
          <w:tcPr>
            <w:tcW w:w="1557" w:type="dxa"/>
          </w:tcPr>
          <w:p w:rsidR="003651C3" w:rsidRPr="003651C3" w:rsidRDefault="003651C3" w:rsidP="003954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 90%</w:t>
            </w:r>
          </w:p>
        </w:tc>
        <w:tc>
          <w:tcPr>
            <w:tcW w:w="1557" w:type="dxa"/>
          </w:tcPr>
          <w:p w:rsidR="003651C3" w:rsidRDefault="003651C3" w:rsidP="003954BC">
            <w:pPr>
              <w:jc w:val="both"/>
            </w:pPr>
            <w:r>
              <w:t>Низкое</w:t>
            </w:r>
          </w:p>
        </w:tc>
        <w:tc>
          <w:tcPr>
            <w:tcW w:w="1558" w:type="dxa"/>
          </w:tcPr>
          <w:p w:rsidR="003651C3" w:rsidRDefault="003651C3" w:rsidP="003954BC">
            <w:pPr>
              <w:jc w:val="both"/>
            </w:pPr>
            <w:r>
              <w:t>Низкая</w:t>
            </w:r>
          </w:p>
        </w:tc>
        <w:tc>
          <w:tcPr>
            <w:tcW w:w="1558" w:type="dxa"/>
          </w:tcPr>
          <w:p w:rsidR="003651C3" w:rsidRDefault="003651C3" w:rsidP="003954BC">
            <w:pPr>
              <w:jc w:val="both"/>
            </w:pPr>
            <w:r>
              <w:t>Низкая</w:t>
            </w:r>
          </w:p>
        </w:tc>
        <w:tc>
          <w:tcPr>
            <w:tcW w:w="1558" w:type="dxa"/>
          </w:tcPr>
          <w:p w:rsidR="003651C3" w:rsidRDefault="00D434B7" w:rsidP="003954BC">
            <w:pPr>
              <w:jc w:val="both"/>
            </w:pPr>
            <w:r>
              <w:t>30</w:t>
            </w:r>
            <w:r>
              <w:rPr>
                <w:rFonts w:cs="Times New Roman"/>
              </w:rPr>
              <w:t>º</w:t>
            </w:r>
          </w:p>
        </w:tc>
      </w:tr>
    </w:tbl>
    <w:p w:rsidR="003651C3" w:rsidRPr="003651C3" w:rsidRDefault="00D434B7" w:rsidP="003954BC">
      <w:pPr>
        <w:jc w:val="center"/>
      </w:pPr>
      <w:r>
        <w:t>Таблица 1</w:t>
      </w:r>
      <w:r w:rsidR="009279EF">
        <w:t>.1</w:t>
      </w:r>
      <w:r>
        <w:t xml:space="preserve"> – Сравнение методов</w:t>
      </w:r>
      <w:r w:rsidR="00E4297D">
        <w:t xml:space="preserve"> обнаружения лиц</w:t>
      </w:r>
    </w:p>
    <w:p w:rsidR="004810BD" w:rsidRDefault="00F466DF" w:rsidP="003954BC">
      <w:pPr>
        <w:ind w:firstLine="708"/>
        <w:jc w:val="both"/>
      </w:pPr>
      <w:r>
        <w:t xml:space="preserve">Из-за высокой точности, быстрой скорости работы, а также из-за простой программной реализации, в частности представление алгоритма в библиотеки </w:t>
      </w:r>
      <w:proofErr w:type="spellStart"/>
      <w:r>
        <w:rPr>
          <w:lang w:val="en-US"/>
        </w:rPr>
        <w:t>OpenCV</w:t>
      </w:r>
      <w:proofErr w:type="spellEnd"/>
      <w:r w:rsidR="007B0A19">
        <w:t>, мной был выбран именно этот алгоритм обнаружения лиц.</w:t>
      </w:r>
    </w:p>
    <w:p w:rsidR="004810BD" w:rsidRDefault="004810BD" w:rsidP="003954BC">
      <w:pPr>
        <w:ind w:firstLine="708"/>
        <w:jc w:val="both"/>
      </w:pPr>
    </w:p>
    <w:p w:rsidR="00F466DF" w:rsidRDefault="004C5F1C" w:rsidP="003954BC">
      <w:pPr>
        <w:pStyle w:val="2"/>
        <w:jc w:val="both"/>
      </w:pPr>
      <w:r>
        <w:t>1.4 Распознавание эмоции человека</w:t>
      </w:r>
    </w:p>
    <w:p w:rsidR="009046DF" w:rsidRDefault="009046DF" w:rsidP="003954BC">
      <w:pPr>
        <w:jc w:val="both"/>
      </w:pPr>
      <w:r>
        <w:tab/>
        <w:t xml:space="preserve">Наиболее простой метод определения эмоции по изображению лица основывается на классификации ключевых лицевых точек. На изображении размечаются </w:t>
      </w:r>
      <w:r w:rsidR="00302A78">
        <w:t>от 10 до 70 точек, которые привязываются к расположению носа, глаз, бровей, губ. Такая привязка дает возможность частично захватить мимику лица.</w:t>
      </w:r>
    </w:p>
    <w:p w:rsidR="00302A78" w:rsidRDefault="00302A78" w:rsidP="003954B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6610" cy="1668780"/>
            <wp:effectExtent l="0" t="0" r="5080" b="7620"/>
            <wp:docPr id="3" name="Рисунок 3" descr="https://miro.medium.com/max/1200/1*a6kXOpZQ4abIk0EfIkKOp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200/1*a6kXOpZQ4abIk0EfIkKOpw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06" cy="167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78" w:rsidRDefault="00302A78" w:rsidP="003954BC">
      <w:pPr>
        <w:jc w:val="center"/>
      </w:pPr>
      <w:r>
        <w:t xml:space="preserve">Рисунок </w:t>
      </w:r>
      <w:r w:rsidR="009279EF">
        <w:t>1.</w:t>
      </w:r>
      <w:r>
        <w:t>3 – Выделение ключевых точек лица</w:t>
      </w:r>
    </w:p>
    <w:p w:rsidR="004810BD" w:rsidRDefault="00302A78" w:rsidP="003954BC">
      <w:pPr>
        <w:jc w:val="both"/>
      </w:pPr>
      <w:r>
        <w:tab/>
        <w:t xml:space="preserve">Данные ключевые точки и их координаты можно получить, используя </w:t>
      </w:r>
      <w:proofErr w:type="spellStart"/>
      <w:r>
        <w:t>сверточные</w:t>
      </w:r>
      <w:proofErr w:type="spellEnd"/>
      <w:r>
        <w:t xml:space="preserve"> нейронные сети (</w:t>
      </w:r>
      <w:r w:rsidRPr="00302A78">
        <w:t xml:space="preserve">англ. </w:t>
      </w:r>
      <w:proofErr w:type="spellStart"/>
      <w:r w:rsidRPr="00302A78">
        <w:t>convolutional</w:t>
      </w:r>
      <w:proofErr w:type="spellEnd"/>
      <w:r w:rsidRPr="00302A78">
        <w:t xml:space="preserve"> </w:t>
      </w:r>
      <w:proofErr w:type="spellStart"/>
      <w:r w:rsidRPr="00302A78">
        <w:t>neural</w:t>
      </w:r>
      <w:proofErr w:type="spellEnd"/>
      <w:r w:rsidRPr="00302A78">
        <w:t xml:space="preserve"> </w:t>
      </w:r>
      <w:proofErr w:type="spellStart"/>
      <w:r w:rsidRPr="00302A78">
        <w:t>network</w:t>
      </w:r>
      <w:proofErr w:type="spellEnd"/>
      <w:r>
        <w:t xml:space="preserve">, сокр. </w:t>
      </w:r>
      <w:r>
        <w:rPr>
          <w:lang w:val="en-US"/>
        </w:rPr>
        <w:t>CNN</w:t>
      </w:r>
      <w:r w:rsidRPr="004810BD">
        <w:t>).</w:t>
      </w:r>
    </w:p>
    <w:p w:rsidR="004810BD" w:rsidRDefault="004810BD" w:rsidP="003954BC">
      <w:pPr>
        <w:jc w:val="both"/>
      </w:pPr>
    </w:p>
    <w:p w:rsidR="00302A78" w:rsidRDefault="00302A78" w:rsidP="003954BC">
      <w:pPr>
        <w:pStyle w:val="3"/>
        <w:jc w:val="both"/>
      </w:pPr>
      <w:r>
        <w:t>1.4.1 Нейронные сети</w:t>
      </w:r>
    </w:p>
    <w:p w:rsidR="00302A78" w:rsidRDefault="00302A78" w:rsidP="003954BC">
      <w:pPr>
        <w:jc w:val="both"/>
      </w:pPr>
      <w:r>
        <w:tab/>
        <w:t xml:space="preserve">Прежде чем перейти к </w:t>
      </w:r>
      <w:proofErr w:type="spellStart"/>
      <w:r>
        <w:t>сверточным</w:t>
      </w:r>
      <w:proofErr w:type="spellEnd"/>
      <w:r>
        <w:t xml:space="preserve"> нейронным сетям, следует определить, что такое нейронная сеть.</w:t>
      </w:r>
    </w:p>
    <w:p w:rsidR="00302A78" w:rsidRDefault="00302A78" w:rsidP="003954BC">
      <w:pPr>
        <w:jc w:val="both"/>
      </w:pPr>
      <w:r>
        <w:tab/>
        <w:t>Искусственной нейронной сетью называют математическую модель, состоящую из определенного количества простых взаимосвязанных элементов, которые в свою очередь обрабатывают информацию с помощью изменения своих внутренних параметров под влиянием поступающих внешних данных.</w:t>
      </w:r>
    </w:p>
    <w:p w:rsidR="00E4297D" w:rsidRDefault="00E4297D" w:rsidP="003954BC">
      <w:pPr>
        <w:jc w:val="both"/>
      </w:pPr>
      <w:r>
        <w:tab/>
        <w:t xml:space="preserve">Структура искусственной нейронной сети взята из биологии, так как по строению она очень сильно схожа с нейронной сетью мозга человека. </w:t>
      </w:r>
    </w:p>
    <w:p w:rsidR="004810BD" w:rsidRDefault="00E4297D" w:rsidP="003954BC">
      <w:pPr>
        <w:jc w:val="both"/>
      </w:pPr>
      <w:r>
        <w:tab/>
        <w:t>Нейронные сети можно использовать в решении самых различных задач, но свое наибольшее распространение они получили среди задач распознавания образов и про</w:t>
      </w:r>
      <w:r w:rsidR="003D4782">
        <w:t>гнозирования различных событий. С помощью нейронных сетей могут анализироваться различные закономерности в больших объемах данных для решения статистических и аналитических задач.</w:t>
      </w:r>
    </w:p>
    <w:p w:rsidR="004810BD" w:rsidRDefault="004810BD" w:rsidP="003954BC">
      <w:pPr>
        <w:jc w:val="both"/>
      </w:pPr>
    </w:p>
    <w:p w:rsidR="003D4782" w:rsidRDefault="003D4782" w:rsidP="003954BC">
      <w:pPr>
        <w:pStyle w:val="3"/>
        <w:jc w:val="both"/>
      </w:pPr>
      <w:r>
        <w:lastRenderedPageBreak/>
        <w:t>1.4.2 Простые нейронные сети</w:t>
      </w:r>
    </w:p>
    <w:p w:rsidR="003D4782" w:rsidRDefault="003D4782" w:rsidP="003954BC">
      <w:pPr>
        <w:jc w:val="both"/>
      </w:pPr>
      <w:r>
        <w:tab/>
        <w:t xml:space="preserve">Самым простым видом нейронной сети является персептрон. </w:t>
      </w:r>
      <w:r w:rsidR="0031720E">
        <w:t xml:space="preserve">Основным элементом персептрона является нейрон. Нейрон – это элемент, который может хранить </w:t>
      </w:r>
      <w:r w:rsidR="0031720E" w:rsidRPr="0031720E">
        <w:t>в себе некоторый вес, умеющий принимать значение на вход, выполнять операцию умножения и выдавать результат на выход.</w:t>
      </w:r>
      <w:r w:rsidR="0031720E">
        <w:t xml:space="preserve"> </w:t>
      </w:r>
    </w:p>
    <w:p w:rsidR="0031720E" w:rsidRDefault="0031720E" w:rsidP="003954BC">
      <w:pPr>
        <w:jc w:val="both"/>
      </w:pPr>
      <w:r>
        <w:tab/>
        <w:t>В основном различают три вида нейронов:</w:t>
      </w:r>
    </w:p>
    <w:p w:rsidR="0031720E" w:rsidRDefault="0031720E" w:rsidP="003954BC">
      <w:pPr>
        <w:pStyle w:val="a6"/>
        <w:numPr>
          <w:ilvl w:val="0"/>
          <w:numId w:val="1"/>
        </w:numPr>
        <w:jc w:val="both"/>
      </w:pPr>
      <w:r>
        <w:t>Входные нейроны – нейроны, которые принимают входной сигнал, входную информацию.</w:t>
      </w:r>
    </w:p>
    <w:p w:rsidR="0031720E" w:rsidRDefault="0031720E" w:rsidP="003954BC">
      <w:pPr>
        <w:pStyle w:val="a6"/>
        <w:numPr>
          <w:ilvl w:val="0"/>
          <w:numId w:val="1"/>
        </w:numPr>
        <w:jc w:val="both"/>
      </w:pPr>
      <w:r>
        <w:t>Промежуточные нейроны – нейроны, выполняющие вычислительные операции.</w:t>
      </w:r>
    </w:p>
    <w:p w:rsidR="0031720E" w:rsidRDefault="0031720E" w:rsidP="003954BC">
      <w:pPr>
        <w:pStyle w:val="a6"/>
        <w:numPr>
          <w:ilvl w:val="0"/>
          <w:numId w:val="1"/>
        </w:numPr>
        <w:jc w:val="both"/>
      </w:pPr>
      <w:r>
        <w:t>Выходные нейроны – нейроны, которые выполняют роль выхода из нейронной сети.</w:t>
      </w:r>
    </w:p>
    <w:p w:rsidR="00AD4204" w:rsidRDefault="0031720E" w:rsidP="003954BC">
      <w:pPr>
        <w:ind w:firstLine="708"/>
        <w:jc w:val="both"/>
      </w:pPr>
      <w:r>
        <w:t xml:space="preserve">Соответственно, персептрон обычно состоит из нескольких слоев, где каждый слой представляет из себя </w:t>
      </w:r>
      <w:r w:rsidR="00AD4204">
        <w:t>набор нейронов, которые не имеют каких-либо связей между собой. Первый слой состоит из входных нейронов, которые получают входные данные в виде вектора значений. Данные с входного слоя умножаются на вес нейрона, и результаты этого умножения передаются на следующий слой, обычно в каждый из элементов следующего слоя. Таким образом это будет продолжаться до последнего слоя, который по входным результатам сформирует результирующий вектор значений.</w:t>
      </w:r>
    </w:p>
    <w:p w:rsidR="009279EF" w:rsidRDefault="009279EF" w:rsidP="003954BC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47160" cy="2960370"/>
            <wp:effectExtent l="0" t="0" r="0" b="0"/>
            <wp:docPr id="4" name="Рисунок 4" descr="https://upload.wikimedia.org/wikipedia/commons/thumb/f/f3/General_perceptron.svg/1280px-General_perceptr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f/f3/General_perceptron.svg/1280px-General_perceptr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08" cy="296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EF" w:rsidRDefault="009279EF" w:rsidP="003954BC">
      <w:pPr>
        <w:ind w:firstLine="708"/>
        <w:jc w:val="center"/>
      </w:pPr>
      <w:r>
        <w:t>Рисунок 1.4 – Пример обычного персептрона</w:t>
      </w:r>
    </w:p>
    <w:p w:rsidR="00580C6E" w:rsidRDefault="00580C6E" w:rsidP="003954BC">
      <w:pPr>
        <w:ind w:firstLine="708"/>
        <w:jc w:val="both"/>
      </w:pPr>
    </w:p>
    <w:p w:rsidR="00E4297D" w:rsidRDefault="009279EF" w:rsidP="003954BC">
      <w:pPr>
        <w:pStyle w:val="3"/>
        <w:jc w:val="both"/>
      </w:pPr>
      <w:r>
        <w:t>1.4.3 Сверточные нейронные сети</w:t>
      </w:r>
      <w:r w:rsidR="00AD4204">
        <w:t xml:space="preserve"> </w:t>
      </w:r>
    </w:p>
    <w:p w:rsidR="009279EF" w:rsidRDefault="009279EF" w:rsidP="003954BC">
      <w:pPr>
        <w:jc w:val="both"/>
      </w:pPr>
      <w:r>
        <w:tab/>
        <w:t>Сверточная нейронная сеть – это специальная архитектура искусственных нейронных сетей</w:t>
      </w:r>
      <w:r w:rsidR="00580C6E">
        <w:t xml:space="preserve">, которую предложил французский ученый в области информатики Ян </w:t>
      </w:r>
      <w:proofErr w:type="spellStart"/>
      <w:r w:rsidR="00580C6E">
        <w:t>Лекун</w:t>
      </w:r>
      <w:proofErr w:type="spellEnd"/>
      <w:r w:rsidR="00580C6E">
        <w:t xml:space="preserve"> в 1988 году. Эта архитектура была создана с целью эффективного распознавания образов и сейчас очень сильно распространена среди технологий глубинного обучения.</w:t>
      </w:r>
    </w:p>
    <w:p w:rsidR="00580C6E" w:rsidRDefault="00580C6E" w:rsidP="003954BC">
      <w:pPr>
        <w:jc w:val="both"/>
      </w:pPr>
    </w:p>
    <w:p w:rsidR="00580C6E" w:rsidRDefault="00580C6E" w:rsidP="003954BC">
      <w:pPr>
        <w:jc w:val="both"/>
      </w:pPr>
    </w:p>
    <w:p w:rsidR="00580C6E" w:rsidRDefault="00E3610F" w:rsidP="003954BC">
      <w:pPr>
        <w:jc w:val="center"/>
      </w:pPr>
      <w:r>
        <w:rPr>
          <w:noProof/>
          <w:lang w:eastAsia="ru-RU"/>
        </w:rPr>
        <w:drawing>
          <wp:inline distT="0" distB="0" distL="0" distR="0" wp14:anchorId="2B176BFF" wp14:editId="769B8FAC">
            <wp:extent cx="5940425" cy="1854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6E" w:rsidRPr="004810BD" w:rsidRDefault="00E3610F" w:rsidP="003954BC">
      <w:pPr>
        <w:jc w:val="center"/>
      </w:pPr>
      <w:r>
        <w:t xml:space="preserve">Рисунок 1.5 – Архитектура </w:t>
      </w:r>
      <w:r>
        <w:rPr>
          <w:lang w:val="en-US"/>
        </w:rPr>
        <w:t>CNN</w:t>
      </w:r>
    </w:p>
    <w:p w:rsidR="00E3610F" w:rsidRDefault="00E3610F" w:rsidP="003954BC">
      <w:pPr>
        <w:jc w:val="both"/>
      </w:pPr>
      <w:r w:rsidRPr="004810BD">
        <w:lastRenderedPageBreak/>
        <w:tab/>
      </w:r>
      <w:r w:rsidR="00691114">
        <w:t>Главной о</w:t>
      </w:r>
      <w:r w:rsidR="00315A3D">
        <w:t xml:space="preserve">собенностью </w:t>
      </w:r>
      <w:proofErr w:type="spellStart"/>
      <w:r w:rsidR="00315A3D">
        <w:t>сверточных</w:t>
      </w:r>
      <w:proofErr w:type="spellEnd"/>
      <w:r w:rsidR="00315A3D">
        <w:t xml:space="preserve"> </w:t>
      </w:r>
      <w:r w:rsidR="00691114">
        <w:t xml:space="preserve">нейронных сетей является наличие </w:t>
      </w:r>
      <w:proofErr w:type="spellStart"/>
      <w:r w:rsidR="00691114">
        <w:t>сверточного</w:t>
      </w:r>
      <w:proofErr w:type="spellEnd"/>
      <w:r w:rsidR="00691114">
        <w:t xml:space="preserve"> (англ. </w:t>
      </w:r>
      <w:proofErr w:type="spellStart"/>
      <w:r w:rsidR="00691114">
        <w:t>convolutional</w:t>
      </w:r>
      <w:proofErr w:type="spellEnd"/>
      <w:r w:rsidR="00691114">
        <w:t xml:space="preserve">) и </w:t>
      </w:r>
      <w:proofErr w:type="spellStart"/>
      <w:r w:rsidR="00691114">
        <w:t>субдискретизирующих</w:t>
      </w:r>
      <w:proofErr w:type="spellEnd"/>
      <w:r w:rsidR="00691114">
        <w:t xml:space="preserve"> слоев (англ. </w:t>
      </w:r>
      <w:proofErr w:type="spellStart"/>
      <w:r w:rsidR="00691114">
        <w:t>pooling</w:t>
      </w:r>
      <w:proofErr w:type="spellEnd"/>
      <w:r w:rsidR="00691114">
        <w:t xml:space="preserve">). Во время построения модели, эти 2 слоя чередуются между собой. </w:t>
      </w:r>
      <w:proofErr w:type="spellStart"/>
      <w:r w:rsidR="00691114">
        <w:t>Сверточный</w:t>
      </w:r>
      <w:proofErr w:type="spellEnd"/>
      <w:r w:rsidR="00691114">
        <w:t xml:space="preserve"> слой взаимодействуют с входным изображением путем навешивания на это изображение набора фильтров (ядер). Этот процесс называется сверткой. </w:t>
      </w:r>
      <w:r w:rsidR="003F01EB">
        <w:t xml:space="preserve">После </w:t>
      </w:r>
      <w:proofErr w:type="spellStart"/>
      <w:r w:rsidR="003F01EB">
        <w:t>сверточного</w:t>
      </w:r>
      <w:proofErr w:type="spellEnd"/>
      <w:r w:rsidR="003F01EB">
        <w:t xml:space="preserve"> слоя идет </w:t>
      </w:r>
      <w:proofErr w:type="spellStart"/>
      <w:r w:rsidR="003F01EB">
        <w:t>субдискретизирующий</w:t>
      </w:r>
      <w:proofErr w:type="spellEnd"/>
      <w:r w:rsidR="003F01EB">
        <w:t xml:space="preserve"> (англ. </w:t>
      </w:r>
      <w:r w:rsidR="006565AD">
        <w:rPr>
          <w:lang w:val="en-US"/>
        </w:rPr>
        <w:t>p</w:t>
      </w:r>
      <w:r w:rsidR="003F01EB">
        <w:rPr>
          <w:lang w:val="en-US"/>
        </w:rPr>
        <w:t>ooling</w:t>
      </w:r>
      <w:r w:rsidR="003F01EB" w:rsidRPr="006565AD">
        <w:t xml:space="preserve">) </w:t>
      </w:r>
      <w:r w:rsidR="006565AD">
        <w:t xml:space="preserve">слой, задача которого уменьшить размерность получившегося выхода </w:t>
      </w:r>
      <w:proofErr w:type="spellStart"/>
      <w:r w:rsidR="006565AD">
        <w:t>сверточного</w:t>
      </w:r>
      <w:proofErr w:type="spellEnd"/>
      <w:r w:rsidR="006565AD">
        <w:t xml:space="preserve"> слоя. Выход со второго слоя дает в результате карты признаков.</w:t>
      </w:r>
      <w:r w:rsidR="00C93C03">
        <w:t xml:space="preserve"> Карта признаков должна показать насколько входное изображение похоже на то или иное ядро свертки</w:t>
      </w:r>
      <w:r w:rsidR="006651D4">
        <w:t>.</w:t>
      </w:r>
    </w:p>
    <w:p w:rsidR="00DD4291" w:rsidRDefault="00DD4291" w:rsidP="003954B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87933" cy="2430780"/>
            <wp:effectExtent l="0" t="0" r="0" b="7620"/>
            <wp:docPr id="6" name="Рисунок 6" descr="https://habrastorage.org/webt/v9/k2/kc/v9k2kc8ng4nrhryunr3wr6l5b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v9/k2/kc/v9k2kc8ng4nrhryunr3wr6l5br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133" cy="243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91" w:rsidRDefault="00DD4291" w:rsidP="003954BC">
      <w:pPr>
        <w:jc w:val="center"/>
      </w:pPr>
      <w:r>
        <w:t>Рисунок 1.6 – Пример свертки</w:t>
      </w:r>
    </w:p>
    <w:p w:rsidR="004810BD" w:rsidRDefault="00DD4291" w:rsidP="003954BC">
      <w:pPr>
        <w:jc w:val="both"/>
      </w:pPr>
      <w:r>
        <w:tab/>
        <w:t xml:space="preserve">После нескольких </w:t>
      </w:r>
      <w:proofErr w:type="spellStart"/>
      <w:r>
        <w:t>сверточных</w:t>
      </w:r>
      <w:proofErr w:type="spellEnd"/>
      <w:r>
        <w:t xml:space="preserve"> бло</w:t>
      </w:r>
      <w:r w:rsidR="006F62C3">
        <w:t xml:space="preserve">ков обычно идет </w:t>
      </w:r>
      <w:proofErr w:type="spellStart"/>
      <w:r w:rsidR="006F62C3">
        <w:t>полносвязный</w:t>
      </w:r>
      <w:proofErr w:type="spellEnd"/>
      <w:r w:rsidR="006F62C3">
        <w:t xml:space="preserve"> слой, роль которого представляют из себя многослойные персептроны. На практике это последний выходной слой, суть которого вывести результирующий вектор.</w:t>
      </w:r>
    </w:p>
    <w:p w:rsidR="004810BD" w:rsidRDefault="004810BD" w:rsidP="003954BC">
      <w:pPr>
        <w:jc w:val="both"/>
      </w:pPr>
    </w:p>
    <w:p w:rsidR="00F64C69" w:rsidRPr="004810BD" w:rsidRDefault="00F64C69" w:rsidP="003954BC">
      <w:pPr>
        <w:pStyle w:val="3"/>
        <w:jc w:val="both"/>
      </w:pPr>
      <w:r>
        <w:t xml:space="preserve">1.4.4 Преимущества и недостатки </w:t>
      </w:r>
      <w:r>
        <w:rPr>
          <w:lang w:val="en-US"/>
        </w:rPr>
        <w:t>CNN</w:t>
      </w:r>
    </w:p>
    <w:p w:rsidR="006F62C3" w:rsidRDefault="006F62C3" w:rsidP="003954BC">
      <w:pPr>
        <w:jc w:val="both"/>
      </w:pPr>
      <w:r>
        <w:tab/>
        <w:t>Сверточная нейронная сеть имеет следующий ряд преимуществ:</w:t>
      </w:r>
    </w:p>
    <w:p w:rsidR="006F62C3" w:rsidRDefault="006F62C3" w:rsidP="003954BC">
      <w:pPr>
        <w:pStyle w:val="a6"/>
        <w:numPr>
          <w:ilvl w:val="0"/>
          <w:numId w:val="2"/>
        </w:numPr>
        <w:jc w:val="both"/>
      </w:pPr>
      <w:r>
        <w:t>На практике доказано, что это один из лучших алгоритмов по классификации и распознаванию изображений.</w:t>
      </w:r>
    </w:p>
    <w:p w:rsidR="006F62C3" w:rsidRDefault="006F62C3" w:rsidP="003954BC">
      <w:pPr>
        <w:pStyle w:val="a6"/>
        <w:numPr>
          <w:ilvl w:val="0"/>
          <w:numId w:val="2"/>
        </w:numPr>
        <w:jc w:val="both"/>
      </w:pPr>
      <w:r>
        <w:lastRenderedPageBreak/>
        <w:t xml:space="preserve">По сравнению с многослойным персептроном, в </w:t>
      </w:r>
      <w:proofErr w:type="spellStart"/>
      <w:r>
        <w:t>сверточных</w:t>
      </w:r>
      <w:proofErr w:type="spellEnd"/>
      <w:r>
        <w:t xml:space="preserve"> нейронных сетях </w:t>
      </w:r>
      <w:r w:rsidR="00F64C69">
        <w:t xml:space="preserve">намного меньше весов, которые нужно настраивать. Это связано с единым ядром весов, которое используется для всего изображения. Поэтому такая нейронная сеть будет обобщать полученную информацию, а не просто запоминать пиксели и менять для каждого весовые коэффициенты, как это делает </w:t>
      </w:r>
      <w:proofErr w:type="spellStart"/>
      <w:r w:rsidR="00F64C69">
        <w:t>полносвязная</w:t>
      </w:r>
      <w:proofErr w:type="spellEnd"/>
      <w:r w:rsidR="00F64C69">
        <w:t xml:space="preserve"> нейронная сеть.</w:t>
      </w:r>
    </w:p>
    <w:p w:rsidR="00F64C69" w:rsidRPr="00F64C69" w:rsidRDefault="00F64C69" w:rsidP="003954BC">
      <w:pPr>
        <w:pStyle w:val="a6"/>
        <w:numPr>
          <w:ilvl w:val="0"/>
          <w:numId w:val="2"/>
        </w:numPr>
        <w:jc w:val="both"/>
      </w:pPr>
      <w:r>
        <w:t>Вычисления можно распараллелить, а значит, что можно ускорить обучение, используя графические процессоры (</w:t>
      </w:r>
      <w:r>
        <w:rPr>
          <w:lang w:val="en-US"/>
        </w:rPr>
        <w:t>GPU</w:t>
      </w:r>
      <w:r w:rsidRPr="00F64C69">
        <w:t>).</w:t>
      </w:r>
    </w:p>
    <w:p w:rsidR="00F64C69" w:rsidRDefault="00F64C69" w:rsidP="003954BC">
      <w:pPr>
        <w:pStyle w:val="a6"/>
        <w:numPr>
          <w:ilvl w:val="0"/>
          <w:numId w:val="2"/>
        </w:numPr>
        <w:jc w:val="both"/>
      </w:pPr>
      <w:r>
        <w:t>Есть устойчивость к сдвигу или повороту изображения. А используя методы генерации повернутых или сдвинутых изображений можно значительно повысить устойчивость.</w:t>
      </w:r>
    </w:p>
    <w:p w:rsidR="00F64C69" w:rsidRDefault="00F64C69" w:rsidP="003954BC">
      <w:pPr>
        <w:pStyle w:val="a6"/>
        <w:numPr>
          <w:ilvl w:val="0"/>
          <w:numId w:val="2"/>
        </w:numPr>
        <w:jc w:val="both"/>
      </w:pPr>
      <w:r>
        <w:t>При обучении используется метод обратного распространения ошибки.</w:t>
      </w:r>
    </w:p>
    <w:p w:rsidR="00F64C69" w:rsidRDefault="00F64C69" w:rsidP="003954BC">
      <w:pPr>
        <w:ind w:firstLine="708"/>
        <w:jc w:val="both"/>
      </w:pPr>
      <w:r>
        <w:t xml:space="preserve">Недостатком является большое количество параметров сети, которые можно </w:t>
      </w:r>
      <w:r w:rsidR="00CC43CC">
        <w:t xml:space="preserve">по-разному варьировать. Это может быть размерность ядра свертки, шаг сдвига ядра, количество слоев и т. д. Каждый из параметров может существенно повлиять на результат, поэтому настройка этих параметров производится экспериментальным путем. Поэтому для каждой новой задачи нужно проектировать новую модель. </w:t>
      </w:r>
    </w:p>
    <w:p w:rsidR="00094750" w:rsidRDefault="0099284D" w:rsidP="003954BC">
      <w:pPr>
        <w:ind w:firstLine="708"/>
        <w:jc w:val="both"/>
      </w:pPr>
      <w:r>
        <w:t xml:space="preserve">Исходя из выше перечисленных преимуществ, для распознавания эмоций в рамках данной работы я буду использовать </w:t>
      </w:r>
      <w:proofErr w:type="spellStart"/>
      <w:r>
        <w:t>сверточные</w:t>
      </w:r>
      <w:proofErr w:type="spellEnd"/>
      <w:r>
        <w:t xml:space="preserve"> нейронные сети.</w:t>
      </w:r>
    </w:p>
    <w:p w:rsidR="004810BD" w:rsidRPr="004810BD" w:rsidRDefault="004810BD" w:rsidP="003954BC">
      <w:pPr>
        <w:ind w:firstLine="708"/>
        <w:jc w:val="both"/>
      </w:pPr>
    </w:p>
    <w:p w:rsidR="00094750" w:rsidRDefault="00094750" w:rsidP="003954BC">
      <w:pPr>
        <w:pStyle w:val="2"/>
        <w:jc w:val="both"/>
      </w:pPr>
      <w:r>
        <w:t>1.5 Выбор программных инструментов и языка программирования</w:t>
      </w:r>
    </w:p>
    <w:p w:rsidR="00094750" w:rsidRPr="004810BD" w:rsidRDefault="00094750" w:rsidP="003954BC">
      <w:pPr>
        <w:pStyle w:val="3"/>
        <w:jc w:val="both"/>
      </w:pPr>
      <w:r>
        <w:t xml:space="preserve">1.5.1 Язык программирования </w:t>
      </w:r>
      <w:r>
        <w:rPr>
          <w:lang w:val="en-US"/>
        </w:rPr>
        <w:t>Python</w:t>
      </w:r>
    </w:p>
    <w:p w:rsidR="00094750" w:rsidRDefault="00094750" w:rsidP="003954BC">
      <w:pPr>
        <w:jc w:val="both"/>
        <w:rPr>
          <w:rFonts w:cs="Times New Roman"/>
          <w:szCs w:val="28"/>
        </w:rPr>
      </w:pPr>
      <w:r w:rsidRPr="004810BD">
        <w:tab/>
      </w:r>
      <w:r w:rsidR="00000D2A">
        <w:t xml:space="preserve">Языком программирования для реализации системы распознавания психоэмоционального состояния человека я выбрал </w:t>
      </w:r>
      <w:r w:rsidR="00000D2A">
        <w:rPr>
          <w:lang w:val="en-US"/>
        </w:rPr>
        <w:t>Python</w:t>
      </w:r>
      <w:r w:rsidR="00000D2A" w:rsidRPr="00000D2A">
        <w:t>.</w:t>
      </w:r>
      <w:r w:rsidR="00000D2A">
        <w:t xml:space="preserve"> Это </w:t>
      </w:r>
      <w:r w:rsidR="00000D2A" w:rsidRPr="009B4FCC">
        <w:rPr>
          <w:rFonts w:cs="Times New Roman"/>
          <w:szCs w:val="28"/>
        </w:rPr>
        <w:t>высокоуровневый язык программирования, ориентированный на повышение производительности разработчика и читаемости кода.</w:t>
      </w:r>
    </w:p>
    <w:p w:rsidR="00000D2A" w:rsidRPr="00000D2A" w:rsidRDefault="00000D2A" w:rsidP="003954BC">
      <w:pPr>
        <w:spacing w:before="120" w:after="24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Python</w:t>
      </w:r>
      <w:r w:rsidRPr="009B4F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одним из самых популярных языков в мире. В первую очередь за счет своей простоты и универсальности. Под универсальностью подразумевается возможность разрабатывать различные программные средства за счет различных библиотек дополнительных библиотек, которые создает сообщество по всему миру. Особую популярность язык получил в трех областях: разработка автоматических тестов, веб-разработка и машинное обучение. </w:t>
      </w:r>
    </w:p>
    <w:p w:rsidR="004810BD" w:rsidRDefault="00000D2A" w:rsidP="003954B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язык очень хорошо применим к машинному обучению, то мой выбор пал именно на этот язык. </w:t>
      </w:r>
    </w:p>
    <w:p w:rsidR="004810BD" w:rsidRPr="004810BD" w:rsidRDefault="004810BD" w:rsidP="003954BC">
      <w:pPr>
        <w:ind w:firstLine="708"/>
        <w:jc w:val="both"/>
        <w:rPr>
          <w:rFonts w:cs="Times New Roman"/>
          <w:szCs w:val="28"/>
        </w:rPr>
      </w:pPr>
    </w:p>
    <w:p w:rsidR="00000D2A" w:rsidRDefault="00000D2A" w:rsidP="003954BC">
      <w:pPr>
        <w:pStyle w:val="3"/>
        <w:jc w:val="both"/>
      </w:pPr>
      <w:r>
        <w:t xml:space="preserve">1.5.2 Выбор </w:t>
      </w:r>
      <w:proofErr w:type="spellStart"/>
      <w:r>
        <w:t>фреймворка</w:t>
      </w:r>
      <w:proofErr w:type="spellEnd"/>
      <w:r>
        <w:t xml:space="preserve"> машинного обучения</w:t>
      </w:r>
    </w:p>
    <w:p w:rsidR="00000D2A" w:rsidRDefault="00000D2A" w:rsidP="003954BC">
      <w:pPr>
        <w:jc w:val="both"/>
      </w:pPr>
      <w:r>
        <w:tab/>
        <w:t xml:space="preserve">В </w:t>
      </w:r>
      <w:r>
        <w:rPr>
          <w:lang w:val="en-US"/>
        </w:rPr>
        <w:t>Python</w:t>
      </w:r>
      <w:r w:rsidRPr="00000D2A">
        <w:t xml:space="preserve"> </w:t>
      </w:r>
      <w:r>
        <w:t xml:space="preserve">есть два крупных </w:t>
      </w:r>
      <w:proofErr w:type="spellStart"/>
      <w:r>
        <w:t>фреймворка</w:t>
      </w:r>
      <w:proofErr w:type="spellEnd"/>
      <w:r>
        <w:t xml:space="preserve"> для машинного обучения: </w:t>
      </w:r>
      <w:proofErr w:type="spellStart"/>
      <w:r>
        <w:rPr>
          <w:lang w:val="en-US"/>
        </w:rPr>
        <w:t>TensorFlow</w:t>
      </w:r>
      <w:proofErr w:type="spellEnd"/>
      <w:r w:rsidRPr="00000D2A">
        <w:t xml:space="preserve"> </w:t>
      </w:r>
      <w:r>
        <w:t xml:space="preserve">и </w:t>
      </w:r>
      <w:proofErr w:type="spellStart"/>
      <w:r>
        <w:rPr>
          <w:lang w:val="en-US"/>
        </w:rPr>
        <w:t>PyTorch</w:t>
      </w:r>
      <w:proofErr w:type="spellEnd"/>
      <w:r>
        <w:t>.</w:t>
      </w:r>
    </w:p>
    <w:p w:rsidR="00000D2A" w:rsidRDefault="00000D2A" w:rsidP="003954BC">
      <w:pPr>
        <w:jc w:val="both"/>
      </w:pPr>
      <w:r>
        <w:tab/>
      </w:r>
      <w:proofErr w:type="spellStart"/>
      <w:r>
        <w:rPr>
          <w:lang w:val="en-US"/>
        </w:rPr>
        <w:t>TensorFlow</w:t>
      </w:r>
      <w:proofErr w:type="spellEnd"/>
      <w:r w:rsidRPr="00000D2A">
        <w:t xml:space="preserve"> – </w:t>
      </w:r>
      <w:r>
        <w:t xml:space="preserve">это </w:t>
      </w:r>
      <w:proofErr w:type="spellStart"/>
      <w:r>
        <w:t>фреймворк</w:t>
      </w:r>
      <w:proofErr w:type="spellEnd"/>
      <w:r>
        <w:t xml:space="preserve"> для глубинного обучения, который разработан компанией </w:t>
      </w:r>
      <w:r>
        <w:rPr>
          <w:lang w:val="en-US"/>
        </w:rPr>
        <w:t>Google</w:t>
      </w:r>
      <w:r w:rsidRPr="00000D2A">
        <w:t xml:space="preserve">. </w:t>
      </w:r>
      <w:r>
        <w:t>Сильными ее сторонами являются визуализация и огромное количество опций для разработки высокоуровневых моделей машинного обучения.</w:t>
      </w:r>
    </w:p>
    <w:p w:rsidR="00000D2A" w:rsidRDefault="00000D2A" w:rsidP="003954BC">
      <w:pPr>
        <w:jc w:val="both"/>
      </w:pPr>
      <w:r>
        <w:tab/>
      </w:r>
      <w:proofErr w:type="spellStart"/>
      <w:r>
        <w:t>PyTorch</w:t>
      </w:r>
      <w:proofErr w:type="spellEnd"/>
      <w:r>
        <w:t xml:space="preserve"> — это </w:t>
      </w:r>
      <w:proofErr w:type="spellStart"/>
      <w:r>
        <w:t>фреймворк</w:t>
      </w:r>
      <w:proofErr w:type="spellEnd"/>
      <w:r>
        <w:t xml:space="preserve"> созданный под влиянием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Torch</w:t>
      </w:r>
      <w:proofErr w:type="spellEnd"/>
      <w:r>
        <w:t>, написанного</w:t>
      </w:r>
      <w:r w:rsidRPr="00000D2A">
        <w:t xml:space="preserve"> на </w:t>
      </w:r>
      <w:r>
        <w:t xml:space="preserve">языке программирования </w:t>
      </w:r>
      <w:proofErr w:type="spellStart"/>
      <w:r>
        <w:t>Lua</w:t>
      </w:r>
      <w:proofErr w:type="spellEnd"/>
      <w:r>
        <w:t xml:space="preserve">. Разработан данный </w:t>
      </w:r>
      <w:proofErr w:type="spellStart"/>
      <w:r>
        <w:t>фреймворк</w:t>
      </w:r>
      <w:proofErr w:type="spellEnd"/>
      <w:r>
        <w:t xml:space="preserve"> компанией </w:t>
      </w:r>
      <w:r>
        <w:rPr>
          <w:lang w:val="en-US"/>
        </w:rPr>
        <w:t>Facebook</w:t>
      </w:r>
      <w:r>
        <w:t xml:space="preserve">. </w:t>
      </w:r>
      <w:r w:rsidR="00584108">
        <w:t xml:space="preserve">Он хорош для исследований, так как хорошо читается и отлаживается, но у него нет хорошо написанной документации и некоторых опций, которые есть в </w:t>
      </w:r>
      <w:proofErr w:type="spellStart"/>
      <w:r w:rsidR="00584108">
        <w:rPr>
          <w:lang w:val="en-US"/>
        </w:rPr>
        <w:t>TensorFlow</w:t>
      </w:r>
      <w:proofErr w:type="spellEnd"/>
      <w:r w:rsidR="00584108" w:rsidRPr="00584108">
        <w:t xml:space="preserve">. </w:t>
      </w:r>
      <w:r w:rsidR="00584108">
        <w:t xml:space="preserve">Этот </w:t>
      </w:r>
      <w:proofErr w:type="spellStart"/>
      <w:r w:rsidR="00584108">
        <w:t>фреймворк</w:t>
      </w:r>
      <w:proofErr w:type="spellEnd"/>
      <w:r w:rsidR="00584108">
        <w:t xml:space="preserve"> довольно-таки новый, поэтому постоянно дорабатывается, но пока не дотягивает для уровня разработки компании </w:t>
      </w:r>
      <w:r w:rsidR="00584108">
        <w:rPr>
          <w:lang w:val="en-US"/>
        </w:rPr>
        <w:t>Google</w:t>
      </w:r>
      <w:r w:rsidR="00584108" w:rsidRPr="00584108">
        <w:t>.</w:t>
      </w:r>
      <w:r w:rsidR="00584108">
        <w:t xml:space="preserve"> </w:t>
      </w:r>
    </w:p>
    <w:p w:rsidR="004810BD" w:rsidRDefault="00584108" w:rsidP="003954BC">
      <w:pPr>
        <w:jc w:val="both"/>
      </w:pPr>
      <w:r>
        <w:tab/>
        <w:t xml:space="preserve">Из-за хорошей </w:t>
      </w:r>
      <w:r w:rsidR="005D3D9B">
        <w:t xml:space="preserve">документации, удобных инструментов визуализации и простого описания слоев нейронных сетей мой выбор пал на </w:t>
      </w:r>
      <w:proofErr w:type="spellStart"/>
      <w:r w:rsidR="005D3D9B">
        <w:rPr>
          <w:lang w:val="en-US"/>
        </w:rPr>
        <w:t>TensorFlow</w:t>
      </w:r>
      <w:proofErr w:type="spellEnd"/>
      <w:r w:rsidR="005D3D9B" w:rsidRPr="005D3D9B">
        <w:t>.</w:t>
      </w:r>
      <w:r w:rsidR="005D3D9B">
        <w:t xml:space="preserve"> </w:t>
      </w:r>
    </w:p>
    <w:p w:rsidR="005D3D9B" w:rsidRPr="004810BD" w:rsidRDefault="005D3D9B" w:rsidP="003954BC">
      <w:pPr>
        <w:pStyle w:val="3"/>
        <w:jc w:val="both"/>
      </w:pPr>
      <w:r>
        <w:lastRenderedPageBreak/>
        <w:t xml:space="preserve">1.5.3 Библиотека </w:t>
      </w:r>
      <w:proofErr w:type="spellStart"/>
      <w:r>
        <w:rPr>
          <w:lang w:val="en-US"/>
        </w:rPr>
        <w:t>OpenCV</w:t>
      </w:r>
      <w:proofErr w:type="spellEnd"/>
    </w:p>
    <w:p w:rsidR="005D3D9B" w:rsidRDefault="005D3D9B" w:rsidP="003954BC">
      <w:pPr>
        <w:jc w:val="both"/>
      </w:pPr>
      <w:r w:rsidRPr="004810BD">
        <w:tab/>
      </w:r>
      <w:r w:rsidRPr="005D3D9B">
        <w:t xml:space="preserve">Библиотека </w:t>
      </w:r>
      <w:proofErr w:type="spellStart"/>
      <w:r w:rsidRPr="005D3D9B">
        <w:rPr>
          <w:lang w:val="en-US"/>
        </w:rPr>
        <w:t>OpenCV</w:t>
      </w:r>
      <w:proofErr w:type="spellEnd"/>
      <w:r w:rsidRPr="005D3D9B">
        <w:t xml:space="preserve"> – это библиотека компьютерного зрения и машинного обучения с открытым исходным кодом. В неё входят более 2500 алгоритмов, в которых есть как классические, так и современные алгоритмы для компьютерного зрения и машинного обучения. </w:t>
      </w:r>
      <w:r>
        <w:t>Использование этой библиотеки обусловлено на</w:t>
      </w:r>
      <w:r w:rsidR="00A375A0">
        <w:t>личием алгоритм Виолы-Джонса, который будет использован для обнаружения лиц.</w:t>
      </w:r>
    </w:p>
    <w:p w:rsidR="003650AE" w:rsidRDefault="003650AE" w:rsidP="003954BC">
      <w:pPr>
        <w:jc w:val="both"/>
      </w:pPr>
    </w:p>
    <w:p w:rsidR="003650AE" w:rsidRPr="003650AE" w:rsidRDefault="00A375A0" w:rsidP="003954BC">
      <w:pPr>
        <w:pStyle w:val="1"/>
        <w:jc w:val="both"/>
      </w:pPr>
      <w:r>
        <w:t xml:space="preserve">1.6 </w:t>
      </w:r>
      <w:r w:rsidR="004D03CE">
        <w:t>Постановка задачи</w:t>
      </w:r>
    </w:p>
    <w:p w:rsidR="003954BC" w:rsidRDefault="00A375A0" w:rsidP="003954BC">
      <w:pPr>
        <w:jc w:val="both"/>
      </w:pPr>
      <w:r>
        <w:tab/>
      </w:r>
      <w:r w:rsidR="003650AE">
        <w:t xml:space="preserve">Главной задачей этой работы является разработка системы распознавания психоэмоционального состояния человека, с последующей интеграцией данной системы в бот мессенджера </w:t>
      </w:r>
      <w:r w:rsidR="003650AE">
        <w:rPr>
          <w:lang w:val="en-US"/>
        </w:rPr>
        <w:t>Telegram</w:t>
      </w:r>
      <w:r w:rsidR="003650AE" w:rsidRPr="003650AE">
        <w:t xml:space="preserve">. </w:t>
      </w:r>
      <w:r w:rsidR="003650AE">
        <w:t>Выбор такого способа ин</w:t>
      </w:r>
      <w:r w:rsidR="003954BC">
        <w:t>теграции системы был обусловлен</w:t>
      </w:r>
      <w:r w:rsidR="003650AE">
        <w:t xml:space="preserve"> широким распространением различных систем мгновенного обмена сообщениями</w:t>
      </w:r>
      <w:r w:rsidR="003954BC">
        <w:t>, что в свою очередь делает пользование разработкой максимально удобной для конечного пользователя</w:t>
      </w:r>
      <w:r w:rsidR="003650AE">
        <w:t xml:space="preserve">, а выбор </w:t>
      </w:r>
      <w:r w:rsidR="003650AE">
        <w:rPr>
          <w:lang w:val="en-US"/>
        </w:rPr>
        <w:t>Telegram</w:t>
      </w:r>
      <w:r w:rsidR="003650AE">
        <w:t xml:space="preserve"> обусловлен хорошим </w:t>
      </w:r>
      <w:r w:rsidR="003650AE">
        <w:rPr>
          <w:lang w:val="en-US"/>
        </w:rPr>
        <w:t>API</w:t>
      </w:r>
      <w:r w:rsidR="003650AE" w:rsidRPr="003650AE">
        <w:t xml:space="preserve"> </w:t>
      </w:r>
      <w:r w:rsidR="003650AE">
        <w:t>и возможностью воплощать</w:t>
      </w:r>
      <w:r w:rsidR="003954BC">
        <w:t xml:space="preserve"> в жизнь различные программные идеи в ботах. </w:t>
      </w:r>
    </w:p>
    <w:p w:rsidR="004D03CE" w:rsidRPr="004D03CE" w:rsidRDefault="004D03CE" w:rsidP="003954BC">
      <w:pPr>
        <w:jc w:val="both"/>
      </w:pPr>
      <w:r>
        <w:tab/>
        <w:t>Краткая блок-схема работы алгоритма системы представлена ниже:</w:t>
      </w:r>
    </w:p>
    <w:p w:rsidR="004810BD" w:rsidRDefault="004810BD" w:rsidP="00292BB5">
      <w:pPr>
        <w:jc w:val="center"/>
      </w:pPr>
      <w:r w:rsidRPr="004810BD">
        <w:rPr>
          <w:noProof/>
          <w:lang w:eastAsia="ru-RU"/>
        </w:rPr>
        <w:lastRenderedPageBreak/>
        <w:drawing>
          <wp:inline distT="0" distB="0" distL="0" distR="0">
            <wp:extent cx="1478280" cy="4481325"/>
            <wp:effectExtent l="0" t="0" r="7620" b="0"/>
            <wp:docPr id="7" name="Рисунок 7" descr="C:\Users\Администратор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27" cy="46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AE" w:rsidRDefault="003650AE" w:rsidP="00292BB5">
      <w:pPr>
        <w:jc w:val="center"/>
      </w:pPr>
      <w:r>
        <w:t>Схема 1.1 – Блок-схема алгоритма</w:t>
      </w:r>
    </w:p>
    <w:p w:rsidR="00617CC2" w:rsidRDefault="00292BB5" w:rsidP="00292BB5">
      <w:pPr>
        <w:jc w:val="both"/>
      </w:pPr>
      <w:r>
        <w:tab/>
        <w:t>Более подробная блок-схема алгоритма будет представлена в приложении, а сам алгоритм и его работа будут описаны в второй главе работы.</w:t>
      </w:r>
    </w:p>
    <w:p w:rsidR="00617CC2" w:rsidRDefault="00617CC2" w:rsidP="00617CC2">
      <w:r>
        <w:br w:type="page"/>
      </w:r>
    </w:p>
    <w:p w:rsidR="00292BB5" w:rsidRDefault="00617CC2" w:rsidP="00A52996">
      <w:pPr>
        <w:pStyle w:val="1"/>
        <w:jc w:val="both"/>
      </w:pPr>
      <w:r>
        <w:lastRenderedPageBreak/>
        <w:t>2 Специальный раздел</w:t>
      </w:r>
    </w:p>
    <w:p w:rsidR="00617CC2" w:rsidRDefault="00617CC2" w:rsidP="00A52996">
      <w:pPr>
        <w:pStyle w:val="2"/>
        <w:jc w:val="both"/>
      </w:pPr>
      <w:r>
        <w:t>2.1 Требования к программной разработке</w:t>
      </w:r>
    </w:p>
    <w:p w:rsidR="00617CC2" w:rsidRPr="00617CC2" w:rsidRDefault="00617CC2" w:rsidP="00A52996">
      <w:pPr>
        <w:jc w:val="both"/>
        <w:rPr>
          <w:b/>
        </w:rPr>
      </w:pPr>
      <w:r w:rsidRPr="00617CC2">
        <w:rPr>
          <w:b/>
        </w:rPr>
        <w:tab/>
        <w:t>Требования к функциональным характеристикам</w:t>
      </w:r>
    </w:p>
    <w:p w:rsidR="00617CC2" w:rsidRDefault="00617CC2" w:rsidP="00A52996">
      <w:pPr>
        <w:jc w:val="both"/>
      </w:pPr>
      <w:r>
        <w:tab/>
        <w:t>Программа должна выполнять следующие функции:</w:t>
      </w:r>
    </w:p>
    <w:p w:rsidR="00617CC2" w:rsidRDefault="00617CC2" w:rsidP="00A52996">
      <w:pPr>
        <w:pStyle w:val="a6"/>
        <w:numPr>
          <w:ilvl w:val="0"/>
          <w:numId w:val="3"/>
        </w:numPr>
        <w:jc w:val="both"/>
      </w:pPr>
      <w:r>
        <w:t>Чтение и сохранение в файловой системе полученной исходной фотографии.</w:t>
      </w:r>
    </w:p>
    <w:p w:rsidR="00617CC2" w:rsidRDefault="00617CC2" w:rsidP="00A52996">
      <w:pPr>
        <w:pStyle w:val="a6"/>
        <w:numPr>
          <w:ilvl w:val="0"/>
          <w:numId w:val="3"/>
        </w:numPr>
        <w:jc w:val="both"/>
      </w:pPr>
      <w:r>
        <w:t>Обнаружение лиц на фотографии.</w:t>
      </w:r>
    </w:p>
    <w:p w:rsidR="00617CC2" w:rsidRDefault="00617CC2" w:rsidP="00A52996">
      <w:pPr>
        <w:pStyle w:val="a6"/>
        <w:numPr>
          <w:ilvl w:val="0"/>
          <w:numId w:val="3"/>
        </w:numPr>
        <w:jc w:val="both"/>
      </w:pPr>
      <w:r>
        <w:t>Получение и сохранение обнаруженных лиц в файловой системе.</w:t>
      </w:r>
    </w:p>
    <w:p w:rsidR="00617CC2" w:rsidRDefault="00617CC2" w:rsidP="00A52996">
      <w:pPr>
        <w:pStyle w:val="a6"/>
        <w:numPr>
          <w:ilvl w:val="0"/>
          <w:numId w:val="3"/>
        </w:numPr>
        <w:jc w:val="both"/>
      </w:pPr>
      <w:r>
        <w:t>Предобработка фотографии лица.</w:t>
      </w:r>
    </w:p>
    <w:p w:rsidR="00617CC2" w:rsidRDefault="00617CC2" w:rsidP="00A52996">
      <w:pPr>
        <w:pStyle w:val="a6"/>
        <w:numPr>
          <w:ilvl w:val="0"/>
          <w:numId w:val="3"/>
        </w:numPr>
        <w:jc w:val="both"/>
      </w:pPr>
      <w:r>
        <w:t>Получение результата классификации эмоции лица, переданной системе.</w:t>
      </w:r>
    </w:p>
    <w:p w:rsidR="00A52996" w:rsidRDefault="00A52996" w:rsidP="00A52996">
      <w:pPr>
        <w:pStyle w:val="a6"/>
        <w:jc w:val="both"/>
        <w:rPr>
          <w:b/>
        </w:rPr>
      </w:pPr>
      <w:r w:rsidRPr="00A52996">
        <w:rPr>
          <w:b/>
        </w:rPr>
        <w:t xml:space="preserve">Требования к данным для обучения </w:t>
      </w:r>
      <w:proofErr w:type="spellStart"/>
      <w:r w:rsidRPr="00A52996">
        <w:rPr>
          <w:b/>
        </w:rPr>
        <w:t>сверточной</w:t>
      </w:r>
      <w:proofErr w:type="spellEnd"/>
      <w:r w:rsidRPr="00A52996">
        <w:rPr>
          <w:b/>
        </w:rPr>
        <w:t xml:space="preserve"> нейронной сети</w:t>
      </w:r>
      <w:r w:rsidR="00617CC2" w:rsidRPr="00A52996">
        <w:rPr>
          <w:b/>
        </w:rPr>
        <w:t xml:space="preserve"> </w:t>
      </w:r>
    </w:p>
    <w:p w:rsidR="00A52996" w:rsidRDefault="00A52996" w:rsidP="00A52996">
      <w:pPr>
        <w:pStyle w:val="a6"/>
        <w:numPr>
          <w:ilvl w:val="0"/>
          <w:numId w:val="4"/>
        </w:numPr>
        <w:jc w:val="both"/>
      </w:pPr>
      <w:r>
        <w:t xml:space="preserve">Данные находятся в формате </w:t>
      </w:r>
      <w:r>
        <w:rPr>
          <w:lang w:val="en-US"/>
        </w:rPr>
        <w:t>CSV</w:t>
      </w:r>
      <w:r w:rsidRPr="00A52996">
        <w:t>.</w:t>
      </w:r>
    </w:p>
    <w:p w:rsidR="00A52996" w:rsidRDefault="00A52996" w:rsidP="00A52996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>CSV</w:t>
      </w:r>
      <w:r w:rsidRPr="00A52996">
        <w:t xml:space="preserve"> – </w:t>
      </w:r>
      <w:r>
        <w:t xml:space="preserve">файл </w:t>
      </w:r>
      <w:r w:rsidR="004516FE">
        <w:t>должен содержать 3</w:t>
      </w:r>
      <w:r>
        <w:t xml:space="preserve"> поля: </w:t>
      </w:r>
      <w:r>
        <w:rPr>
          <w:lang w:val="en-US"/>
        </w:rPr>
        <w:t>pixels</w:t>
      </w:r>
      <w:r w:rsidRPr="00A52996">
        <w:t xml:space="preserve"> (</w:t>
      </w:r>
      <w:r>
        <w:t xml:space="preserve">лицо в пикселях) и </w:t>
      </w:r>
      <w:r w:rsidR="006D7722">
        <w:rPr>
          <w:lang w:val="en-US"/>
        </w:rPr>
        <w:t>emotion</w:t>
      </w:r>
      <w:r w:rsidRPr="00A52996">
        <w:t xml:space="preserve"> (</w:t>
      </w:r>
      <w:r>
        <w:t xml:space="preserve">эмоция </w:t>
      </w:r>
      <w:r w:rsidR="002A3310">
        <w:t xml:space="preserve">соответствующего </w:t>
      </w:r>
      <w:r w:rsidR="002A3310" w:rsidRPr="00A52996">
        <w:t>лица</w:t>
      </w:r>
      <w:r>
        <w:t>)</w:t>
      </w:r>
      <w:r w:rsidR="004516FE">
        <w:t xml:space="preserve">, </w:t>
      </w:r>
      <w:r w:rsidR="004516FE">
        <w:rPr>
          <w:lang w:val="en-US"/>
        </w:rPr>
        <w:t>usage</w:t>
      </w:r>
      <w:r w:rsidR="004516FE">
        <w:t>.</w:t>
      </w:r>
    </w:p>
    <w:p w:rsidR="00A52996" w:rsidRDefault="00A52996" w:rsidP="00A52996">
      <w:pPr>
        <w:ind w:left="708"/>
        <w:jc w:val="both"/>
        <w:rPr>
          <w:b/>
        </w:rPr>
      </w:pPr>
      <w:r w:rsidRPr="00A52996">
        <w:rPr>
          <w:b/>
        </w:rPr>
        <w:t>Требования к входным файлам</w:t>
      </w:r>
    </w:p>
    <w:p w:rsidR="00A52996" w:rsidRDefault="00A52996" w:rsidP="00A52996">
      <w:pPr>
        <w:pStyle w:val="a6"/>
        <w:numPr>
          <w:ilvl w:val="0"/>
          <w:numId w:val="5"/>
        </w:numPr>
        <w:jc w:val="both"/>
      </w:pPr>
      <w:r>
        <w:t>Цветные или черно-белые изображения.</w:t>
      </w:r>
    </w:p>
    <w:p w:rsidR="00A52996" w:rsidRPr="00A52996" w:rsidRDefault="00A52996" w:rsidP="00A52996">
      <w:pPr>
        <w:pStyle w:val="a6"/>
        <w:numPr>
          <w:ilvl w:val="0"/>
          <w:numId w:val="5"/>
        </w:numPr>
        <w:jc w:val="both"/>
      </w:pPr>
      <w:r>
        <w:t xml:space="preserve">Формат изображений </w:t>
      </w:r>
      <w:r>
        <w:rPr>
          <w:lang w:val="en-US"/>
        </w:rPr>
        <w:t>JPG</w:t>
      </w:r>
      <w:r w:rsidRPr="00A52996">
        <w:t xml:space="preserve">, </w:t>
      </w:r>
      <w:r>
        <w:rPr>
          <w:lang w:val="en-US"/>
        </w:rPr>
        <w:t>JPEG</w:t>
      </w:r>
      <w:r w:rsidRPr="00A52996">
        <w:t xml:space="preserve">, </w:t>
      </w:r>
      <w:r>
        <w:rPr>
          <w:lang w:val="en-US"/>
        </w:rPr>
        <w:t>PNG</w:t>
      </w:r>
      <w:r w:rsidRPr="00A52996">
        <w:t>.</w:t>
      </w:r>
    </w:p>
    <w:p w:rsidR="00A52996" w:rsidRDefault="00A52996" w:rsidP="00A52996">
      <w:pPr>
        <w:pStyle w:val="a6"/>
        <w:numPr>
          <w:ilvl w:val="0"/>
          <w:numId w:val="5"/>
        </w:numPr>
        <w:jc w:val="both"/>
      </w:pPr>
      <w:r>
        <w:t>Размер и формат изображения не имеют значения</w:t>
      </w:r>
    </w:p>
    <w:p w:rsidR="00A52996" w:rsidRDefault="00A52996" w:rsidP="00A52996">
      <w:pPr>
        <w:pStyle w:val="a6"/>
        <w:jc w:val="both"/>
        <w:rPr>
          <w:b/>
        </w:rPr>
      </w:pPr>
      <w:r w:rsidRPr="00A52996">
        <w:rPr>
          <w:b/>
        </w:rPr>
        <w:t>Требования к выходным данным</w:t>
      </w:r>
    </w:p>
    <w:p w:rsidR="00A52996" w:rsidRDefault="00A52996" w:rsidP="00A52996">
      <w:pPr>
        <w:pStyle w:val="a6"/>
        <w:numPr>
          <w:ilvl w:val="0"/>
          <w:numId w:val="6"/>
        </w:numPr>
        <w:jc w:val="both"/>
      </w:pPr>
      <w:r>
        <w:t>Лицо, которое было получено системой в ходе обработки</w:t>
      </w:r>
    </w:p>
    <w:p w:rsidR="00A52996" w:rsidRDefault="00CA48F2" w:rsidP="00A52996">
      <w:pPr>
        <w:pStyle w:val="a6"/>
        <w:numPr>
          <w:ilvl w:val="0"/>
          <w:numId w:val="6"/>
        </w:numPr>
        <w:jc w:val="both"/>
      </w:pPr>
      <w:r>
        <w:t>Гистограмма распределения вероятностей классов</w:t>
      </w:r>
    </w:p>
    <w:p w:rsidR="00CA48F2" w:rsidRDefault="00CA48F2" w:rsidP="00A52996">
      <w:pPr>
        <w:pStyle w:val="a6"/>
        <w:numPr>
          <w:ilvl w:val="0"/>
          <w:numId w:val="6"/>
        </w:numPr>
        <w:jc w:val="both"/>
      </w:pPr>
      <w:r>
        <w:t>Эмоция, которую распознает система</w:t>
      </w:r>
    </w:p>
    <w:p w:rsidR="00CA48F2" w:rsidRDefault="00CA48F2" w:rsidP="00CA48F2">
      <w:pPr>
        <w:pStyle w:val="a6"/>
        <w:jc w:val="both"/>
        <w:rPr>
          <w:b/>
        </w:rPr>
      </w:pPr>
      <w:r w:rsidRPr="00CA48F2">
        <w:rPr>
          <w:b/>
        </w:rPr>
        <w:t>Дополнительные требования</w:t>
      </w:r>
    </w:p>
    <w:p w:rsidR="00CA48F2" w:rsidRDefault="00CA48F2" w:rsidP="00CA48F2">
      <w:pPr>
        <w:jc w:val="both"/>
      </w:pPr>
      <w:r>
        <w:tab/>
        <w:t xml:space="preserve">Так как разработанная система будет интегрироваться в бот мессенджера </w:t>
      </w:r>
      <w:r>
        <w:rPr>
          <w:lang w:val="en-US"/>
        </w:rPr>
        <w:t>Telegram</w:t>
      </w:r>
      <w:r>
        <w:t xml:space="preserve">, пользователю требуется иметь устройство, которое поддерживает данный мессенджер. Так как </w:t>
      </w:r>
      <w:r>
        <w:rPr>
          <w:lang w:val="en-US"/>
        </w:rPr>
        <w:t>Telegram</w:t>
      </w:r>
      <w:r>
        <w:t xml:space="preserve"> является кроссплатформенной разработкой, то достаточно иметь устройство под </w:t>
      </w:r>
      <w:r>
        <w:lastRenderedPageBreak/>
        <w:t xml:space="preserve">управлением следующих операционных систем: </w:t>
      </w:r>
      <w:proofErr w:type="spellStart"/>
      <w:r w:rsidRPr="00CA48F2">
        <w:t>Windows</w:t>
      </w:r>
      <w:proofErr w:type="spellEnd"/>
      <w:r w:rsidRPr="00CA48F2">
        <w:t xml:space="preserve"> </w:t>
      </w:r>
      <w:proofErr w:type="spellStart"/>
      <w:r w:rsidRPr="00CA48F2">
        <w:t>Phone</w:t>
      </w:r>
      <w:proofErr w:type="spellEnd"/>
      <w:r w:rsidRPr="00CA48F2">
        <w:t xml:space="preserve">, </w:t>
      </w:r>
      <w:proofErr w:type="spellStart"/>
      <w:r w:rsidRPr="00CA48F2">
        <w:t>iOS</w:t>
      </w:r>
      <w:proofErr w:type="spellEnd"/>
      <w:r w:rsidRPr="00CA48F2">
        <w:t xml:space="preserve">, </w:t>
      </w:r>
      <w:proofErr w:type="spellStart"/>
      <w:r w:rsidRPr="00CA48F2">
        <w:t>Android</w:t>
      </w:r>
      <w:proofErr w:type="spellEnd"/>
      <w:r w:rsidRPr="00CA48F2">
        <w:t xml:space="preserve">, </w:t>
      </w:r>
      <w:proofErr w:type="spellStart"/>
      <w:r w:rsidRPr="00CA48F2">
        <w:t>Microsoft</w:t>
      </w:r>
      <w:proofErr w:type="spellEnd"/>
      <w:r w:rsidRPr="00CA48F2">
        <w:t xml:space="preserve"> </w:t>
      </w:r>
      <w:proofErr w:type="spellStart"/>
      <w:r w:rsidRPr="00CA48F2">
        <w:t>Windows</w:t>
      </w:r>
      <w:proofErr w:type="spellEnd"/>
      <w:r w:rsidRPr="00CA48F2">
        <w:t xml:space="preserve">, </w:t>
      </w:r>
      <w:proofErr w:type="spellStart"/>
      <w:r w:rsidRPr="00CA48F2">
        <w:t>Chrome</w:t>
      </w:r>
      <w:proofErr w:type="spellEnd"/>
      <w:r w:rsidRPr="00CA48F2">
        <w:t xml:space="preserve"> OS, </w:t>
      </w:r>
      <w:proofErr w:type="spellStart"/>
      <w:r w:rsidRPr="00CA48F2">
        <w:t>Mac</w:t>
      </w:r>
      <w:proofErr w:type="spellEnd"/>
      <w:r w:rsidRPr="00CA48F2">
        <w:t xml:space="preserve"> OS, </w:t>
      </w:r>
      <w:proofErr w:type="spellStart"/>
      <w:r w:rsidRPr="00CA48F2">
        <w:t>Linux</w:t>
      </w:r>
      <w:proofErr w:type="spellEnd"/>
      <w:r w:rsidRPr="00CA48F2">
        <w:t xml:space="preserve"> и</w:t>
      </w:r>
      <w:r>
        <w:t>ли</w:t>
      </w:r>
      <w:r w:rsidRPr="00CA48F2">
        <w:t xml:space="preserve"> </w:t>
      </w:r>
      <w:proofErr w:type="spellStart"/>
      <w:r w:rsidRPr="00CA48F2">
        <w:t>macOS</w:t>
      </w:r>
      <w:proofErr w:type="spellEnd"/>
      <w:r>
        <w:t>.</w:t>
      </w:r>
    </w:p>
    <w:p w:rsidR="00885BFF" w:rsidRDefault="00885BFF" w:rsidP="00CA48F2">
      <w:pPr>
        <w:jc w:val="both"/>
      </w:pPr>
    </w:p>
    <w:p w:rsidR="00885BFF" w:rsidRDefault="00885BFF" w:rsidP="006D7722">
      <w:pPr>
        <w:pStyle w:val="2"/>
        <w:jc w:val="both"/>
      </w:pPr>
      <w:r>
        <w:t xml:space="preserve">2.2 </w:t>
      </w:r>
      <w:r w:rsidRPr="005B2CCB">
        <w:t>Проектирование программной разработки</w:t>
      </w:r>
    </w:p>
    <w:p w:rsidR="00885BFF" w:rsidRDefault="00885BFF" w:rsidP="006D7722">
      <w:pPr>
        <w:ind w:firstLine="708"/>
        <w:jc w:val="both"/>
        <w:rPr>
          <w:rFonts w:cs="Times New Roman"/>
          <w:szCs w:val="28"/>
        </w:rPr>
      </w:pPr>
      <w:r>
        <w:t>С</w:t>
      </w:r>
      <w:r>
        <w:rPr>
          <w:rFonts w:cs="Times New Roman"/>
          <w:szCs w:val="28"/>
        </w:rPr>
        <w:t>овременные системы распознавания образов оперируют методами классификациями и идентификации предметов, явлений, процессов и других объектов которые характеризуются набором некоторых свойств и признаков. Все такие системы строятся на основе использования машинного обучения</w:t>
      </w:r>
      <w:r w:rsidRPr="00B41A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нейронных сетей. Поэтому в первую очередь, нужно найти такой набор данных, на основе которого модель нейронной сети сможет обучиться, и в последствии выдать высокий процент на точности на тестовых случаях. В рамках данной работы мне потребовался </w:t>
      </w:r>
      <w:proofErr w:type="spellStart"/>
      <w:r>
        <w:rPr>
          <w:rFonts w:cs="Times New Roman"/>
          <w:szCs w:val="28"/>
        </w:rPr>
        <w:t>датасет</w:t>
      </w:r>
      <w:proofErr w:type="spellEnd"/>
      <w:r>
        <w:rPr>
          <w:rFonts w:cs="Times New Roman"/>
          <w:szCs w:val="28"/>
        </w:rPr>
        <w:t xml:space="preserve"> с лицами людей, выражающих какие-либо эмоции, а также классы этих эмоций. </w:t>
      </w:r>
    </w:p>
    <w:p w:rsidR="00885BFF" w:rsidRPr="00DE6A67" w:rsidRDefault="00885BFF" w:rsidP="006D772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Следующем этапом разработки является предобработка этих данных. Обычно </w:t>
      </w:r>
      <w:proofErr w:type="spellStart"/>
      <w:r>
        <w:rPr>
          <w:rFonts w:cs="Times New Roman"/>
          <w:szCs w:val="28"/>
        </w:rPr>
        <w:t>датасетом</w:t>
      </w:r>
      <w:proofErr w:type="spellEnd"/>
      <w:r>
        <w:rPr>
          <w:rFonts w:cs="Times New Roman"/>
          <w:szCs w:val="28"/>
        </w:rPr>
        <w:t xml:space="preserve"> является файл с расширением *.</w:t>
      </w:r>
      <w:r>
        <w:rPr>
          <w:rFonts w:cs="Times New Roman"/>
          <w:szCs w:val="28"/>
          <w:lang w:val="en-US"/>
        </w:rPr>
        <w:t>csv</w:t>
      </w:r>
      <w:r w:rsidRPr="00DE6A67">
        <w:rPr>
          <w:rFonts w:cs="Times New Roman"/>
          <w:szCs w:val="28"/>
        </w:rPr>
        <w:t xml:space="preserve"> (</w:t>
      </w:r>
      <w:proofErr w:type="spellStart"/>
      <w:r w:rsidRPr="00DE6A67">
        <w:rPr>
          <w:rFonts w:cs="Times New Roman"/>
          <w:szCs w:val="28"/>
        </w:rPr>
        <w:t>Comma-Separated</w:t>
      </w:r>
      <w:proofErr w:type="spellEnd"/>
      <w:r w:rsidRPr="00DE6A67">
        <w:rPr>
          <w:rFonts w:cs="Times New Roman"/>
          <w:szCs w:val="28"/>
        </w:rPr>
        <w:t xml:space="preserve"> </w:t>
      </w:r>
      <w:proofErr w:type="spellStart"/>
      <w:r w:rsidRPr="00DE6A67">
        <w:rPr>
          <w:rFonts w:cs="Times New Roman"/>
          <w:szCs w:val="28"/>
        </w:rPr>
        <w:t>Values</w:t>
      </w:r>
      <w:proofErr w:type="spellEnd"/>
      <w:r>
        <w:rPr>
          <w:rFonts w:cs="Times New Roman"/>
          <w:szCs w:val="28"/>
        </w:rPr>
        <w:t>). Это текстовый формат для представления табличных данных. Каждая строка такого файла является одной строкой таблицы. Данные в строке разбиты на блоки с помощью запятых. Следовательно, такие файлы следует правильно обработать, синтаксически проанализировать (</w:t>
      </w:r>
      <w:proofErr w:type="spellStart"/>
      <w:r>
        <w:rPr>
          <w:rFonts w:cs="Times New Roman"/>
          <w:szCs w:val="28"/>
        </w:rPr>
        <w:t>распарсить</w:t>
      </w:r>
      <w:proofErr w:type="spellEnd"/>
      <w:r>
        <w:rPr>
          <w:rFonts w:cs="Times New Roman"/>
          <w:szCs w:val="28"/>
        </w:rPr>
        <w:t xml:space="preserve">) для дальнейшей работы. От того в каком формате данные будут лежать в наборе, зависит то, как и к какому формату нужно привести входные данные. Причина необходимости в этом кроется в модели нейронной сети, так как она обучается на формате данных, приведенных в </w:t>
      </w:r>
      <w:proofErr w:type="spellStart"/>
      <w:r>
        <w:rPr>
          <w:rFonts w:cs="Times New Roman"/>
          <w:szCs w:val="28"/>
        </w:rPr>
        <w:t>датасете</w:t>
      </w:r>
      <w:proofErr w:type="spellEnd"/>
      <w:r>
        <w:rPr>
          <w:rFonts w:cs="Times New Roman"/>
          <w:szCs w:val="28"/>
        </w:rPr>
        <w:t>.</w:t>
      </w:r>
    </w:p>
    <w:p w:rsidR="00885BFF" w:rsidRDefault="00885BFF" w:rsidP="006D772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Третьим этапом становится разработка функций и процедур, которые смогут привести входные данные к нужному формату. В моем случае входными данными являются обычные фотографии людей. В этих фотографиях, с помощью алгоритмов компьютерного зрения, я должен определить есть ли на этих фотографиях лица. Эти лица позже пойдут на вход нейронной сети, которая классифицирует эмоцию на фотографии.</w:t>
      </w:r>
    </w:p>
    <w:p w:rsidR="00885BFF" w:rsidRDefault="00885BFF" w:rsidP="006D772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 xml:space="preserve">Четвертый этап – это создание модели </w:t>
      </w:r>
      <w:proofErr w:type="spellStart"/>
      <w:r>
        <w:rPr>
          <w:rFonts w:cs="Times New Roman"/>
          <w:szCs w:val="28"/>
        </w:rPr>
        <w:t>сверточной</w:t>
      </w:r>
      <w:proofErr w:type="spellEnd"/>
      <w:r>
        <w:rPr>
          <w:rFonts w:cs="Times New Roman"/>
          <w:szCs w:val="28"/>
        </w:rPr>
        <w:t xml:space="preserve"> нейронной сети (</w:t>
      </w:r>
      <w:r>
        <w:rPr>
          <w:rFonts w:cs="Times New Roman"/>
          <w:szCs w:val="28"/>
          <w:lang w:val="en-US"/>
        </w:rPr>
        <w:t>CNN</w:t>
      </w:r>
      <w:r w:rsidRPr="003022F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На данном этапе нужно составить комбинацию </w:t>
      </w:r>
      <w:proofErr w:type="spellStart"/>
      <w:r>
        <w:rPr>
          <w:rFonts w:cs="Times New Roman"/>
          <w:szCs w:val="28"/>
        </w:rPr>
        <w:t>сверточных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пулиноговых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полносвязных</w:t>
      </w:r>
      <w:proofErr w:type="spellEnd"/>
      <w:r>
        <w:rPr>
          <w:rFonts w:cs="Times New Roman"/>
          <w:szCs w:val="28"/>
        </w:rPr>
        <w:t xml:space="preserve"> слоев для классификации эмоции. Передать такие параметры и выбрать такую функцию активации, чтобы результат точности на тестовых данных был как можно выше. На этом же этапе мы обучаем и сохраняем модель </w:t>
      </w:r>
      <w:r>
        <w:rPr>
          <w:rFonts w:cs="Times New Roman"/>
          <w:szCs w:val="28"/>
          <w:lang w:val="en-US"/>
        </w:rPr>
        <w:t>CNN</w:t>
      </w:r>
      <w:r w:rsidRPr="003022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дальнейшего использования в системе распознавания психоэмоционального состояния человека. </w:t>
      </w:r>
    </w:p>
    <w:p w:rsidR="00885BFF" w:rsidRDefault="00885BFF" w:rsidP="006D772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Пятым этапом проектирования является, создание бота в мессенджере </w:t>
      </w:r>
      <w:r>
        <w:rPr>
          <w:rFonts w:cs="Times New Roman"/>
          <w:szCs w:val="28"/>
          <w:lang w:val="en-US"/>
        </w:rPr>
        <w:t>Telegram</w:t>
      </w:r>
      <w:r>
        <w:rPr>
          <w:rFonts w:cs="Times New Roman"/>
          <w:szCs w:val="28"/>
        </w:rPr>
        <w:t>. Диалог с конечным пользователем будет проходить непосредственно с помощью бота. Предполагается, что пользователь будет отправлять фотографию с лицом на машину, на которой работает система. В результате, пользователь получает на выходе вероятную эмоцию, представленную на фотографии с лицом.</w:t>
      </w:r>
    </w:p>
    <w:p w:rsidR="00885BFF" w:rsidRPr="00D80EAB" w:rsidRDefault="00885BFF" w:rsidP="006D772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Последним этапом будет являться тестирование разработки и интеграция модели </w:t>
      </w:r>
      <w:r>
        <w:rPr>
          <w:rFonts w:cs="Times New Roman"/>
          <w:szCs w:val="28"/>
          <w:lang w:val="en-US"/>
        </w:rPr>
        <w:t>CNN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Telegram</w:t>
      </w:r>
      <w:r>
        <w:rPr>
          <w:rFonts w:cs="Times New Roman"/>
          <w:szCs w:val="28"/>
        </w:rPr>
        <w:t xml:space="preserve">-бота. Это тестирование должно установить работоспособность нейронной сети и бота в целом. </w:t>
      </w:r>
    </w:p>
    <w:p w:rsidR="00885BFF" w:rsidRDefault="00885BFF" w:rsidP="006D772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Исходя из всего выше перечисленного список поставленных задач выглядит следующим образом:</w:t>
      </w:r>
    </w:p>
    <w:p w:rsidR="00885BFF" w:rsidRDefault="00885BFF" w:rsidP="006D7722">
      <w:pPr>
        <w:pStyle w:val="a6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набора данных для обучения нейронной сети.</w:t>
      </w:r>
    </w:p>
    <w:p w:rsidR="00885BFF" w:rsidRDefault="00885BFF" w:rsidP="006D7722">
      <w:pPr>
        <w:pStyle w:val="a6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Обработка и анализ данных набора.</w:t>
      </w:r>
    </w:p>
    <w:p w:rsidR="00885BFF" w:rsidRPr="002873D0" w:rsidRDefault="00885BFF" w:rsidP="006D7722">
      <w:pPr>
        <w:pStyle w:val="a6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модели </w:t>
      </w:r>
      <w:proofErr w:type="spellStart"/>
      <w:r>
        <w:rPr>
          <w:rFonts w:cs="Times New Roman"/>
          <w:szCs w:val="28"/>
        </w:rPr>
        <w:t>сверточной</w:t>
      </w:r>
      <w:proofErr w:type="spellEnd"/>
      <w:r>
        <w:rPr>
          <w:rFonts w:cs="Times New Roman"/>
          <w:szCs w:val="28"/>
        </w:rPr>
        <w:t xml:space="preserve"> нейронной сети.</w:t>
      </w:r>
    </w:p>
    <w:p w:rsidR="00885BFF" w:rsidRDefault="00885BFF" w:rsidP="006D7722">
      <w:pPr>
        <w:pStyle w:val="a6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процедур и функций для преобразования входных данных.</w:t>
      </w:r>
    </w:p>
    <w:p w:rsidR="00885BFF" w:rsidRPr="00AC73F0" w:rsidRDefault="00885BFF" w:rsidP="006D7722">
      <w:pPr>
        <w:pStyle w:val="a6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Написание бота для </w:t>
      </w:r>
      <w:r>
        <w:rPr>
          <w:rFonts w:cs="Times New Roman"/>
          <w:szCs w:val="28"/>
          <w:lang w:val="en-US"/>
        </w:rPr>
        <w:t>Telegram.</w:t>
      </w:r>
    </w:p>
    <w:p w:rsidR="00885BFF" w:rsidRDefault="00885BFF" w:rsidP="006D7722">
      <w:pPr>
        <w:pStyle w:val="a6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и подключение модели к боту.</w:t>
      </w:r>
    </w:p>
    <w:p w:rsidR="00885BFF" w:rsidRDefault="00885BFF" w:rsidP="006D7722">
      <w:pPr>
        <w:jc w:val="both"/>
        <w:rPr>
          <w:rFonts w:cs="Times New Roman"/>
          <w:szCs w:val="28"/>
        </w:rPr>
      </w:pPr>
    </w:p>
    <w:p w:rsidR="006D7722" w:rsidRDefault="006D7722" w:rsidP="006D7722">
      <w:pPr>
        <w:jc w:val="both"/>
        <w:rPr>
          <w:rFonts w:cs="Times New Roman"/>
          <w:szCs w:val="28"/>
        </w:rPr>
      </w:pPr>
    </w:p>
    <w:p w:rsidR="00885BFF" w:rsidRDefault="00885BFF" w:rsidP="006D7722">
      <w:pPr>
        <w:pStyle w:val="2"/>
        <w:jc w:val="both"/>
      </w:pPr>
      <w:r>
        <w:lastRenderedPageBreak/>
        <w:t xml:space="preserve">2.3 </w:t>
      </w:r>
      <w:r w:rsidR="00142D32">
        <w:t>Программная реализация</w:t>
      </w:r>
    </w:p>
    <w:p w:rsidR="00142D32" w:rsidRDefault="006D7722" w:rsidP="006D7722">
      <w:pPr>
        <w:pStyle w:val="3"/>
        <w:jc w:val="both"/>
      </w:pPr>
      <w:r>
        <w:t>2.3.1 Поиск и обработка набора данных</w:t>
      </w:r>
    </w:p>
    <w:p w:rsidR="006D7722" w:rsidRDefault="006D7722" w:rsidP="006D7722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Как уже было написано в части проектирования программной разработки, первое с чего следует начать – это поиск набора данных на которых будет обучаться нейронная сеть. Конечно же можно сделать этот набор данных самостоятельно, но это будет очень </w:t>
      </w:r>
      <w:proofErr w:type="spellStart"/>
      <w:r>
        <w:rPr>
          <w:rFonts w:cs="Times New Roman"/>
          <w:szCs w:val="28"/>
        </w:rPr>
        <w:t>времязатратно</w:t>
      </w:r>
      <w:proofErr w:type="spellEnd"/>
      <w:r>
        <w:rPr>
          <w:rFonts w:cs="Times New Roman"/>
          <w:szCs w:val="28"/>
        </w:rPr>
        <w:t xml:space="preserve">. Поэтому чтобы не тратить время составления такого набора, есть множество ресурсов, на которых можно найти нужный </w:t>
      </w:r>
      <w:proofErr w:type="spellStart"/>
      <w:r>
        <w:rPr>
          <w:rFonts w:cs="Times New Roman"/>
          <w:szCs w:val="28"/>
        </w:rPr>
        <w:t>датасет</w:t>
      </w:r>
      <w:proofErr w:type="spellEnd"/>
      <w:r>
        <w:rPr>
          <w:rFonts w:cs="Times New Roman"/>
          <w:szCs w:val="28"/>
        </w:rPr>
        <w:t xml:space="preserve">. Одним из таких ресурсов является платформа для соревнований по машинному обучению </w:t>
      </w:r>
      <w:proofErr w:type="spellStart"/>
      <w:r>
        <w:rPr>
          <w:rFonts w:cs="Times New Roman"/>
          <w:szCs w:val="28"/>
          <w:lang w:val="en-US"/>
        </w:rPr>
        <w:t>Kaggle</w:t>
      </w:r>
      <w:proofErr w:type="spellEnd"/>
      <w:r w:rsidRPr="002056D2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Соревнование</w:t>
      </w:r>
      <w:r w:rsidRPr="003F4583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из</w:t>
      </w:r>
      <w:r w:rsidRPr="003F45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которого</w:t>
      </w:r>
      <w:r w:rsidRPr="003F45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я</w:t>
      </w:r>
      <w:r w:rsidRPr="003F45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взял</w:t>
      </w:r>
      <w:r w:rsidRPr="003F45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набор</w:t>
      </w:r>
      <w:r w:rsidRPr="003F45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3F45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называется</w:t>
      </w:r>
      <w:r>
        <w:rPr>
          <w:rFonts w:cs="Times New Roman"/>
          <w:szCs w:val="28"/>
          <w:lang w:val="en-US"/>
        </w:rPr>
        <w:t xml:space="preserve"> </w:t>
      </w:r>
      <w:r w:rsidRPr="003F4583">
        <w:rPr>
          <w:rFonts w:cs="Times New Roman"/>
          <w:szCs w:val="28"/>
          <w:lang w:val="en-US"/>
        </w:rPr>
        <w:t>«</w:t>
      </w:r>
      <w:r w:rsidRPr="003F4583">
        <w:rPr>
          <w:rFonts w:cs="Times New Roman"/>
          <w:bCs/>
          <w:szCs w:val="28"/>
          <w:lang w:val="en-US"/>
        </w:rPr>
        <w:t xml:space="preserve">Challenges in Representation Learning: Facial Expression Recognition Challenge». </w:t>
      </w:r>
      <w:r>
        <w:rPr>
          <w:rFonts w:cs="Times New Roman"/>
          <w:bCs/>
          <w:szCs w:val="28"/>
        </w:rPr>
        <w:t xml:space="preserve">А сам файл с данными представлен в виде файла с форматом </w:t>
      </w:r>
      <w:r w:rsidRPr="003F4583">
        <w:rPr>
          <w:rFonts w:cs="Times New Roman"/>
          <w:bCs/>
          <w:szCs w:val="28"/>
        </w:rPr>
        <w:t>*.</w:t>
      </w:r>
      <w:r>
        <w:rPr>
          <w:rFonts w:cs="Times New Roman"/>
          <w:bCs/>
          <w:szCs w:val="28"/>
          <w:lang w:val="en-US"/>
        </w:rPr>
        <w:t>csv</w:t>
      </w:r>
      <w:r>
        <w:rPr>
          <w:rFonts w:cs="Times New Roman"/>
          <w:bCs/>
          <w:szCs w:val="28"/>
        </w:rPr>
        <w:t xml:space="preserve">, и называется </w:t>
      </w:r>
      <w:r w:rsidRPr="003F4583">
        <w:rPr>
          <w:rFonts w:cs="Times New Roman"/>
          <w:bCs/>
          <w:szCs w:val="28"/>
        </w:rPr>
        <w:t>icml_face_data.csv.</w:t>
      </w:r>
      <w:r>
        <w:rPr>
          <w:rFonts w:cs="Times New Roman"/>
          <w:bCs/>
          <w:szCs w:val="28"/>
        </w:rPr>
        <w:t xml:space="preserve"> </w:t>
      </w:r>
    </w:p>
    <w:p w:rsidR="006F7DDE" w:rsidRDefault="006D7722" w:rsidP="006D7722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Данные в этом </w:t>
      </w:r>
      <w:proofErr w:type="spellStart"/>
      <w:r>
        <w:rPr>
          <w:rFonts w:cs="Times New Roman"/>
          <w:bCs/>
          <w:szCs w:val="28"/>
        </w:rPr>
        <w:t>датасете</w:t>
      </w:r>
      <w:proofErr w:type="spellEnd"/>
      <w:r>
        <w:rPr>
          <w:rFonts w:cs="Times New Roman"/>
          <w:bCs/>
          <w:szCs w:val="28"/>
        </w:rPr>
        <w:t xml:space="preserve"> представлены согласно описанным требованиям – это </w:t>
      </w:r>
      <w:r w:rsidR="004516FE">
        <w:t>поля</w:t>
      </w:r>
      <w:r>
        <w:t xml:space="preserve"> таблицы, разделенные запятыми.</w:t>
      </w:r>
      <w:r>
        <w:rPr>
          <w:rFonts w:cs="Times New Roman"/>
          <w:bCs/>
          <w:szCs w:val="28"/>
        </w:rPr>
        <w:t xml:space="preserve"> </w:t>
      </w:r>
      <w:r w:rsidR="004516FE">
        <w:rPr>
          <w:rFonts w:cs="Times New Roman"/>
          <w:bCs/>
          <w:szCs w:val="28"/>
        </w:rPr>
        <w:t>И</w:t>
      </w:r>
      <w:r w:rsidR="004516FE" w:rsidRPr="004516FE">
        <w:rPr>
          <w:rFonts w:cs="Times New Roman"/>
          <w:bCs/>
          <w:szCs w:val="28"/>
        </w:rPr>
        <w:t xml:space="preserve">меется 3 столбца с данными: </w:t>
      </w:r>
      <w:proofErr w:type="spellStart"/>
      <w:r w:rsidR="004516FE" w:rsidRPr="004516FE">
        <w:rPr>
          <w:rFonts w:cs="Times New Roman"/>
          <w:bCs/>
          <w:szCs w:val="28"/>
        </w:rPr>
        <w:t>emotion</w:t>
      </w:r>
      <w:proofErr w:type="spellEnd"/>
      <w:r w:rsidR="004516FE" w:rsidRPr="004516FE">
        <w:rPr>
          <w:rFonts w:cs="Times New Roman"/>
          <w:bCs/>
          <w:szCs w:val="28"/>
        </w:rPr>
        <w:t xml:space="preserve">, </w:t>
      </w:r>
      <w:proofErr w:type="spellStart"/>
      <w:r w:rsidR="004516FE" w:rsidRPr="004516FE">
        <w:rPr>
          <w:rFonts w:cs="Times New Roman"/>
          <w:bCs/>
          <w:szCs w:val="28"/>
        </w:rPr>
        <w:t>usage</w:t>
      </w:r>
      <w:proofErr w:type="spellEnd"/>
      <w:r w:rsidR="004516FE" w:rsidRPr="004516FE">
        <w:rPr>
          <w:rFonts w:cs="Times New Roman"/>
          <w:bCs/>
          <w:szCs w:val="28"/>
        </w:rPr>
        <w:t xml:space="preserve"> и </w:t>
      </w:r>
      <w:proofErr w:type="spellStart"/>
      <w:r w:rsidR="004516FE" w:rsidRPr="004516FE">
        <w:rPr>
          <w:rFonts w:cs="Times New Roman"/>
          <w:bCs/>
          <w:szCs w:val="28"/>
        </w:rPr>
        <w:t>pixels</w:t>
      </w:r>
      <w:proofErr w:type="spellEnd"/>
      <w:r w:rsidR="004516FE" w:rsidRPr="004516FE">
        <w:rPr>
          <w:rFonts w:cs="Times New Roman"/>
          <w:bCs/>
          <w:szCs w:val="28"/>
        </w:rPr>
        <w:t xml:space="preserve">. Столбец </w:t>
      </w:r>
      <w:proofErr w:type="spellStart"/>
      <w:r w:rsidR="004516FE" w:rsidRPr="004516FE">
        <w:rPr>
          <w:rFonts w:cs="Times New Roman"/>
          <w:bCs/>
          <w:szCs w:val="28"/>
        </w:rPr>
        <w:t>pixel</w:t>
      </w:r>
      <w:proofErr w:type="spellEnd"/>
      <w:r w:rsidR="004516FE" w:rsidRPr="004516FE">
        <w:rPr>
          <w:rFonts w:cs="Times New Roman"/>
          <w:bCs/>
          <w:szCs w:val="28"/>
        </w:rPr>
        <w:t xml:space="preserve"> – столбец с фотографиями. Здесь они представлены в виде одномерного массива, из которого будет формироваться черно-белая фотография с лицом размером 48х48 пикселей. Столбец </w:t>
      </w:r>
      <w:proofErr w:type="spellStart"/>
      <w:r w:rsidR="004516FE" w:rsidRPr="004516FE">
        <w:rPr>
          <w:rFonts w:cs="Times New Roman"/>
          <w:bCs/>
          <w:szCs w:val="28"/>
        </w:rPr>
        <w:t>emotion</w:t>
      </w:r>
      <w:proofErr w:type="spellEnd"/>
      <w:r w:rsidR="004516FE" w:rsidRPr="004516FE">
        <w:rPr>
          <w:rFonts w:cs="Times New Roman"/>
          <w:bCs/>
          <w:szCs w:val="28"/>
        </w:rPr>
        <w:t xml:space="preserve"> – это столбец с целевыми переменными. Именно в нем указано какая эмоция изображена на фотографии. Всего 7 классов эмоций: грусть, удивление, отвращение, страх, радость, нейтральность, гнев.</w:t>
      </w:r>
      <w:r w:rsidR="006F7DDE">
        <w:rPr>
          <w:rFonts w:cs="Times New Roman"/>
          <w:bCs/>
          <w:szCs w:val="28"/>
        </w:rPr>
        <w:t xml:space="preserve"> Распределение эмоций этого набора данных представлена в таблице 2.1.</w:t>
      </w:r>
    </w:p>
    <w:tbl>
      <w:tblPr>
        <w:tblStyle w:val="a5"/>
        <w:tblW w:w="0" w:type="auto"/>
        <w:tblInd w:w="2609" w:type="dxa"/>
        <w:tblLook w:val="04A0" w:firstRow="1" w:lastRow="0" w:firstColumn="1" w:lastColumn="0" w:noHBand="0" w:noVBand="1"/>
      </w:tblPr>
      <w:tblGrid>
        <w:gridCol w:w="1701"/>
        <w:gridCol w:w="1637"/>
      </w:tblGrid>
      <w:tr w:rsidR="006F7DDE" w:rsidTr="006F7DDE">
        <w:trPr>
          <w:trHeight w:val="448"/>
        </w:trPr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Злость</w:t>
            </w:r>
          </w:p>
        </w:tc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 w:rsidRPr="006F7DDE">
              <w:rPr>
                <w:rFonts w:cs="Times New Roman"/>
                <w:bCs/>
                <w:szCs w:val="28"/>
              </w:rPr>
              <w:t>4953</w:t>
            </w:r>
          </w:p>
        </w:tc>
      </w:tr>
      <w:tr w:rsidR="006F7DDE" w:rsidTr="006F7DDE">
        <w:trPr>
          <w:trHeight w:val="448"/>
        </w:trPr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Отвращение</w:t>
            </w:r>
          </w:p>
        </w:tc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 w:rsidRPr="006F7DDE">
              <w:rPr>
                <w:rFonts w:cs="Times New Roman"/>
                <w:bCs/>
                <w:szCs w:val="28"/>
              </w:rPr>
              <w:t>547</w:t>
            </w:r>
          </w:p>
        </w:tc>
      </w:tr>
      <w:tr w:rsidR="006F7DDE" w:rsidTr="006F7DDE">
        <w:trPr>
          <w:trHeight w:val="448"/>
        </w:trPr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Страх</w:t>
            </w:r>
          </w:p>
        </w:tc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 w:rsidRPr="006F7DDE">
              <w:rPr>
                <w:rFonts w:cs="Times New Roman"/>
                <w:bCs/>
                <w:szCs w:val="28"/>
              </w:rPr>
              <w:t>5121</w:t>
            </w:r>
          </w:p>
        </w:tc>
      </w:tr>
      <w:tr w:rsidR="006F7DDE" w:rsidTr="006F7DDE">
        <w:trPr>
          <w:trHeight w:val="448"/>
        </w:trPr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Радость</w:t>
            </w:r>
          </w:p>
        </w:tc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 w:rsidRPr="006F7DDE">
              <w:rPr>
                <w:rFonts w:cs="Times New Roman"/>
                <w:bCs/>
                <w:szCs w:val="28"/>
              </w:rPr>
              <w:t>8989</w:t>
            </w:r>
          </w:p>
        </w:tc>
      </w:tr>
      <w:tr w:rsidR="006F7DDE" w:rsidTr="006F7DDE">
        <w:trPr>
          <w:trHeight w:val="448"/>
        </w:trPr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Грусть</w:t>
            </w:r>
          </w:p>
        </w:tc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 w:rsidRPr="006F7DDE">
              <w:rPr>
                <w:rFonts w:cs="Times New Roman"/>
                <w:bCs/>
                <w:szCs w:val="28"/>
              </w:rPr>
              <w:t>6077</w:t>
            </w:r>
          </w:p>
        </w:tc>
      </w:tr>
      <w:tr w:rsidR="006F7DDE" w:rsidTr="006F7DDE">
        <w:trPr>
          <w:trHeight w:val="448"/>
        </w:trPr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Удивление</w:t>
            </w:r>
          </w:p>
        </w:tc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 w:rsidRPr="006F7DDE">
              <w:rPr>
                <w:rFonts w:cs="Times New Roman"/>
                <w:bCs/>
                <w:szCs w:val="28"/>
              </w:rPr>
              <w:t>4002</w:t>
            </w:r>
          </w:p>
        </w:tc>
      </w:tr>
      <w:tr w:rsidR="006F7DDE" w:rsidTr="006F7DDE">
        <w:trPr>
          <w:trHeight w:val="448"/>
        </w:trPr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Нейтрально</w:t>
            </w:r>
          </w:p>
        </w:tc>
        <w:tc>
          <w:tcPr>
            <w:tcW w:w="1637" w:type="dxa"/>
          </w:tcPr>
          <w:p w:rsidR="006F7DDE" w:rsidRDefault="006F7DDE" w:rsidP="006F7DDE">
            <w:pPr>
              <w:jc w:val="center"/>
              <w:rPr>
                <w:rFonts w:cs="Times New Roman"/>
                <w:bCs/>
                <w:szCs w:val="28"/>
              </w:rPr>
            </w:pPr>
            <w:r w:rsidRPr="006F7DDE">
              <w:rPr>
                <w:rFonts w:cs="Times New Roman"/>
                <w:bCs/>
                <w:szCs w:val="28"/>
              </w:rPr>
              <w:t>6198</w:t>
            </w:r>
          </w:p>
        </w:tc>
      </w:tr>
    </w:tbl>
    <w:p w:rsidR="006F7DDE" w:rsidRDefault="006F7DDE" w:rsidP="006F7DDE">
      <w:pPr>
        <w:ind w:firstLine="708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2.1 – Распределение эмоций на наборе данных</w:t>
      </w:r>
    </w:p>
    <w:p w:rsidR="006D7722" w:rsidRDefault="006F7DDE" w:rsidP="006D7722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 </w:t>
      </w:r>
      <w:r w:rsidR="004516FE" w:rsidRPr="004516FE">
        <w:rPr>
          <w:rFonts w:cs="Times New Roman"/>
          <w:bCs/>
          <w:szCs w:val="28"/>
        </w:rPr>
        <w:t xml:space="preserve"> Последний столбец – это столбец который указывает на каких фотографиях должна обучаться нейронная сеть, а на каких она должна проходить тесты в рамках состязания на </w:t>
      </w:r>
      <w:proofErr w:type="spellStart"/>
      <w:r w:rsidR="004516FE" w:rsidRPr="004516FE">
        <w:rPr>
          <w:rFonts w:cs="Times New Roman"/>
          <w:bCs/>
          <w:szCs w:val="28"/>
        </w:rPr>
        <w:t>Kaggle</w:t>
      </w:r>
      <w:proofErr w:type="spellEnd"/>
      <w:r w:rsidR="004516FE" w:rsidRPr="004516FE">
        <w:rPr>
          <w:rFonts w:cs="Times New Roman"/>
          <w:bCs/>
          <w:szCs w:val="28"/>
        </w:rPr>
        <w:t>. Его в рамках работы использовать не буду. На рисунке 2.1 показано как выглядят первые 5 строк необработанного набора данных.</w:t>
      </w:r>
    </w:p>
    <w:p w:rsidR="004516FE" w:rsidRDefault="004516FE" w:rsidP="004516FE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A4AF7F" wp14:editId="29ED7102">
            <wp:extent cx="5659483" cy="2468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149" cy="25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40" w:rsidRPr="00F42940" w:rsidRDefault="004516FE" w:rsidP="00F429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Пример данных из набора</w:t>
      </w:r>
    </w:p>
    <w:p w:rsidR="004516FE" w:rsidRDefault="004516FE" w:rsidP="004516FE">
      <w:pPr>
        <w:pStyle w:val="3"/>
      </w:pPr>
      <w:r>
        <w:t>2.3.2</w:t>
      </w:r>
      <w:r w:rsidR="009C709C">
        <w:t xml:space="preserve"> Обработка данных</w:t>
      </w:r>
      <w:r>
        <w:t xml:space="preserve"> </w:t>
      </w:r>
      <w:proofErr w:type="spellStart"/>
      <w:r>
        <w:t>датасета</w:t>
      </w:r>
      <w:proofErr w:type="spellEnd"/>
    </w:p>
    <w:p w:rsidR="004516FE" w:rsidRPr="004516FE" w:rsidRDefault="004516FE" w:rsidP="004516FE">
      <w:pPr>
        <w:jc w:val="both"/>
      </w:pPr>
      <w:r>
        <w:tab/>
      </w:r>
      <w:r w:rsidRPr="004516FE">
        <w:t>Далее происходит переход к следующей поставленной задаче. Это обработка полученных данных. Первое, что следует сделать, это посмотреть на данные и убедиться в том, что это действительно лица людей. Код, представленный на рисунке 2</w:t>
      </w:r>
      <w:r>
        <w:t>.2</w:t>
      </w:r>
      <w:r w:rsidRPr="004516FE">
        <w:t>, преобразует одномерный массив пикселей в двумерный, из которого я формирую двухканальные изображения черно-белого цвета.</w:t>
      </w:r>
    </w:p>
    <w:p w:rsidR="004516FE" w:rsidRPr="004516FE" w:rsidRDefault="004516FE" w:rsidP="004516FE">
      <w:pPr>
        <w:jc w:val="center"/>
      </w:pPr>
      <w:r w:rsidRPr="004516FE">
        <w:rPr>
          <w:noProof/>
          <w:lang w:eastAsia="ru-RU"/>
        </w:rPr>
        <w:lastRenderedPageBreak/>
        <w:drawing>
          <wp:inline distT="0" distB="0" distL="0" distR="0" wp14:anchorId="5F24F8D9" wp14:editId="286B7C98">
            <wp:extent cx="3523193" cy="4053840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100" cy="40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22" w:rsidRDefault="004516FE" w:rsidP="00F42940">
      <w:pPr>
        <w:jc w:val="center"/>
      </w:pPr>
      <w:r w:rsidRPr="004516FE">
        <w:t xml:space="preserve">Рисунок 2.2 – </w:t>
      </w:r>
      <w:r w:rsidR="00F42940">
        <w:t>Преобразование данных в изображения лиц</w:t>
      </w:r>
    </w:p>
    <w:p w:rsidR="00F42940" w:rsidRDefault="006F7DDE" w:rsidP="00F42940">
      <w:pPr>
        <w:jc w:val="both"/>
      </w:pPr>
      <w:r>
        <w:tab/>
      </w:r>
      <w:r w:rsidR="009C709C">
        <w:t xml:space="preserve">Преобразование данных в изображения было сделано в целях проверки данных. Нейронная сеть должна будет получить на вход массив пикселей размером 48х48, поэтому мы просто будем использовать те самые двумерные массивы из которых получили изображения. </w:t>
      </w:r>
    </w:p>
    <w:p w:rsidR="009C709C" w:rsidRDefault="009C709C" w:rsidP="00F42940">
      <w:pPr>
        <w:jc w:val="both"/>
      </w:pPr>
      <w:r>
        <w:tab/>
        <w:t>После получения массивов, данные разбиваются на 2 части: н</w:t>
      </w:r>
      <w:r w:rsidRPr="009C709C">
        <w:t xml:space="preserve">а обучающую и на </w:t>
      </w:r>
      <w:proofErr w:type="spellStart"/>
      <w:r w:rsidRPr="009C709C">
        <w:t>валидационную</w:t>
      </w:r>
      <w:proofErr w:type="spellEnd"/>
      <w:r>
        <w:t xml:space="preserve"> выборки</w:t>
      </w:r>
      <w:r w:rsidRPr="009C709C">
        <w:t xml:space="preserve"> данных.</w:t>
      </w:r>
      <w:r>
        <w:t xml:space="preserve"> </w:t>
      </w:r>
      <w:r w:rsidR="00650E4C">
        <w:t>Общее количество изображений на выборках представлено в таблице 2.2.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3254"/>
      </w:tblGrid>
      <w:tr w:rsidR="00650E4C" w:rsidTr="00650E4C">
        <w:tc>
          <w:tcPr>
            <w:tcW w:w="3256" w:type="dxa"/>
          </w:tcPr>
          <w:p w:rsidR="00650E4C" w:rsidRPr="00650E4C" w:rsidRDefault="00650E4C" w:rsidP="00F4294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Face_data</w:t>
            </w:r>
            <w:proofErr w:type="spellEnd"/>
          </w:p>
        </w:tc>
        <w:tc>
          <w:tcPr>
            <w:tcW w:w="2835" w:type="dxa"/>
          </w:tcPr>
          <w:p w:rsidR="00650E4C" w:rsidRPr="00650E4C" w:rsidRDefault="00650E4C" w:rsidP="00F42940">
            <w:pPr>
              <w:jc w:val="both"/>
            </w:pPr>
            <w:r>
              <w:t>Обучающая выборка</w:t>
            </w:r>
          </w:p>
        </w:tc>
        <w:tc>
          <w:tcPr>
            <w:tcW w:w="3254" w:type="dxa"/>
          </w:tcPr>
          <w:p w:rsidR="00650E4C" w:rsidRDefault="00650E4C" w:rsidP="00F42940">
            <w:pPr>
              <w:jc w:val="both"/>
            </w:pPr>
            <w:proofErr w:type="spellStart"/>
            <w:r>
              <w:t>Валидационная</w:t>
            </w:r>
            <w:proofErr w:type="spellEnd"/>
            <w:r>
              <w:t xml:space="preserve"> выборка</w:t>
            </w:r>
          </w:p>
        </w:tc>
      </w:tr>
      <w:tr w:rsidR="00650E4C" w:rsidTr="00650E4C">
        <w:tc>
          <w:tcPr>
            <w:tcW w:w="3256" w:type="dxa"/>
          </w:tcPr>
          <w:p w:rsidR="00650E4C" w:rsidRDefault="00650E4C" w:rsidP="00F42940">
            <w:pPr>
              <w:jc w:val="both"/>
            </w:pPr>
            <w:r>
              <w:t>Количество изображений</w:t>
            </w:r>
          </w:p>
        </w:tc>
        <w:tc>
          <w:tcPr>
            <w:tcW w:w="2835" w:type="dxa"/>
          </w:tcPr>
          <w:p w:rsidR="00650E4C" w:rsidRDefault="00650E4C" w:rsidP="00F42940">
            <w:pPr>
              <w:jc w:val="both"/>
            </w:pPr>
            <w:r>
              <w:t>28710</w:t>
            </w:r>
          </w:p>
        </w:tc>
        <w:tc>
          <w:tcPr>
            <w:tcW w:w="3254" w:type="dxa"/>
          </w:tcPr>
          <w:p w:rsidR="00650E4C" w:rsidRDefault="00650E4C" w:rsidP="00F42940">
            <w:pPr>
              <w:jc w:val="both"/>
            </w:pPr>
            <w:r w:rsidRPr="00650E4C">
              <w:t>3590</w:t>
            </w:r>
          </w:p>
        </w:tc>
      </w:tr>
    </w:tbl>
    <w:p w:rsidR="00650E4C" w:rsidRDefault="00650E4C" w:rsidP="00650E4C">
      <w:pPr>
        <w:jc w:val="center"/>
      </w:pPr>
      <w:r>
        <w:t>Таблица 2.2 – Распределение изображений по выборкам</w:t>
      </w:r>
    </w:p>
    <w:p w:rsidR="00AB2733" w:rsidRDefault="00650E4C" w:rsidP="00650E4C">
      <w:pPr>
        <w:jc w:val="both"/>
      </w:pPr>
      <w:r>
        <w:tab/>
        <w:t xml:space="preserve">На обучающей выборке </w:t>
      </w:r>
      <w:proofErr w:type="spellStart"/>
      <w:r>
        <w:t>сверточная</w:t>
      </w:r>
      <w:proofErr w:type="spellEnd"/>
      <w:r>
        <w:t xml:space="preserve"> нейронная сеть будет обучаться, а </w:t>
      </w:r>
      <w:proofErr w:type="spellStart"/>
      <w:r>
        <w:t>валидационный</w:t>
      </w:r>
      <w:proofErr w:type="spellEnd"/>
      <w:r>
        <w:t xml:space="preserve"> набор данных будет предназначена дл</w:t>
      </w:r>
      <w:r w:rsidR="00AB2733">
        <w:t>я оценки работы</w:t>
      </w:r>
      <w:r>
        <w:t xml:space="preserve"> модели. </w:t>
      </w:r>
      <w:r w:rsidR="00AB2733">
        <w:t>Оценка</w:t>
      </w:r>
      <w:r>
        <w:t xml:space="preserve"> будет осуществляться путем перекрестной проверки (</w:t>
      </w:r>
      <w:r>
        <w:rPr>
          <w:lang w:val="en-US"/>
        </w:rPr>
        <w:t>cross</w:t>
      </w:r>
      <w:r w:rsidRPr="00AB2733">
        <w:t>-</w:t>
      </w:r>
      <w:r>
        <w:rPr>
          <w:lang w:val="en-US"/>
        </w:rPr>
        <w:lastRenderedPageBreak/>
        <w:t>validation</w:t>
      </w:r>
      <w:r w:rsidRPr="00AB2733">
        <w:t>)</w:t>
      </w:r>
      <w:r w:rsidR="00AB2733" w:rsidRPr="00AB2733">
        <w:t xml:space="preserve">. </w:t>
      </w:r>
      <w:r w:rsidR="00AB2733">
        <w:t>С помощью такой проверки, появляется возможность проанализировать поведение модели на неизвестных и независимых данных.</w:t>
      </w:r>
    </w:p>
    <w:p w:rsidR="00650E4C" w:rsidRDefault="00AB2733" w:rsidP="00650E4C">
      <w:pPr>
        <w:jc w:val="both"/>
      </w:pPr>
      <w:r>
        <w:tab/>
        <w:t xml:space="preserve">Далее некоторые изображения из обучающей выборки будут переработаны с помощью функции </w:t>
      </w:r>
      <w:r w:rsidRPr="00AB2733">
        <w:t>ImageDataGenerator</w:t>
      </w:r>
      <w:r>
        <w:t xml:space="preserve"> (). Суть этой функции заключается в небольшом изменении исходных изображений. Изменениями могут быть наклоны, перевороты изображения или обычное обычный поворот изображения зеркально. </w:t>
      </w:r>
    </w:p>
    <w:p w:rsidR="00AB2733" w:rsidRDefault="00AB2733" w:rsidP="00AB273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291E5F7" wp14:editId="62302725">
            <wp:extent cx="4114800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33" w:rsidRDefault="00AB2733" w:rsidP="00AB27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а)                                            б)</w:t>
      </w:r>
    </w:p>
    <w:p w:rsidR="00596B79" w:rsidRDefault="00AB2733" w:rsidP="00AB27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2.3 – Пример изменения изображения </w:t>
      </w:r>
    </w:p>
    <w:p w:rsidR="00AB2733" w:rsidRDefault="00596B79" w:rsidP="00AB27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(a</w:t>
      </w:r>
      <w:r w:rsidRPr="00596B79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исходное изображение, (б) – результат работы функции</w:t>
      </w:r>
    </w:p>
    <w:p w:rsidR="00596B79" w:rsidRDefault="00596B79" w:rsidP="00596B7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Данное преобразование нужно для повышения устойчивости распознавания эмоции нейронной сетью. Благодаря нему, сеть будет более устойчива к изменению ракурсов или положения лица.</w:t>
      </w:r>
    </w:p>
    <w:p w:rsidR="00296ACA" w:rsidRDefault="00296ACA" w:rsidP="00596B79">
      <w:pPr>
        <w:jc w:val="both"/>
        <w:rPr>
          <w:rFonts w:cs="Times New Roman"/>
          <w:szCs w:val="28"/>
        </w:rPr>
      </w:pPr>
    </w:p>
    <w:p w:rsidR="00596B79" w:rsidRDefault="00596B79" w:rsidP="00596B79">
      <w:pPr>
        <w:pStyle w:val="3"/>
      </w:pPr>
      <w:r>
        <w:t xml:space="preserve">2.3.3 Обучение </w:t>
      </w:r>
      <w:proofErr w:type="spellStart"/>
      <w:r>
        <w:t>сверточной</w:t>
      </w:r>
      <w:proofErr w:type="spellEnd"/>
      <w:r>
        <w:t xml:space="preserve"> нейронной сети</w:t>
      </w:r>
    </w:p>
    <w:p w:rsidR="00296ACA" w:rsidRDefault="00296ACA" w:rsidP="008F6CDB">
      <w:pPr>
        <w:jc w:val="both"/>
      </w:pPr>
      <w:r>
        <w:tab/>
        <w:t xml:space="preserve">Как уже было сказано ранее, архитектура </w:t>
      </w:r>
      <w:proofErr w:type="spellStart"/>
      <w:r>
        <w:t>сверточной</w:t>
      </w:r>
      <w:proofErr w:type="spellEnd"/>
      <w:r>
        <w:t xml:space="preserve"> нейронной сети наиболее </w:t>
      </w:r>
      <w:r w:rsidR="00105CB7">
        <w:t xml:space="preserve">удобная и более результативная для работы с различными изображениями. В исследовательском разделе уже упоминалось про главный недостаток таких сетей – это большое количество различных параметров, начиная с формата входных данных, заканчивая количеством </w:t>
      </w:r>
      <w:proofErr w:type="spellStart"/>
      <w:r w:rsidR="00105CB7">
        <w:t>сверточных</w:t>
      </w:r>
      <w:proofErr w:type="spellEnd"/>
      <w:r w:rsidR="00105CB7">
        <w:t xml:space="preserve"> и </w:t>
      </w:r>
      <w:proofErr w:type="spellStart"/>
      <w:r w:rsidR="00105CB7">
        <w:lastRenderedPageBreak/>
        <w:t>субдискретизирующих</w:t>
      </w:r>
      <w:proofErr w:type="spellEnd"/>
      <w:r w:rsidR="00105CB7">
        <w:t xml:space="preserve"> слоев. Такие параметры устанавливаются эмпирическим путем, путем исследования и экспериментов с моделью нейронной сети. Так же следует понимать, что модель нужно проектировать так, чтобы </w:t>
      </w:r>
      <w:r w:rsidR="00105CB7">
        <w:rPr>
          <w:lang w:val="en-US"/>
        </w:rPr>
        <w:t>CNN</w:t>
      </w:r>
      <w:r w:rsidR="00105CB7" w:rsidRPr="00105CB7">
        <w:t xml:space="preserve"> </w:t>
      </w:r>
      <w:r w:rsidR="00105CB7">
        <w:t xml:space="preserve">не переобучалась и машинально не запоминала расположение пикселей у той или иной эмоции. </w:t>
      </w:r>
      <w:r w:rsidR="000A2861">
        <w:t>Итоговая модель полученной нейронной сети выглядит следующим образом:</w:t>
      </w:r>
    </w:p>
    <w:p w:rsidR="000A2861" w:rsidRDefault="000A2861" w:rsidP="000A2861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AF9CEA0" wp14:editId="3C78A64B">
            <wp:extent cx="4099560" cy="5680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132" cy="57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DB" w:rsidRDefault="000A2861" w:rsidP="008F6CD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2.4 – Модель </w:t>
      </w:r>
      <w:proofErr w:type="spellStart"/>
      <w:r>
        <w:rPr>
          <w:rFonts w:cs="Times New Roman"/>
          <w:szCs w:val="28"/>
        </w:rPr>
        <w:t>свертночной</w:t>
      </w:r>
      <w:proofErr w:type="spellEnd"/>
      <w:r>
        <w:rPr>
          <w:rFonts w:cs="Times New Roman"/>
          <w:szCs w:val="28"/>
        </w:rPr>
        <w:t xml:space="preserve"> нейронной сети</w:t>
      </w:r>
    </w:p>
    <w:p w:rsidR="008F6CDB" w:rsidRDefault="008F6CDB" w:rsidP="008F6CDB">
      <w:pPr>
        <w:jc w:val="both"/>
      </w:pPr>
      <w:r w:rsidRPr="009D4A49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Как видно из модели я использую по два </w:t>
      </w:r>
      <w:proofErr w:type="spellStart"/>
      <w:r>
        <w:rPr>
          <w:rFonts w:cs="Times New Roman"/>
          <w:szCs w:val="28"/>
        </w:rPr>
        <w:t>сверточных</w:t>
      </w:r>
      <w:proofErr w:type="spellEnd"/>
      <w:r>
        <w:rPr>
          <w:rFonts w:cs="Times New Roman"/>
          <w:szCs w:val="28"/>
        </w:rPr>
        <w:t xml:space="preserve"> слоя перед слоем </w:t>
      </w:r>
      <w:proofErr w:type="spellStart"/>
      <w:r>
        <w:t>субдискретизации</w:t>
      </w:r>
      <w:proofErr w:type="spellEnd"/>
      <w:r>
        <w:t xml:space="preserve">. Свертка будет происходить с отступом по краям, чтобы </w:t>
      </w:r>
      <w:r>
        <w:lastRenderedPageBreak/>
        <w:t>ядро свертки прошло по всем пикселям.</w:t>
      </w:r>
      <w:r w:rsidR="00CF5734">
        <w:t xml:space="preserve"> Общая формула свертки выглядит следующим образом:</w:t>
      </w:r>
    </w:p>
    <w:p w:rsidR="00CF5734" w:rsidRPr="00CF5734" w:rsidRDefault="006C685E" w:rsidP="00CF5734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(I*K)</m:t>
            </m:r>
          </m:e>
          <m:sub>
            <m:r>
              <w:rPr>
                <w:rFonts w:ascii="Cambria Math" w:hAnsi="Cambria Math" w:cs="Times New Roman"/>
                <w:szCs w:val="28"/>
              </w:rPr>
              <m:t>xy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h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</w:rPr>
                  <m:t>j=i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x+i-1, y+j-1</m:t>
                    </m:r>
                  </m:sub>
                </m:sSub>
              </m:e>
            </m:nary>
          </m:e>
        </m:nary>
      </m:oMath>
      <w:r w:rsidR="00CF5734">
        <w:rPr>
          <w:rFonts w:eastAsiaTheme="minorEastAsia" w:cs="Times New Roman"/>
          <w:szCs w:val="28"/>
        </w:rPr>
        <w:t>,</w:t>
      </w:r>
    </w:p>
    <w:p w:rsidR="00CF5734" w:rsidRDefault="00CF5734" w:rsidP="008F6CD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I</w:t>
      </w:r>
      <w:r w:rsidRPr="00CF573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исходное изображение, </w:t>
      </w:r>
    </w:p>
    <w:p w:rsidR="00CF5734" w:rsidRDefault="00CF5734" w:rsidP="008F6CD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</w:t>
      </w:r>
      <w:r w:rsidRPr="00CF57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CF57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ядро свертки размером </w:t>
      </w:r>
      <w:r>
        <w:rPr>
          <w:rFonts w:cs="Times New Roman"/>
          <w:szCs w:val="28"/>
          <w:lang w:val="en-US"/>
        </w:rPr>
        <w:t>h</w:t>
      </w:r>
      <w:r w:rsidRPr="00CF5734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.</w:t>
      </w:r>
    </w:p>
    <w:p w:rsidR="00CF5734" w:rsidRDefault="00CF5734" w:rsidP="008F6CD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EE0F7E">
        <w:rPr>
          <w:rFonts w:cs="Times New Roman"/>
          <w:szCs w:val="28"/>
        </w:rPr>
        <w:t xml:space="preserve">В конце каждого слоя свертки данные попадают в функцию активации </w:t>
      </w:r>
      <w:proofErr w:type="spellStart"/>
      <w:r w:rsidR="00EE0F7E">
        <w:rPr>
          <w:rFonts w:cs="Times New Roman"/>
          <w:szCs w:val="28"/>
          <w:lang w:val="en-US"/>
        </w:rPr>
        <w:t>ReLU</w:t>
      </w:r>
      <w:proofErr w:type="spellEnd"/>
      <w:r w:rsidR="00EE0F7E">
        <w:rPr>
          <w:rFonts w:cs="Times New Roman"/>
          <w:szCs w:val="28"/>
        </w:rPr>
        <w:t xml:space="preserve"> </w:t>
      </w:r>
      <w:r w:rsidR="00EE0F7E" w:rsidRPr="00EE0F7E">
        <w:rPr>
          <w:rFonts w:cs="Times New Roman"/>
          <w:szCs w:val="28"/>
        </w:rPr>
        <w:t>(</w:t>
      </w:r>
      <w:proofErr w:type="spellStart"/>
      <w:r w:rsidR="00EE0F7E" w:rsidRPr="00EE0F7E">
        <w:rPr>
          <w:rFonts w:cs="Times New Roman"/>
          <w:szCs w:val="28"/>
        </w:rPr>
        <w:t>rectified</w:t>
      </w:r>
      <w:proofErr w:type="spellEnd"/>
      <w:r w:rsidR="00EE0F7E" w:rsidRPr="00EE0F7E">
        <w:rPr>
          <w:rFonts w:cs="Times New Roman"/>
          <w:szCs w:val="28"/>
        </w:rPr>
        <w:t xml:space="preserve"> </w:t>
      </w:r>
      <w:proofErr w:type="spellStart"/>
      <w:r w:rsidR="00EE0F7E" w:rsidRPr="00EE0F7E">
        <w:rPr>
          <w:rFonts w:cs="Times New Roman"/>
          <w:szCs w:val="28"/>
        </w:rPr>
        <w:t>linear</w:t>
      </w:r>
      <w:proofErr w:type="spellEnd"/>
      <w:r w:rsidR="00EE0F7E" w:rsidRPr="00EE0F7E">
        <w:rPr>
          <w:rFonts w:cs="Times New Roman"/>
          <w:szCs w:val="28"/>
        </w:rPr>
        <w:t xml:space="preserve"> </w:t>
      </w:r>
      <w:proofErr w:type="spellStart"/>
      <w:r w:rsidR="00EE0F7E" w:rsidRPr="00EE0F7E">
        <w:rPr>
          <w:rFonts w:cs="Times New Roman"/>
          <w:szCs w:val="28"/>
        </w:rPr>
        <w:t>unit</w:t>
      </w:r>
      <w:proofErr w:type="spellEnd"/>
      <w:r w:rsidR="00EE0F7E" w:rsidRPr="00EE0F7E">
        <w:rPr>
          <w:rFonts w:cs="Times New Roman"/>
          <w:szCs w:val="28"/>
        </w:rPr>
        <w:t>)</w:t>
      </w:r>
      <w:r w:rsidR="00B81E51">
        <w:rPr>
          <w:rFonts w:cs="Times New Roman"/>
          <w:szCs w:val="28"/>
        </w:rPr>
        <w:t xml:space="preserve">. График функции </w:t>
      </w:r>
      <w:proofErr w:type="spellStart"/>
      <w:r w:rsidR="00B81E51">
        <w:rPr>
          <w:rFonts w:cs="Times New Roman"/>
          <w:szCs w:val="28"/>
          <w:lang w:val="en-US"/>
        </w:rPr>
        <w:t>ReLU</w:t>
      </w:r>
      <w:proofErr w:type="spellEnd"/>
      <w:r w:rsidR="00B81E51">
        <w:rPr>
          <w:rFonts w:cs="Times New Roman"/>
          <w:szCs w:val="28"/>
        </w:rPr>
        <w:t xml:space="preserve"> представлен на рисунке 2.5</w:t>
      </w:r>
      <w:r w:rsidR="00B81E51">
        <w:rPr>
          <w:rFonts w:cs="Times New Roman"/>
          <w:szCs w:val="28"/>
          <w:lang w:val="en-US"/>
        </w:rPr>
        <w:t xml:space="preserve"> </w:t>
      </w:r>
      <w:r w:rsidR="00B81E51">
        <w:rPr>
          <w:rFonts w:cs="Times New Roman"/>
          <w:szCs w:val="28"/>
        </w:rPr>
        <w:t>имеет следующую формулу:</w:t>
      </w:r>
    </w:p>
    <w:p w:rsidR="00B81E51" w:rsidRPr="00B81E51" w:rsidRDefault="00B81E51" w:rsidP="008F6CDB">
      <w:pPr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max⁡</m:t>
          </m:r>
          <m:r>
            <w:rPr>
              <w:rFonts w:ascii="Cambria Math" w:hAnsi="Cambria Math" w:cs="Times New Roman"/>
              <w:szCs w:val="28"/>
              <w:lang w:val="en-US"/>
            </w:rPr>
            <m:t>(0,x)</m:t>
          </m:r>
        </m:oMath>
      </m:oMathPara>
    </w:p>
    <w:p w:rsidR="00B81E51" w:rsidRDefault="00B81E51" w:rsidP="008F6CDB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ab/>
      </w:r>
      <w:r>
        <w:rPr>
          <w:rFonts w:eastAsiaTheme="minorEastAsia" w:cs="Times New Roman"/>
          <w:szCs w:val="28"/>
        </w:rPr>
        <w:t>Данная функция активации возвращает значение х, если х положительно, и 0 если х отрицательно.</w:t>
      </w:r>
    </w:p>
    <w:p w:rsidR="00B81E51" w:rsidRDefault="00B81E51" w:rsidP="00B81E51">
      <w:pPr>
        <w:jc w:val="center"/>
        <w:rPr>
          <w:rFonts w:cs="Times New Roman"/>
          <w:szCs w:val="28"/>
        </w:rPr>
      </w:pPr>
      <w:r w:rsidRPr="00B81E51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840480" cy="3229007"/>
            <wp:effectExtent l="0" t="0" r="7620" b="9525"/>
            <wp:docPr id="12" name="Рисунок 12" descr="D:\Рабочий стол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tempsni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088" cy="323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51" w:rsidRPr="009D4A49" w:rsidRDefault="00B81E51" w:rsidP="00B81E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2.5 – График функции </w:t>
      </w:r>
      <w:proofErr w:type="spellStart"/>
      <w:r>
        <w:rPr>
          <w:rFonts w:cs="Times New Roman"/>
          <w:szCs w:val="28"/>
          <w:lang w:val="en-US"/>
        </w:rPr>
        <w:t>ReLU</w:t>
      </w:r>
      <w:proofErr w:type="spellEnd"/>
    </w:p>
    <w:p w:rsidR="00B81E51" w:rsidRDefault="00B81E51" w:rsidP="00B81E51">
      <w:pPr>
        <w:ind w:firstLine="708"/>
        <w:jc w:val="both"/>
        <w:rPr>
          <w:rFonts w:cs="Times New Roman"/>
          <w:szCs w:val="28"/>
        </w:rPr>
      </w:pPr>
      <w:r w:rsidRPr="00B81E51">
        <w:rPr>
          <w:rFonts w:cs="Times New Roman"/>
          <w:szCs w:val="28"/>
        </w:rPr>
        <w:t xml:space="preserve">Применение </w:t>
      </w:r>
      <w:proofErr w:type="spellStart"/>
      <w:r w:rsidRPr="00B81E51">
        <w:rPr>
          <w:rFonts w:cs="Times New Roman"/>
          <w:szCs w:val="28"/>
        </w:rPr>
        <w:t>ReLU</w:t>
      </w:r>
      <w:proofErr w:type="spellEnd"/>
      <w:r w:rsidRPr="00B81E51">
        <w:rPr>
          <w:rFonts w:cs="Times New Roman"/>
          <w:szCs w:val="28"/>
        </w:rPr>
        <w:t xml:space="preserve"> существенно повышает скорость сходимости стохастического градиентного спуска по сравнению с </w:t>
      </w:r>
      <w:r w:rsidR="00374EB0">
        <w:rPr>
          <w:rFonts w:cs="Times New Roman"/>
          <w:szCs w:val="28"/>
        </w:rPr>
        <w:t>другими функциями активации</w:t>
      </w:r>
      <w:r w:rsidRPr="00B81E51">
        <w:rPr>
          <w:rFonts w:cs="Times New Roman"/>
          <w:szCs w:val="28"/>
        </w:rPr>
        <w:t xml:space="preserve">. </w:t>
      </w:r>
      <w:r w:rsidR="00374EB0">
        <w:rPr>
          <w:rFonts w:cs="Times New Roman"/>
          <w:szCs w:val="28"/>
        </w:rPr>
        <w:t>Э</w:t>
      </w:r>
      <w:r w:rsidRPr="00B81E51">
        <w:rPr>
          <w:rFonts w:cs="Times New Roman"/>
          <w:szCs w:val="28"/>
        </w:rPr>
        <w:t>то обусловлено линейным характером и отсутствием насыщения данной функции</w:t>
      </w:r>
      <w:r w:rsidR="00374EB0">
        <w:rPr>
          <w:rFonts w:cs="Times New Roman"/>
          <w:szCs w:val="28"/>
        </w:rPr>
        <w:t xml:space="preserve">. </w:t>
      </w:r>
    </w:p>
    <w:p w:rsidR="00D677DD" w:rsidRDefault="00D677DD" w:rsidP="00B81E51">
      <w:pPr>
        <w:ind w:firstLine="708"/>
        <w:jc w:val="both"/>
      </w:pPr>
      <w:r>
        <w:rPr>
          <w:rFonts w:cs="Times New Roman"/>
          <w:szCs w:val="28"/>
        </w:rPr>
        <w:lastRenderedPageBreak/>
        <w:t xml:space="preserve">После последнего слоя </w:t>
      </w:r>
      <w:proofErr w:type="spellStart"/>
      <w:r>
        <w:t>субдискретизации</w:t>
      </w:r>
      <w:proofErr w:type="spellEnd"/>
      <w:r>
        <w:t xml:space="preserve"> результат поступает на слой выравнивания (</w:t>
      </w:r>
      <w:proofErr w:type="spellStart"/>
      <w:r w:rsidRPr="00D677DD">
        <w:t>flatten</w:t>
      </w:r>
      <w:proofErr w:type="spellEnd"/>
      <w:r>
        <w:t xml:space="preserve">). Этот слой произведет преобразование двумерного массива в одномерный. После чего этот одномерный массив будет передан в </w:t>
      </w:r>
      <w:proofErr w:type="spellStart"/>
      <w:r>
        <w:t>полносвязный</w:t>
      </w:r>
      <w:proofErr w:type="spellEnd"/>
      <w:r>
        <w:t xml:space="preserve"> слой, для дальнейшей классификации. </w:t>
      </w:r>
    </w:p>
    <w:p w:rsidR="00D677DD" w:rsidRDefault="00D677DD" w:rsidP="00B81E51">
      <w:pPr>
        <w:ind w:firstLine="708"/>
        <w:jc w:val="both"/>
      </w:pPr>
      <w:r>
        <w:t>Чтобы нейронная сеть не переобучалась, я пользуюсь двумя</w:t>
      </w:r>
      <w:r w:rsidR="005028A7">
        <w:t xml:space="preserve"> методами</w:t>
      </w:r>
      <w:r>
        <w:t xml:space="preserve"> </w:t>
      </w:r>
      <w:r w:rsidR="005028A7">
        <w:t>избежать этого переобучения. Первым методом является метод отсева (</w:t>
      </w:r>
      <w:r w:rsidR="005028A7">
        <w:rPr>
          <w:lang w:val="en-US"/>
        </w:rPr>
        <w:t>dropout</w:t>
      </w:r>
      <w:r w:rsidR="005028A7" w:rsidRPr="005028A7">
        <w:t xml:space="preserve">). </w:t>
      </w:r>
      <w:r w:rsidR="005028A7">
        <w:t xml:space="preserve">Суть этого метода заключается в том, что на каждой эпохе обучения некоторые нейроны из </w:t>
      </w:r>
      <w:proofErr w:type="spellStart"/>
      <w:r w:rsidR="005028A7">
        <w:t>полносвязного</w:t>
      </w:r>
      <w:proofErr w:type="spellEnd"/>
      <w:r w:rsidR="005028A7">
        <w:t xml:space="preserve"> слоя, будут отключаться с определённой вероятностью во время обучения. </w:t>
      </w:r>
      <w:r w:rsidR="005028A7" w:rsidRPr="005028A7">
        <w:t>В результате более обученные нейроны получают в сети больший вес</w:t>
      </w:r>
      <w:r w:rsidR="005028A7">
        <w:t xml:space="preserve">. </w:t>
      </w:r>
      <w:r w:rsidR="005028A7" w:rsidRPr="005028A7">
        <w:t>Такой приём значительно увеличивает скорость обучения, качество обучения на тренировочных данных, а также повышает качество предсказаний модели на новых тестовых данных.</w:t>
      </w:r>
    </w:p>
    <w:p w:rsidR="005028A7" w:rsidRDefault="00DA416D" w:rsidP="00B81E51">
      <w:pPr>
        <w:ind w:firstLine="708"/>
        <w:jc w:val="both"/>
      </w:pPr>
      <w:r>
        <w:t xml:space="preserve">Второй метод – умышленное уменьшение скорости обучения нейронной сети. Когда значение точности не будет иметь сильного прироста, скорость обучение будет уменьшаться. Модель часто получает выигрыш от такого замедления и уменьшает шанс переобучиться. </w:t>
      </w:r>
    </w:p>
    <w:p w:rsidR="00BE4B2D" w:rsidRDefault="00BE4B2D" w:rsidP="00B81E51">
      <w:pPr>
        <w:ind w:firstLine="708"/>
        <w:jc w:val="both"/>
      </w:pPr>
      <w:r>
        <w:t xml:space="preserve">Выходной функцией активации последнего </w:t>
      </w:r>
      <w:proofErr w:type="spellStart"/>
      <w:r>
        <w:t>полносвязного</w:t>
      </w:r>
      <w:proofErr w:type="spellEnd"/>
      <w:r>
        <w:t xml:space="preserve"> слоя будет функция </w:t>
      </w:r>
      <w:proofErr w:type="spellStart"/>
      <w:r>
        <w:rPr>
          <w:lang w:val="en-US"/>
        </w:rPr>
        <w:t>softmax</w:t>
      </w:r>
      <w:proofErr w:type="spellEnd"/>
      <w:r w:rsidRPr="00BE4B2D">
        <w:t xml:space="preserve">. </w:t>
      </w:r>
      <w:r>
        <w:t>Такая функция хороша, когда нужно классифицировать большое</w:t>
      </w:r>
      <w:r w:rsidR="00B5330F">
        <w:t xml:space="preserve"> объектов. Формула этой функции выглядит следующим образом:</w:t>
      </w:r>
    </w:p>
    <w:p w:rsidR="00B5330F" w:rsidRPr="00B5330F" w:rsidRDefault="006C685E" w:rsidP="00B81E51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softmax(x)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DA416D" w:rsidRDefault="00DA416D" w:rsidP="00B81E51">
      <w:pPr>
        <w:ind w:firstLine="708"/>
        <w:jc w:val="both"/>
      </w:pPr>
      <w:r>
        <w:t>Последний слой нейронной сети на выходе выдает 7 вероятностей</w:t>
      </w:r>
      <w:r w:rsidR="009D4A49">
        <w:t xml:space="preserve"> (матрица весовых коэффициентов)</w:t>
      </w:r>
      <w:r>
        <w:t>, которые описывают возможную принадлежность к той или иной эмоции.</w:t>
      </w:r>
    </w:p>
    <w:p w:rsidR="00DA416D" w:rsidRDefault="00DA416D" w:rsidP="00DA416D">
      <w:pPr>
        <w:ind w:firstLine="708"/>
        <w:jc w:val="center"/>
        <w:rPr>
          <w:rFonts w:cs="Times New Roman"/>
          <w:szCs w:val="28"/>
        </w:rPr>
      </w:pPr>
      <w:r w:rsidRPr="00DA416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543300" cy="2362200"/>
            <wp:effectExtent l="0" t="0" r="0" b="0"/>
            <wp:docPr id="13" name="Рисунок 13" descr="https://sun9-12.userapi.com/c857028/v857028627/1a4129/6YhTfg4HB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2.userapi.com/c857028/v857028627/1a4129/6YhTfg4HBv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2D" w:rsidRDefault="00DA416D" w:rsidP="00DA416D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2.6</w:t>
      </w:r>
      <w:r w:rsidR="00BE4B2D">
        <w:rPr>
          <w:rFonts w:cs="Times New Roman"/>
          <w:szCs w:val="28"/>
        </w:rPr>
        <w:t xml:space="preserve"> – Гистограмма распределения эмоций</w:t>
      </w:r>
    </w:p>
    <w:p w:rsidR="009D4A49" w:rsidRPr="006B4EB2" w:rsidRDefault="006B4EB2" w:rsidP="009D4A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Обучение проводилось на </w:t>
      </w:r>
      <w:r>
        <w:rPr>
          <w:rFonts w:cs="Times New Roman"/>
          <w:szCs w:val="28"/>
          <w:lang w:val="en-US"/>
        </w:rPr>
        <w:t>CPU</w:t>
      </w:r>
      <w:r w:rsidRPr="006B4E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GPU</w:t>
      </w:r>
      <w:r w:rsidRPr="006B4EB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ходе обучения был сделан вывод что обучение </w:t>
      </w:r>
      <w:proofErr w:type="spellStart"/>
      <w:r>
        <w:rPr>
          <w:rFonts w:cs="Times New Roman"/>
          <w:szCs w:val="28"/>
        </w:rPr>
        <w:t>сверточной</w:t>
      </w:r>
      <w:proofErr w:type="spellEnd"/>
      <w:r>
        <w:rPr>
          <w:rFonts w:cs="Times New Roman"/>
          <w:szCs w:val="28"/>
        </w:rPr>
        <w:t xml:space="preserve"> нейронной сети происходит примерно в 2000 раз быстрее. Обучение одной эпохи данной модели на </w:t>
      </w:r>
      <w:r>
        <w:rPr>
          <w:rFonts w:cs="Times New Roman"/>
          <w:szCs w:val="28"/>
          <w:lang w:val="en-US"/>
        </w:rPr>
        <w:t>CPU</w:t>
      </w:r>
      <w:r>
        <w:rPr>
          <w:rFonts w:cs="Times New Roman"/>
          <w:szCs w:val="28"/>
        </w:rPr>
        <w:t xml:space="preserve"> </w:t>
      </w:r>
      <w:r w:rsidRPr="006B4EB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Intel</w:t>
      </w:r>
      <w:r w:rsidRPr="006B4E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Pr="006B4EB2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 xml:space="preserve">7 (2.8 </w:t>
      </w:r>
      <w:proofErr w:type="spellStart"/>
      <w:r>
        <w:rPr>
          <w:rFonts w:cs="Times New Roman"/>
          <w:szCs w:val="28"/>
          <w:lang w:val="en-US"/>
        </w:rPr>
        <w:t>Ghz</w:t>
      </w:r>
      <w:proofErr w:type="spellEnd"/>
      <w:r w:rsidRPr="006B4EB2">
        <w:rPr>
          <w:rFonts w:cs="Times New Roman"/>
          <w:szCs w:val="28"/>
        </w:rPr>
        <w:t xml:space="preserve">)) </w:t>
      </w:r>
      <w:r>
        <w:rPr>
          <w:rFonts w:cs="Times New Roman"/>
          <w:szCs w:val="28"/>
        </w:rPr>
        <w:t xml:space="preserve">заняло 7 часов, в тоже время обучение одной эпохи на </w:t>
      </w:r>
      <w:r>
        <w:rPr>
          <w:rFonts w:cs="Times New Roman"/>
          <w:szCs w:val="28"/>
          <w:lang w:val="en-US"/>
        </w:rPr>
        <w:t>GPU</w:t>
      </w:r>
      <w:r w:rsidRPr="006B4EB2"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Nvidia</w:t>
      </w:r>
      <w:proofErr w:type="spellEnd"/>
      <w:r w:rsidRPr="006B4E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GeForce</w:t>
      </w:r>
      <w:r w:rsidRPr="006B4E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GTX</w:t>
      </w:r>
      <w:r w:rsidRPr="006B4EB2">
        <w:rPr>
          <w:rFonts w:cs="Times New Roman"/>
          <w:szCs w:val="28"/>
        </w:rPr>
        <w:t xml:space="preserve"> 1050 </w:t>
      </w:r>
      <w:proofErr w:type="spellStart"/>
      <w:r>
        <w:rPr>
          <w:rFonts w:cs="Times New Roman"/>
          <w:szCs w:val="28"/>
          <w:lang w:val="en-US"/>
        </w:rPr>
        <w:t>Ti</w:t>
      </w:r>
      <w:proofErr w:type="spellEnd"/>
      <w:r w:rsidRPr="006B4EB2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заняло 25 секунд. Поэтому появляется необходимость в наличии сервера с мощными </w:t>
      </w:r>
      <w:r>
        <w:rPr>
          <w:rFonts w:cs="Times New Roman"/>
          <w:szCs w:val="28"/>
          <w:lang w:val="en-US"/>
        </w:rPr>
        <w:t>GPU</w:t>
      </w:r>
      <w:r w:rsidRPr="006B4EB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Платформа </w:t>
      </w:r>
      <w:r>
        <w:rPr>
          <w:rFonts w:cs="Times New Roman"/>
          <w:szCs w:val="28"/>
          <w:lang w:val="en-US"/>
        </w:rPr>
        <w:t>Google</w:t>
      </w:r>
      <w:r w:rsidRPr="006B4EB2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Colab</w:t>
      </w:r>
      <w:proofErr w:type="spellEnd"/>
      <w:r>
        <w:rPr>
          <w:rFonts w:cs="Times New Roman"/>
          <w:szCs w:val="28"/>
        </w:rPr>
        <w:t xml:space="preserve"> предоставляет ресурсы для работы с данными и машинным обучением, и дает возможность пользоваться их серверами для работы с моделями машинного обучения.</w:t>
      </w:r>
    </w:p>
    <w:p w:rsidR="00FB3E80" w:rsidRPr="009D4A49" w:rsidRDefault="00B5330F" w:rsidP="00FB3E80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Полученная модель сохраняется либо для дальнейшего </w:t>
      </w:r>
      <w:proofErr w:type="spellStart"/>
      <w:r>
        <w:rPr>
          <w:rFonts w:cs="Times New Roman"/>
          <w:szCs w:val="28"/>
        </w:rPr>
        <w:t>дообучения</w:t>
      </w:r>
      <w:proofErr w:type="spellEnd"/>
      <w:r>
        <w:rPr>
          <w:rFonts w:cs="Times New Roman"/>
          <w:szCs w:val="28"/>
        </w:rPr>
        <w:t>, либо д</w:t>
      </w:r>
      <w:r w:rsidR="00FB3E80">
        <w:rPr>
          <w:rFonts w:cs="Times New Roman"/>
          <w:szCs w:val="28"/>
        </w:rPr>
        <w:t xml:space="preserve">ля использования модели в прикладных приложениях. Как правило </w:t>
      </w:r>
      <w:proofErr w:type="spellStart"/>
      <w:r w:rsidR="00FB3E80">
        <w:rPr>
          <w:rFonts w:cs="Times New Roman"/>
          <w:szCs w:val="28"/>
          <w:lang w:val="en-US"/>
        </w:rPr>
        <w:t>TensorFlow</w:t>
      </w:r>
      <w:proofErr w:type="spellEnd"/>
      <w:r w:rsidR="00FB3E80" w:rsidRPr="009D4A49">
        <w:rPr>
          <w:rFonts w:cs="Times New Roman"/>
          <w:szCs w:val="28"/>
        </w:rPr>
        <w:t xml:space="preserve"> </w:t>
      </w:r>
      <w:r w:rsidR="00FB3E80">
        <w:rPr>
          <w:rFonts w:cs="Times New Roman"/>
          <w:szCs w:val="28"/>
        </w:rPr>
        <w:t>сохраняет модель с разрешением *</w:t>
      </w:r>
      <w:r w:rsidR="00FB3E80" w:rsidRPr="009D4A49">
        <w:rPr>
          <w:rFonts w:cs="Times New Roman"/>
          <w:szCs w:val="28"/>
        </w:rPr>
        <w:t>.</w:t>
      </w:r>
      <w:r w:rsidR="00FB3E80">
        <w:rPr>
          <w:rFonts w:cs="Times New Roman"/>
          <w:szCs w:val="28"/>
          <w:lang w:val="en-US"/>
        </w:rPr>
        <w:t>h</w:t>
      </w:r>
      <w:r w:rsidR="00FB3E80" w:rsidRPr="009D4A49">
        <w:rPr>
          <w:rFonts w:cs="Times New Roman"/>
          <w:szCs w:val="28"/>
        </w:rPr>
        <w:t>5.</w:t>
      </w:r>
    </w:p>
    <w:p w:rsidR="00FB3E80" w:rsidRPr="009D4A49" w:rsidRDefault="00FB3E80" w:rsidP="00FB3E80">
      <w:pPr>
        <w:jc w:val="both"/>
        <w:rPr>
          <w:rFonts w:cs="Times New Roman"/>
          <w:szCs w:val="28"/>
        </w:rPr>
      </w:pPr>
    </w:p>
    <w:p w:rsidR="00DA416D" w:rsidRDefault="00B5330F" w:rsidP="00B5330F">
      <w:pPr>
        <w:pStyle w:val="3"/>
      </w:pPr>
      <w:r>
        <w:t>2.3.4 Дополнительные функции</w:t>
      </w:r>
    </w:p>
    <w:p w:rsidR="00B5330F" w:rsidRDefault="00FB3E80" w:rsidP="00B5330F">
      <w:r>
        <w:tab/>
        <w:t>Далее рассмотрим основные функции, которые используются в рамках данной работы.</w:t>
      </w:r>
    </w:p>
    <w:p w:rsidR="00FB3E80" w:rsidRDefault="00FB3E80" w:rsidP="00FB3E80">
      <w:pPr>
        <w:pStyle w:val="a6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viewImage</w:t>
      </w:r>
      <w:proofErr w:type="spellEnd"/>
      <w:r w:rsidRPr="00294C8E">
        <w:t>(</w:t>
      </w:r>
      <w:proofErr w:type="gramEnd"/>
      <w:r w:rsidRPr="00294C8E">
        <w:t xml:space="preserve">) </w:t>
      </w:r>
      <w:r w:rsidR="00294C8E" w:rsidRPr="00294C8E">
        <w:t>–</w:t>
      </w:r>
      <w:r w:rsidRPr="00294C8E">
        <w:t xml:space="preserve"> </w:t>
      </w:r>
      <w:r w:rsidR="00294C8E">
        <w:t xml:space="preserve">функция, которая </w:t>
      </w:r>
      <w:proofErr w:type="spellStart"/>
      <w:r w:rsidR="00294C8E">
        <w:t>отрисовывает</w:t>
      </w:r>
      <w:proofErr w:type="spellEnd"/>
      <w:r w:rsidR="00294C8E">
        <w:t xml:space="preserve"> изображение.</w:t>
      </w:r>
    </w:p>
    <w:p w:rsidR="00294C8E" w:rsidRDefault="00294C8E" w:rsidP="00FB3E80">
      <w:pPr>
        <w:pStyle w:val="a6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cropFace</w:t>
      </w:r>
      <w:proofErr w:type="spellEnd"/>
      <w:r w:rsidRPr="00294C8E">
        <w:t>(</w:t>
      </w:r>
      <w:proofErr w:type="gramEnd"/>
      <w:r w:rsidRPr="00294C8E">
        <w:t>)</w:t>
      </w:r>
      <w:r>
        <w:t xml:space="preserve"> – эта функция с помощью алгоритма Виолы-Джонса обнаруживает лицо на входном изображении. После чего происходит </w:t>
      </w:r>
      <w:r>
        <w:lastRenderedPageBreak/>
        <w:t>обрезание изображения в области лица, тем самым получая само лицо для дальнейшей работы системы.</w:t>
      </w:r>
    </w:p>
    <w:p w:rsidR="00294C8E" w:rsidRDefault="00294C8E" w:rsidP="00294C8E">
      <w:pPr>
        <w:pStyle w:val="a6"/>
        <w:numPr>
          <w:ilvl w:val="0"/>
          <w:numId w:val="8"/>
        </w:numPr>
        <w:spacing w:before="240"/>
      </w:pPr>
      <w:r>
        <w:rPr>
          <w:lang w:val="en-US"/>
        </w:rPr>
        <w:t>save</w:t>
      </w:r>
      <w:r w:rsidRPr="00294C8E">
        <w:t>_</w:t>
      </w:r>
      <w:proofErr w:type="gramStart"/>
      <w:r>
        <w:rPr>
          <w:lang w:val="en-US"/>
        </w:rPr>
        <w:t>face</w:t>
      </w:r>
      <w:r w:rsidRPr="00294C8E">
        <w:t>(</w:t>
      </w:r>
      <w:proofErr w:type="gramEnd"/>
      <w:r w:rsidRPr="00294C8E">
        <w:t xml:space="preserve">) – </w:t>
      </w:r>
      <w:r>
        <w:t>выполняет сохранение полученного лица в файловую систему.</w:t>
      </w:r>
    </w:p>
    <w:p w:rsidR="003A587C" w:rsidRDefault="00294C8E" w:rsidP="00294C8E">
      <w:pPr>
        <w:pStyle w:val="a6"/>
        <w:numPr>
          <w:ilvl w:val="0"/>
          <w:numId w:val="8"/>
        </w:numPr>
        <w:spacing w:before="240"/>
      </w:pPr>
      <w:r>
        <w:rPr>
          <w:lang w:val="en-US"/>
        </w:rPr>
        <w:t>scale</w:t>
      </w:r>
      <w:r w:rsidRPr="003A587C">
        <w:t>_</w:t>
      </w:r>
      <w:proofErr w:type="gramStart"/>
      <w:r>
        <w:rPr>
          <w:lang w:val="en-US"/>
        </w:rPr>
        <w:t>image</w:t>
      </w:r>
      <w:r w:rsidRPr="003A587C">
        <w:t>(</w:t>
      </w:r>
      <w:proofErr w:type="gramEnd"/>
      <w:r w:rsidRPr="003A587C">
        <w:t xml:space="preserve">) </w:t>
      </w:r>
      <w:r w:rsidR="003A587C" w:rsidRPr="003A587C">
        <w:t>–</w:t>
      </w:r>
      <w:r w:rsidRPr="003A587C">
        <w:t xml:space="preserve"> </w:t>
      </w:r>
      <w:r w:rsidR="003A587C">
        <w:t xml:space="preserve">функция преобразует изображения с лицом к формату данных нейронной сети. Производит сжатие фотографии к размеру 48х48 пикселей. Пример такого преобразования представлен на рисунке 2.7. </w:t>
      </w:r>
    </w:p>
    <w:p w:rsidR="003A587C" w:rsidRDefault="003A587C" w:rsidP="003A587C">
      <w:pPr>
        <w:spacing w:before="240"/>
      </w:pPr>
    </w:p>
    <w:p w:rsidR="00294C8E" w:rsidRDefault="003A587C" w:rsidP="003A587C">
      <w:pPr>
        <w:spacing w:before="240"/>
      </w:pPr>
      <w:r>
        <w:rPr>
          <w:noProof/>
          <w:lang w:eastAsia="ru-RU"/>
        </w:rPr>
        <w:drawing>
          <wp:inline distT="0" distB="0" distL="0" distR="0">
            <wp:extent cx="2004060" cy="2004060"/>
            <wp:effectExtent l="0" t="0" r="0" b="0"/>
            <wp:docPr id="14" name="Рисунок 14" descr="https://sun9-34.userapi.com/c858132/v858132627/1f2af2/Gi0WdGtg9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4.userapi.com/c858132/v858132627/1f2af2/Gi0WdGtg9S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Pr="003A587C">
        <w:t xml:space="preserve"> </w:t>
      </w:r>
      <w:r>
        <w:rPr>
          <w:noProof/>
          <w:lang w:eastAsia="ru-RU"/>
        </w:rPr>
        <w:drawing>
          <wp:inline distT="0" distB="0" distL="0" distR="0">
            <wp:extent cx="2019300" cy="2019300"/>
            <wp:effectExtent l="0" t="0" r="0" b="0"/>
            <wp:docPr id="15" name="Рисунок 15" descr="https://sun9-40.userapi.com/c206820/v206820922/12e4c1/6xWhnYmqe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0.userapi.com/c206820/v206820922/12e4c1/6xWhnYmqeN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7C" w:rsidRDefault="00D71D04" w:rsidP="00D71D04">
      <w:pPr>
        <w:spacing w:before="240"/>
        <w:ind w:left="708" w:firstLine="708"/>
      </w:pPr>
      <w:r>
        <w:t>(а)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(б)</w:t>
      </w:r>
    </w:p>
    <w:p w:rsidR="00D71D04" w:rsidRDefault="00D71D04" w:rsidP="00D71D04">
      <w:pPr>
        <w:spacing w:before="240"/>
        <w:ind w:left="708" w:firstLine="708"/>
        <w:jc w:val="center"/>
      </w:pPr>
      <w:r>
        <w:t>Рисунок 2.7 – Пример работы функции сжатия изображения</w:t>
      </w:r>
    </w:p>
    <w:p w:rsidR="00D71D04" w:rsidRDefault="00D71D04" w:rsidP="00D71D04">
      <w:pPr>
        <w:spacing w:before="240"/>
        <w:ind w:left="708" w:firstLine="708"/>
        <w:jc w:val="center"/>
      </w:pPr>
      <w:r>
        <w:t xml:space="preserve">(Изображение б) специально увеличено) </w:t>
      </w:r>
    </w:p>
    <w:p w:rsidR="00D71D04" w:rsidRDefault="00D71D04" w:rsidP="00D71D04">
      <w:pPr>
        <w:pStyle w:val="a6"/>
        <w:numPr>
          <w:ilvl w:val="0"/>
          <w:numId w:val="8"/>
        </w:numPr>
        <w:spacing w:before="240"/>
        <w:jc w:val="both"/>
      </w:pPr>
      <w:proofErr w:type="gramStart"/>
      <w:r>
        <w:rPr>
          <w:lang w:val="en-US"/>
        </w:rPr>
        <w:t>grays</w:t>
      </w:r>
      <w:r w:rsidRPr="00D71D04">
        <w:t>(</w:t>
      </w:r>
      <w:proofErr w:type="gramEnd"/>
      <w:r w:rsidRPr="00D71D04">
        <w:t xml:space="preserve">) – </w:t>
      </w:r>
      <w:r>
        <w:t>преобразует цветное изображение к черно-белому.</w:t>
      </w:r>
    </w:p>
    <w:p w:rsidR="00FE160B" w:rsidRDefault="00FE160B" w:rsidP="00FE160B">
      <w:pPr>
        <w:spacing w:before="240"/>
        <w:jc w:val="both"/>
      </w:pPr>
    </w:p>
    <w:p w:rsidR="00D71D04" w:rsidRDefault="00D71D04" w:rsidP="00D71D04">
      <w:pPr>
        <w:pStyle w:val="3"/>
      </w:pPr>
      <w:r>
        <w:t xml:space="preserve">2.3.5 Использование </w:t>
      </w:r>
      <w:r>
        <w:rPr>
          <w:lang w:val="en-US"/>
        </w:rPr>
        <w:t>API Telegram</w:t>
      </w:r>
    </w:p>
    <w:p w:rsidR="000D264B" w:rsidRDefault="00D71D04" w:rsidP="00D71D04">
      <w:r>
        <w:tab/>
        <w:t xml:space="preserve">Для работы с мессенджером будет использовано </w:t>
      </w:r>
      <w:r>
        <w:rPr>
          <w:lang w:val="en-US"/>
        </w:rPr>
        <w:t>API</w:t>
      </w:r>
      <w:r w:rsidRPr="00D71D04">
        <w:t xml:space="preserve"> </w:t>
      </w:r>
      <w:r>
        <w:rPr>
          <w:lang w:val="en-US"/>
        </w:rPr>
        <w:t>Telegram</w:t>
      </w:r>
      <w:r>
        <w:t xml:space="preserve">, специально созданное для работы с ботами. В </w:t>
      </w:r>
      <w:r>
        <w:rPr>
          <w:lang w:val="en-US"/>
        </w:rPr>
        <w:t>main</w:t>
      </w:r>
      <w:r>
        <w:t xml:space="preserve"> </w:t>
      </w:r>
      <w:r w:rsidRPr="00D71D04">
        <w:t>-</w:t>
      </w:r>
      <w:r>
        <w:t xml:space="preserve"> </w:t>
      </w:r>
      <w:r w:rsidRPr="00D71D04">
        <w:t xml:space="preserve">функции </w:t>
      </w:r>
      <w:r>
        <w:t xml:space="preserve">будет используется бесконечный цикл, который ждет получения входных данных. Как только данные будут переданы, цикл начнет прогонять полученные </w:t>
      </w:r>
      <w:r>
        <w:lastRenderedPageBreak/>
        <w:t>данные</w:t>
      </w:r>
      <w:r w:rsidR="000D264B">
        <w:t xml:space="preserve"> через функции преобразования. Внутри цикла так же подгружается полученная модель обучения. На основе результатов работы нейронной сети, строится диаграмма вероятностей и выделяется более вероятная эмоция. Эти результаты и найденное лицо, будут отправляться пользователю в ответ с помощью методов </w:t>
      </w:r>
      <w:r w:rsidR="000D264B">
        <w:rPr>
          <w:lang w:val="en-US"/>
        </w:rPr>
        <w:t>send</w:t>
      </w:r>
      <w:r w:rsidR="000D264B" w:rsidRPr="000D264B">
        <w:t>_</w:t>
      </w:r>
      <w:proofErr w:type="gramStart"/>
      <w:r w:rsidR="000D264B">
        <w:rPr>
          <w:lang w:val="en-US"/>
        </w:rPr>
        <w:t>photo</w:t>
      </w:r>
      <w:r w:rsidR="000D264B" w:rsidRPr="000D264B">
        <w:t>(</w:t>
      </w:r>
      <w:proofErr w:type="gramEnd"/>
      <w:r w:rsidR="000D264B" w:rsidRPr="000D264B">
        <w:t xml:space="preserve">) </w:t>
      </w:r>
      <w:r w:rsidR="000D264B">
        <w:t xml:space="preserve">и </w:t>
      </w:r>
      <w:r w:rsidR="000D264B">
        <w:rPr>
          <w:lang w:val="en-US"/>
        </w:rPr>
        <w:t>send</w:t>
      </w:r>
      <w:r w:rsidR="000D264B" w:rsidRPr="000D264B">
        <w:t>_</w:t>
      </w:r>
      <w:r w:rsidR="000D264B">
        <w:rPr>
          <w:lang w:val="en-US"/>
        </w:rPr>
        <w:t>message</w:t>
      </w:r>
      <w:r w:rsidR="000D264B" w:rsidRPr="000D264B">
        <w:t>().</w:t>
      </w:r>
    </w:p>
    <w:p w:rsidR="00FE160B" w:rsidRDefault="00FE160B" w:rsidP="00D71D04"/>
    <w:p w:rsidR="00FE160B" w:rsidRDefault="00FE160B" w:rsidP="00FE160B">
      <w:pPr>
        <w:pStyle w:val="3"/>
      </w:pPr>
      <w:r w:rsidRPr="009D4A49">
        <w:t xml:space="preserve">2.3.6 </w:t>
      </w:r>
      <w:r>
        <w:t>Тестирование и отладка</w:t>
      </w:r>
    </w:p>
    <w:p w:rsidR="00FE160B" w:rsidRDefault="00FE160B" w:rsidP="00FE160B">
      <w:pPr>
        <w:ind w:firstLine="708"/>
      </w:pPr>
      <w:r w:rsidRPr="00FE160B">
        <w:t xml:space="preserve">На этапе интеграции модели и после обучения модели проводится тестирование точности модели. Первый тест проходит на </w:t>
      </w:r>
      <w:proofErr w:type="spellStart"/>
      <w:r w:rsidRPr="00FE160B">
        <w:t>валидационной</w:t>
      </w:r>
      <w:proofErr w:type="spellEnd"/>
      <w:r w:rsidRPr="00FE160B">
        <w:t xml:space="preserve"> выборки. Так как обучение происходит по эпохам, то после каждой эпохи мы проверяем точность </w:t>
      </w:r>
      <w:r w:rsidRPr="00FE160B">
        <w:rPr>
          <w:lang w:val="en-US"/>
        </w:rPr>
        <w:t>CNN</w:t>
      </w:r>
      <w:r w:rsidRPr="00FE160B">
        <w:t>.</w:t>
      </w:r>
    </w:p>
    <w:p w:rsidR="00FE160B" w:rsidRDefault="00FE160B" w:rsidP="00FE160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F5AA0FD" wp14:editId="52DEFE80">
            <wp:extent cx="2827020" cy="375123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0550" cy="37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0B" w:rsidRDefault="00FE160B" w:rsidP="00FE160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2.8 – Графики точности и потерь</w:t>
      </w:r>
    </w:p>
    <w:p w:rsidR="00FE160B" w:rsidRDefault="00FE160B" w:rsidP="00FE160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Далее проверяется работоспособность бота. На вход подаются различные фотографии, и просматриваются различные ответы бота. При нахождении каких-либо ошибок, код немедленно отлаживался.</w:t>
      </w:r>
    </w:p>
    <w:p w:rsidR="00206A86" w:rsidRDefault="006C685E" w:rsidP="00206A86">
      <w:pPr>
        <w:pStyle w:val="2"/>
      </w:pPr>
      <w:r>
        <w:lastRenderedPageBreak/>
        <w:tab/>
      </w:r>
      <w:r w:rsidR="00206A86">
        <w:t>2.4 Демонстрация результата</w:t>
      </w:r>
    </w:p>
    <w:p w:rsidR="006C685E" w:rsidRDefault="006C685E" w:rsidP="00206A86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разработки показан на рисунке 2.9. На нем показан результат </w:t>
      </w:r>
      <w:r w:rsidR="009856E5">
        <w:rPr>
          <w:rFonts w:cs="Times New Roman"/>
          <w:szCs w:val="28"/>
        </w:rPr>
        <w:t>распознавания эмоции «радость».</w:t>
      </w:r>
    </w:p>
    <w:p w:rsidR="006C685E" w:rsidRDefault="009856E5" w:rsidP="009856E5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B71D377" wp14:editId="1AABF6A3">
            <wp:extent cx="5588355" cy="224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548" cy="22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E5" w:rsidRDefault="009856E5" w:rsidP="009856E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2.9 – Результат работы системы</w:t>
      </w: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</w:p>
    <w:p w:rsidR="006C685E" w:rsidRDefault="006C685E" w:rsidP="00FE160B">
      <w:pPr>
        <w:jc w:val="both"/>
        <w:rPr>
          <w:rFonts w:cs="Times New Roman"/>
          <w:szCs w:val="28"/>
        </w:rPr>
      </w:pPr>
      <w:bookmarkStart w:id="0" w:name="_GoBack"/>
      <w:bookmarkEnd w:id="0"/>
    </w:p>
    <w:p w:rsidR="001B55DB" w:rsidRDefault="001B55DB" w:rsidP="001B55DB">
      <w:pPr>
        <w:pStyle w:val="1"/>
      </w:pPr>
      <w:r>
        <w:lastRenderedPageBreak/>
        <w:t>3 Методический раздел</w:t>
      </w:r>
    </w:p>
    <w:p w:rsidR="001B55DB" w:rsidRPr="001B55DB" w:rsidRDefault="001B55DB" w:rsidP="001B55DB">
      <w:pPr>
        <w:pStyle w:val="2"/>
      </w:pPr>
      <w:r>
        <w:t>3.1 Расчет затрат на разработку</w:t>
      </w:r>
    </w:p>
    <w:p w:rsidR="00BC5FF9" w:rsidRDefault="00BC5FF9" w:rsidP="009177D2">
      <w:pPr>
        <w:spacing w:before="240" w:after="24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Величину затрат на разработку (</w:t>
      </w: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разр</m:t>
            </m:r>
          </m:sub>
        </m:sSub>
      </m:oMath>
      <w:r>
        <w:rPr>
          <w:rFonts w:eastAsia="Times New Roman" w:cs="Times New Roman"/>
          <w:szCs w:val="28"/>
        </w:rPr>
        <w:t>) программного продукта можно найти по формуле (3.1):</w:t>
      </w:r>
    </w:p>
    <w:p w:rsidR="00BC5FF9" w:rsidRDefault="00BC5FF9" w:rsidP="00BC5FF9">
      <w:pPr>
        <w:spacing w:before="240" w:after="240"/>
        <w:jc w:val="both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разр</m:t>
            </m:r>
          </m:sub>
        </m:sSub>
        <m:r>
          <w:rPr>
            <w:rFonts w:eastAsia="Times New Roman" w:cs="Times New Roman"/>
            <w:szCs w:val="28"/>
          </w:rPr>
          <m:t>=</m:t>
        </m:r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мат</m:t>
            </m:r>
          </m:sub>
        </m:sSub>
      </m:oMath>
      <w:r>
        <w:rPr>
          <w:rFonts w:eastAsia="Times New Roman" w:cs="Times New Roman"/>
          <w:szCs w:val="28"/>
        </w:rPr>
        <w:t>+</w:t>
      </w: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осн</m:t>
            </m:r>
          </m:sub>
        </m:sSub>
      </m:oMath>
      <w:r>
        <w:rPr>
          <w:rFonts w:eastAsia="Times New Roman" w:cs="Times New Roman"/>
          <w:szCs w:val="28"/>
        </w:rPr>
        <w:t>+</w:t>
      </w: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доп</m:t>
            </m:r>
          </m:sub>
        </m:sSub>
      </m:oMath>
      <w:r>
        <w:rPr>
          <w:rFonts w:eastAsia="Times New Roman" w:cs="Times New Roman"/>
          <w:szCs w:val="28"/>
        </w:rPr>
        <w:t>+</w:t>
      </w: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отч</m:t>
            </m:r>
          </m:sub>
        </m:sSub>
      </m:oMath>
      <w:r>
        <w:rPr>
          <w:rFonts w:eastAsia="Times New Roman" w:cs="Times New Roman"/>
          <w:szCs w:val="28"/>
        </w:rPr>
        <w:t>+</w:t>
      </w: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накл</m:t>
            </m:r>
          </m:sub>
        </m:sSub>
      </m:oMath>
      <w:r>
        <w:rPr>
          <w:rFonts w:eastAsia="Times New Roman" w:cs="Times New Roman"/>
          <w:szCs w:val="28"/>
        </w:rPr>
        <w:t>+</w:t>
      </w: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проч</m:t>
            </m:r>
          </m:sub>
        </m:sSub>
      </m:oMath>
      <w:r>
        <w:rPr>
          <w:rFonts w:eastAsia="Times New Roman" w:cs="Times New Roman"/>
          <w:szCs w:val="28"/>
        </w:rPr>
        <w:t>, (3.1)</w:t>
      </w:r>
    </w:p>
    <w:p w:rsidR="00BC5FF9" w:rsidRDefault="00BC5FF9" w:rsidP="00BC5FF9">
      <w:pPr>
        <w:spacing w:before="240" w:after="24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 xml:space="preserve"> С</m:t>
            </m:r>
          </m:e>
          <m:sub>
            <m:r>
              <w:rPr>
                <w:rFonts w:eastAsia="Times New Roman" w:cs="Times New Roman"/>
                <w:szCs w:val="28"/>
              </w:rPr>
              <m:t>мат</m:t>
            </m:r>
          </m:sub>
        </m:sSub>
      </m:oMath>
      <w:r>
        <w:rPr>
          <w:rFonts w:eastAsia="Times New Roman" w:cs="Times New Roman"/>
          <w:szCs w:val="28"/>
        </w:rPr>
        <w:t xml:space="preserve">  – затраты на используемые материалы;</w:t>
      </w:r>
    </w:p>
    <w:p w:rsidR="00BC5FF9" w:rsidRDefault="00BC5FF9" w:rsidP="00BC5FF9">
      <w:pPr>
        <w:spacing w:before="240" w:after="240"/>
        <w:jc w:val="both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осн</m:t>
            </m:r>
          </m:sub>
        </m:sSub>
      </m:oMath>
      <w:r>
        <w:rPr>
          <w:rFonts w:eastAsia="Times New Roman" w:cs="Times New Roman"/>
          <w:szCs w:val="28"/>
        </w:rPr>
        <w:t>– заработная плата исполнителей;</w:t>
      </w:r>
    </w:p>
    <w:p w:rsidR="00BC5FF9" w:rsidRDefault="00BC5FF9" w:rsidP="00BC5FF9">
      <w:pPr>
        <w:spacing w:before="240" w:after="240"/>
        <w:jc w:val="both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доп</m:t>
            </m:r>
          </m:sub>
        </m:sSub>
      </m:oMath>
      <w:r>
        <w:rPr>
          <w:rFonts w:eastAsia="Times New Roman" w:cs="Times New Roman"/>
          <w:szCs w:val="28"/>
        </w:rPr>
        <w:t>– дополнительная заработная плата исполнителей:</w:t>
      </w:r>
    </w:p>
    <w:p w:rsidR="00BC5FF9" w:rsidRDefault="00BC5FF9" w:rsidP="00BC5FF9">
      <w:pPr>
        <w:spacing w:before="240" w:after="240"/>
        <w:jc w:val="both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отч</m:t>
            </m:r>
          </m:sub>
        </m:sSub>
      </m:oMath>
      <w:r>
        <w:rPr>
          <w:rFonts w:eastAsia="Times New Roman" w:cs="Times New Roman"/>
          <w:szCs w:val="28"/>
        </w:rPr>
        <w:t>– отчисления от заработной платы исполнителей;</w:t>
      </w:r>
    </w:p>
    <w:p w:rsidR="00FE160B" w:rsidRDefault="00BC5FF9" w:rsidP="00BC5FF9">
      <w:pPr>
        <w:jc w:val="both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eastAsia="Times New Roman" w:cs="Times New Roman"/>
                <w:szCs w:val="28"/>
              </w:rPr>
            </m:ctrlPr>
          </m:sSubPr>
          <m:e>
            <m:r>
              <w:rPr>
                <w:rFonts w:eastAsia="Times New Roman" w:cs="Times New Roman"/>
                <w:szCs w:val="28"/>
              </w:rPr>
              <m:t>С</m:t>
            </m:r>
          </m:e>
          <m:sub>
            <m:r>
              <w:rPr>
                <w:rFonts w:eastAsia="Times New Roman" w:cs="Times New Roman"/>
                <w:szCs w:val="28"/>
              </w:rPr>
              <m:t>накл</m:t>
            </m:r>
          </m:sub>
        </m:sSub>
      </m:oMath>
      <w:r>
        <w:rPr>
          <w:rFonts w:eastAsia="Times New Roman" w:cs="Times New Roman"/>
          <w:szCs w:val="28"/>
        </w:rPr>
        <w:t>– накладные расходы.</w:t>
      </w:r>
    </w:p>
    <w:tbl>
      <w:tblPr>
        <w:tblW w:w="98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6"/>
        <w:gridCol w:w="1803"/>
        <w:gridCol w:w="1658"/>
        <w:gridCol w:w="1974"/>
      </w:tblGrid>
      <w:tr w:rsidR="00BC5FF9" w:rsidTr="006C685E">
        <w:trPr>
          <w:trHeight w:val="687"/>
          <w:jc w:val="center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Затраты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Количество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Стоимость, руб.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Сумма,</w:t>
            </w:r>
          </w:p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руб.</w:t>
            </w:r>
          </w:p>
        </w:tc>
      </w:tr>
      <w:tr w:rsidR="00BC5FF9" w:rsidTr="006C685E">
        <w:trPr>
          <w:trHeight w:val="696"/>
          <w:jc w:val="center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BC5FF9">
            <w:pPr>
              <w:widowControl w:val="0"/>
              <w:numPr>
                <w:ilvl w:val="0"/>
                <w:numId w:val="10"/>
              </w:num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Бумага, </w:t>
            </w:r>
            <w:proofErr w:type="spellStart"/>
            <w:r>
              <w:rPr>
                <w:rFonts w:eastAsia="Times New Roman" w:cs="Times New Roman"/>
                <w:szCs w:val="28"/>
              </w:rPr>
              <w:t>уп</w:t>
            </w:r>
            <w:proofErr w:type="spellEnd"/>
            <w:r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140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280</w:t>
            </w:r>
          </w:p>
        </w:tc>
      </w:tr>
      <w:tr w:rsidR="00BC5FF9" w:rsidTr="006C685E">
        <w:trPr>
          <w:trHeight w:val="696"/>
          <w:jc w:val="center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BC5FF9">
            <w:pPr>
              <w:widowControl w:val="0"/>
              <w:numPr>
                <w:ilvl w:val="0"/>
                <w:numId w:val="10"/>
              </w:num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Письменные принадлежности, шт.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200</w:t>
            </w:r>
          </w:p>
        </w:tc>
      </w:tr>
      <w:tr w:rsidR="00BC5FF9" w:rsidTr="006C685E">
        <w:trPr>
          <w:trHeight w:val="696"/>
          <w:jc w:val="center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BC5FF9">
            <w:pPr>
              <w:widowControl w:val="0"/>
              <w:numPr>
                <w:ilvl w:val="0"/>
                <w:numId w:val="10"/>
              </w:num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Картридж для принтера, шт.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1660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1660</w:t>
            </w:r>
          </w:p>
        </w:tc>
      </w:tr>
      <w:tr w:rsidR="00BC5FF9" w:rsidTr="006C685E">
        <w:trPr>
          <w:trHeight w:val="696"/>
          <w:jc w:val="center"/>
        </w:trPr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BC5FF9">
            <w:pPr>
              <w:widowControl w:val="0"/>
              <w:numPr>
                <w:ilvl w:val="0"/>
                <w:numId w:val="10"/>
              </w:num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Справочная литература, кн.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500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1500</w:t>
            </w:r>
          </w:p>
        </w:tc>
      </w:tr>
      <w:tr w:rsidR="00BC5FF9" w:rsidTr="006C685E">
        <w:trPr>
          <w:trHeight w:val="696"/>
          <w:jc w:val="center"/>
        </w:trPr>
        <w:tc>
          <w:tcPr>
            <w:tcW w:w="78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Итого: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 w:rsidRPr="00BC5FF9">
              <w:rPr>
                <w:rFonts w:eastAsia="Times New Roman" w:cs="Times New Roman"/>
                <w:szCs w:val="28"/>
              </w:rPr>
              <w:t>3 640</w:t>
            </w:r>
          </w:p>
        </w:tc>
      </w:tr>
    </w:tbl>
    <w:p w:rsidR="00BC5FF9" w:rsidRDefault="00BC5FF9" w:rsidP="00BC5FF9">
      <w:pPr>
        <w:jc w:val="center"/>
        <w:rPr>
          <w:rFonts w:eastAsia="Times New Roman" w:cs="Times New Roman"/>
          <w:szCs w:val="28"/>
        </w:rPr>
      </w:pPr>
      <w:r>
        <w:t xml:space="preserve">Таблица 3.1 </w:t>
      </w:r>
      <w:r>
        <w:rPr>
          <w:rFonts w:eastAsia="Times New Roman" w:cs="Times New Roman"/>
          <w:szCs w:val="28"/>
        </w:rPr>
        <w:t>– Расчёт материальных затрат</w:t>
      </w:r>
    </w:p>
    <w:p w:rsidR="00BC5FF9" w:rsidRDefault="00BC5FF9" w:rsidP="00BC5FF9">
      <w:pPr>
        <w:jc w:val="center"/>
      </w:pPr>
    </w:p>
    <w:p w:rsidR="00BC5FF9" w:rsidRDefault="00BC5FF9" w:rsidP="00BC5FF9">
      <w:pPr>
        <w:jc w:val="center"/>
      </w:pPr>
    </w:p>
    <w:p w:rsidR="00BC5FF9" w:rsidRDefault="00BC5FF9" w:rsidP="00BC5FF9">
      <w:pPr>
        <w:jc w:val="center"/>
      </w:pPr>
    </w:p>
    <w:tbl>
      <w:tblPr>
        <w:tblW w:w="985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60"/>
        <w:gridCol w:w="1620"/>
        <w:gridCol w:w="1980"/>
        <w:gridCol w:w="1980"/>
        <w:gridCol w:w="1465"/>
      </w:tblGrid>
      <w:tr w:rsidR="00BC5FF9" w:rsidTr="006C685E">
        <w:trPr>
          <w:trHeight w:val="966"/>
          <w:jc w:val="center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№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Оборудование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Мощность, кВт.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Стоимость</w:t>
            </w:r>
          </w:p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 кВт, руб.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Время работы, час.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Сумма, руб.</w:t>
            </w:r>
          </w:p>
        </w:tc>
      </w:tr>
      <w:tr w:rsidR="00BC5FF9" w:rsidTr="006C685E">
        <w:trPr>
          <w:trHeight w:val="991"/>
          <w:jc w:val="center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Компьютер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3,38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320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433</w:t>
            </w:r>
          </w:p>
        </w:tc>
      </w:tr>
      <w:tr w:rsidR="00BC5FF9" w:rsidTr="006C685E">
        <w:trPr>
          <w:trHeight w:val="991"/>
          <w:jc w:val="center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Принтер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0,05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3,38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80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  <w:tr w:rsidR="00BC5FF9" w:rsidTr="006C685E">
        <w:trPr>
          <w:trHeight w:val="792"/>
          <w:jc w:val="center"/>
        </w:trPr>
        <w:tc>
          <w:tcPr>
            <w:tcW w:w="83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Итого: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F9" w:rsidRDefault="00BC5FF9" w:rsidP="006C685E">
            <w:pPr>
              <w:widowControl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547</w:t>
            </w:r>
          </w:p>
        </w:tc>
      </w:tr>
    </w:tbl>
    <w:p w:rsidR="00BC5FF9" w:rsidRDefault="00BC5FF9" w:rsidP="00BC5FF9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3.2 – Расчёт затрат на электроэнергию</w:t>
      </w:r>
    </w:p>
    <w:p w:rsidR="00BC5FF9" w:rsidRDefault="00BC5FF9" w:rsidP="00BC5FF9">
      <w:pPr>
        <w:jc w:val="center"/>
        <w:rPr>
          <w:rFonts w:eastAsia="Times New Roman" w:cs="Times New Roman"/>
          <w:szCs w:val="28"/>
        </w:rPr>
      </w:pPr>
    </w:p>
    <w:p w:rsidR="00BC5FF9" w:rsidRDefault="00BC5FF9" w:rsidP="00BC5FF9">
      <w:pPr>
        <w:pStyle w:val="3"/>
        <w:rPr>
          <w:rFonts w:eastAsia="Times New Roman"/>
        </w:rPr>
      </w:pPr>
      <w:r>
        <w:rPr>
          <w:rFonts w:eastAsia="Times New Roman"/>
        </w:rPr>
        <w:t xml:space="preserve">3.1.1 </w:t>
      </w:r>
      <w:r w:rsidRPr="00BC5FF9">
        <w:rPr>
          <w:rFonts w:eastAsia="Times New Roman"/>
        </w:rPr>
        <w:t>Основна</w:t>
      </w:r>
      <w:r>
        <w:rPr>
          <w:rFonts w:eastAsia="Times New Roman"/>
        </w:rPr>
        <w:t>я заработная плата исполнителей</w:t>
      </w:r>
    </w:p>
    <w:p w:rsidR="00BC5FF9" w:rsidRPr="00BC5FF9" w:rsidRDefault="00BC5FF9" w:rsidP="009177D2">
      <w:pPr>
        <w:ind w:firstLine="708"/>
        <w:jc w:val="both"/>
        <w:rPr>
          <w:lang w:val="ru"/>
        </w:rPr>
      </w:pPr>
      <w:r w:rsidRPr="00BC5FF9">
        <w:rPr>
          <w:lang w:val="ru"/>
        </w:rPr>
        <w:t>К статье «Заработная плата» относится заработная плата научных, инженерно-технических и других работников, непосредственно участвующих в разработке ПО. Расчет ведется по формуле (3.2):</w:t>
      </w:r>
    </w:p>
    <w:p w:rsidR="00BC5FF9" w:rsidRPr="00BC5FF9" w:rsidRDefault="00BC5FF9" w:rsidP="00BC5FF9">
      <w:pPr>
        <w:jc w:val="both"/>
        <w:rPr>
          <w:lang w:val="ru"/>
        </w:rPr>
      </w:pP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З</m:t>
            </m:r>
          </m:e>
          <m:sub>
            <m:r>
              <w:rPr>
                <w:rFonts w:ascii="Cambria Math" w:hAnsi="Cambria Math"/>
                <w:lang w:val="ru"/>
              </w:rPr>
              <m:t>исп</m:t>
            </m:r>
          </m:sub>
        </m:sSub>
        <m:r>
          <w:rPr>
            <w:rFonts w:ascii="Cambria Math" w:hAnsi="Cambria Math"/>
            <w:lang w:val="ru"/>
          </w:rPr>
          <m:t>=</m:t>
        </m:r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З</m:t>
            </m:r>
          </m:e>
          <m:sub>
            <m:r>
              <w:rPr>
                <w:rFonts w:ascii="Cambria Math" w:hAnsi="Cambria Math"/>
                <w:lang w:val="ru"/>
              </w:rPr>
              <m:t>ср</m:t>
            </m:r>
          </m:sub>
        </m:sSub>
        <m:r>
          <w:rPr>
            <w:rFonts w:ascii="Cambria Math" w:hAnsi="Cambria Math"/>
            <w:lang w:val="ru"/>
          </w:rPr>
          <m:t>*Т</m:t>
        </m:r>
      </m:oMath>
      <w:proofErr w:type="gramStart"/>
      <w:r w:rsidRPr="00BC5FF9">
        <w:rPr>
          <w:lang w:val="ru"/>
        </w:rPr>
        <w:t xml:space="preserve">,   </w:t>
      </w:r>
      <w:proofErr w:type="gramEnd"/>
      <w:r w:rsidRPr="00BC5FF9">
        <w:rPr>
          <w:lang w:val="ru"/>
        </w:rPr>
        <w:t xml:space="preserve">                                                                                   (3.2)</w:t>
      </w:r>
    </w:p>
    <w:p w:rsidR="00BC5FF9" w:rsidRPr="00BC5FF9" w:rsidRDefault="00BC5FF9" w:rsidP="00BC5FF9">
      <w:pPr>
        <w:jc w:val="both"/>
        <w:rPr>
          <w:lang w:val="ru"/>
        </w:rPr>
      </w:pPr>
      <w:r w:rsidRPr="00BC5FF9">
        <w:rPr>
          <w:lang w:val="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З</m:t>
            </m:r>
          </m:e>
          <m:sub>
            <m:r>
              <w:rPr>
                <w:rFonts w:ascii="Cambria Math" w:hAnsi="Cambria Math"/>
                <w:lang w:val="ru"/>
              </w:rPr>
              <m:t>исп</m:t>
            </m:r>
          </m:sub>
        </m:sSub>
      </m:oMath>
      <w:r w:rsidRPr="00BC5FF9">
        <w:rPr>
          <w:lang w:val="ru"/>
        </w:rPr>
        <w:t xml:space="preserve"> - заработная плата исполнителей (руб.);</w:t>
      </w:r>
    </w:p>
    <w:p w:rsidR="00BC5FF9" w:rsidRPr="00BC5FF9" w:rsidRDefault="00BC5FF9" w:rsidP="00BC5FF9">
      <w:pPr>
        <w:jc w:val="both"/>
        <w:rPr>
          <w:lang w:val="ru"/>
        </w:rPr>
      </w:pP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З</m:t>
            </m:r>
          </m:e>
          <m:sub>
            <m:r>
              <w:rPr>
                <w:rFonts w:ascii="Cambria Math" w:hAnsi="Cambria Math"/>
                <w:lang w:val="ru"/>
              </w:rPr>
              <m:t>ср</m:t>
            </m:r>
          </m:sub>
        </m:sSub>
      </m:oMath>
      <w:r w:rsidRPr="00BC5FF9">
        <w:rPr>
          <w:lang w:val="ru"/>
        </w:rPr>
        <w:t>– средняя дневная тарифная ставка работника организации (руб./</w:t>
      </w:r>
      <w:proofErr w:type="gramStart"/>
      <w:r w:rsidRPr="00BC5FF9">
        <w:rPr>
          <w:lang w:val="ru"/>
        </w:rPr>
        <w:t>чел.дни</w:t>
      </w:r>
      <w:proofErr w:type="gramEnd"/>
      <w:r w:rsidRPr="00BC5FF9">
        <w:rPr>
          <w:lang w:val="ru"/>
        </w:rPr>
        <w:t>);</w:t>
      </w:r>
    </w:p>
    <w:p w:rsidR="00BC5FF9" w:rsidRPr="00BC5FF9" w:rsidRDefault="00BC5FF9" w:rsidP="00BC5FF9">
      <w:pPr>
        <w:jc w:val="both"/>
        <w:rPr>
          <w:lang w:val="ru"/>
        </w:rPr>
      </w:pPr>
      <w:r w:rsidRPr="00BC5FF9">
        <w:rPr>
          <w:lang w:val="ru"/>
        </w:rPr>
        <w:t>Т – трудоёмкость разработки программного средства (</w:t>
      </w:r>
      <w:proofErr w:type="spellStart"/>
      <w:proofErr w:type="gramStart"/>
      <w:r w:rsidRPr="00BC5FF9">
        <w:rPr>
          <w:lang w:val="ru"/>
        </w:rPr>
        <w:t>чел.дни</w:t>
      </w:r>
      <w:proofErr w:type="spellEnd"/>
      <w:proofErr w:type="gramEnd"/>
      <w:r w:rsidRPr="00BC5FF9">
        <w:rPr>
          <w:lang w:val="ru"/>
        </w:rPr>
        <w:t>).</w:t>
      </w:r>
    </w:p>
    <w:p w:rsidR="00BC5FF9" w:rsidRPr="00BC5FF9" w:rsidRDefault="00BC5FF9" w:rsidP="00BC5FF9">
      <w:pPr>
        <w:jc w:val="both"/>
        <w:rPr>
          <w:lang w:val="ru"/>
        </w:rPr>
      </w:pP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З</m:t>
            </m:r>
          </m:e>
          <m:sub>
            <m:r>
              <w:rPr>
                <w:rFonts w:ascii="Cambria Math" w:hAnsi="Cambria Math"/>
                <w:lang w:val="ru"/>
              </w:rPr>
              <m:t>ср</m:t>
            </m:r>
          </m:sub>
        </m:sSub>
      </m:oMath>
      <w:r w:rsidRPr="00BC5FF9">
        <w:rPr>
          <w:lang w:val="ru"/>
        </w:rPr>
        <w:t xml:space="preserve"> определяется по формуле (3.3):</w:t>
      </w:r>
    </w:p>
    <w:p w:rsidR="00BC5FF9" w:rsidRPr="00BC5FF9" w:rsidRDefault="00BC5FF9" w:rsidP="00BC5FF9">
      <w:pPr>
        <w:jc w:val="both"/>
        <w:rPr>
          <w:lang w:val="ru"/>
        </w:rPr>
      </w:pP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З</m:t>
            </m:r>
          </m:e>
          <m:sub>
            <m:r>
              <w:rPr>
                <w:rFonts w:ascii="Cambria Math" w:hAnsi="Cambria Math"/>
                <w:lang w:val="ru"/>
              </w:rPr>
              <m:t>ср</m:t>
            </m:r>
          </m:sub>
        </m:sSub>
      </m:oMath>
      <w:r w:rsidRPr="00BC5FF9">
        <w:rPr>
          <w:lang w:val="ru"/>
        </w:rPr>
        <w:t xml:space="preserve"> = С/</w:t>
      </w: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Ф</m:t>
            </m:r>
          </m:e>
          <m:sub>
            <m:r>
              <w:rPr>
                <w:rFonts w:ascii="Cambria Math" w:hAnsi="Cambria Math"/>
                <w:lang w:val="ru"/>
              </w:rPr>
              <m:t>мес</m:t>
            </m:r>
          </m:sub>
        </m:sSub>
      </m:oMath>
      <w:r w:rsidRPr="00BC5FF9">
        <w:rPr>
          <w:lang w:val="ru"/>
        </w:rPr>
        <w:t>,                                                                                      (3.3)</w:t>
      </w:r>
    </w:p>
    <w:p w:rsidR="00BC5FF9" w:rsidRPr="00BC5FF9" w:rsidRDefault="00BC5FF9" w:rsidP="00BC5FF9">
      <w:pPr>
        <w:jc w:val="both"/>
        <w:rPr>
          <w:lang w:val="ru"/>
        </w:rPr>
      </w:pPr>
      <w:r w:rsidRPr="00BC5FF9">
        <w:rPr>
          <w:lang w:val="ru"/>
        </w:rPr>
        <w:t>где:</w:t>
      </w:r>
      <w:r w:rsidRPr="00BC5FF9">
        <w:rPr>
          <w:lang w:val="ru"/>
        </w:rPr>
        <w:br/>
      </w:r>
      <w:r w:rsidRPr="00BC5FF9">
        <w:rPr>
          <w:lang w:val="ru"/>
        </w:rPr>
        <w:tab/>
        <w:t>С – месячная зарплата работника (руб./мес.);</w:t>
      </w:r>
    </w:p>
    <w:p w:rsidR="00BC5FF9" w:rsidRPr="00BC5FF9" w:rsidRDefault="00BC5FF9" w:rsidP="00BC5FF9">
      <w:pPr>
        <w:jc w:val="both"/>
        <w:rPr>
          <w:lang w:val="ru"/>
        </w:rPr>
      </w:pP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Ф</m:t>
            </m:r>
          </m:e>
          <m:sub>
            <m:r>
              <w:rPr>
                <w:rFonts w:ascii="Cambria Math" w:hAnsi="Cambria Math"/>
                <w:lang w:val="ru"/>
              </w:rPr>
              <m:t>мес</m:t>
            </m:r>
          </m:sub>
        </m:sSub>
      </m:oMath>
      <w:r w:rsidRPr="00BC5FF9">
        <w:rPr>
          <w:lang w:val="ru"/>
        </w:rPr>
        <w:t>– среднее количество рабочих дней в месяце (22дн.).</w:t>
      </w:r>
    </w:p>
    <w:p w:rsidR="00BC5FF9" w:rsidRDefault="00BC5FF9" w:rsidP="00BC5FF9">
      <w:pPr>
        <w:jc w:val="both"/>
        <w:rPr>
          <w:lang w:val="ru"/>
        </w:rPr>
      </w:pPr>
    </w:p>
    <w:p w:rsidR="00BC5FF9" w:rsidRDefault="00BC5FF9" w:rsidP="00BC5FF9">
      <w:pPr>
        <w:jc w:val="both"/>
        <w:rPr>
          <w:lang w:val="ru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605"/>
        <w:gridCol w:w="3105"/>
        <w:gridCol w:w="2279"/>
      </w:tblGrid>
      <w:tr w:rsidR="00BC5FF9" w:rsidTr="006C685E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Исполнители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Оклад, </w:t>
            </w:r>
            <w:proofErr w:type="spellStart"/>
            <w:r>
              <w:rPr>
                <w:rFonts w:eastAsia="Times New Roman" w:cs="Times New Roman"/>
                <w:szCs w:val="28"/>
              </w:rPr>
              <w:t>руб</w:t>
            </w:r>
            <w:proofErr w:type="spellEnd"/>
            <w:r>
              <w:rPr>
                <w:rFonts w:eastAsia="Times New Roman" w:cs="Times New Roman"/>
                <w:szCs w:val="28"/>
              </w:rPr>
              <w:t>/</w:t>
            </w:r>
            <w:proofErr w:type="spellStart"/>
            <w:r>
              <w:rPr>
                <w:rFonts w:eastAsia="Times New Roman" w:cs="Times New Roman"/>
                <w:szCs w:val="28"/>
              </w:rPr>
              <w:t>мес</w:t>
            </w:r>
            <w:proofErr w:type="spellEnd"/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Продолжительность работы, календ. </w:t>
            </w:r>
            <w:proofErr w:type="spellStart"/>
            <w:r>
              <w:rPr>
                <w:rFonts w:eastAsia="Times New Roman" w:cs="Times New Roman"/>
                <w:szCs w:val="28"/>
              </w:rPr>
              <w:t>дн</w:t>
            </w:r>
            <w:proofErr w:type="spellEnd"/>
            <w:r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Сумма, </w:t>
            </w:r>
            <w:proofErr w:type="spellStart"/>
            <w:r>
              <w:rPr>
                <w:rFonts w:eastAsia="Times New Roman" w:cs="Times New Roman"/>
                <w:szCs w:val="28"/>
              </w:rPr>
              <w:t>руб</w:t>
            </w:r>
            <w:proofErr w:type="spellEnd"/>
          </w:p>
        </w:tc>
      </w:tr>
      <w:tr w:rsidR="00BC5FF9" w:rsidTr="006C685E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Руководитель проекта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9177D2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100000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9177D2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50000</w:t>
            </w:r>
          </w:p>
        </w:tc>
      </w:tr>
      <w:tr w:rsidR="00BC5FF9" w:rsidTr="006C685E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Программист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70000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35000</w:t>
            </w:r>
          </w:p>
        </w:tc>
      </w:tr>
      <w:tr w:rsidR="00BC5FF9" w:rsidTr="006C685E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Тестировщик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9177D2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40000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9177D2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20000</w:t>
            </w:r>
          </w:p>
        </w:tc>
      </w:tr>
      <w:tr w:rsidR="00BC5FF9" w:rsidTr="006C685E">
        <w:trPr>
          <w:trHeight w:val="480"/>
        </w:trPr>
        <w:tc>
          <w:tcPr>
            <w:tcW w:w="67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BC5FF9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F9" w:rsidRDefault="009177D2" w:rsidP="009177D2">
            <w:pPr>
              <w:widowControl w:val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  <w:r w:rsidR="00BC5FF9">
              <w:rPr>
                <w:rFonts w:eastAsia="Times New Roman" w:cs="Times New Roman"/>
                <w:szCs w:val="28"/>
              </w:rPr>
              <w:t>5000</w:t>
            </w:r>
          </w:p>
        </w:tc>
      </w:tr>
    </w:tbl>
    <w:p w:rsidR="00BC5FF9" w:rsidRPr="00BC5FF9" w:rsidRDefault="00BC5FF9" w:rsidP="009177D2">
      <w:pPr>
        <w:jc w:val="center"/>
        <w:rPr>
          <w:lang w:val="ru"/>
        </w:rPr>
      </w:pPr>
      <w:r w:rsidRPr="00BC5FF9">
        <w:rPr>
          <w:lang w:val="ru"/>
        </w:rPr>
        <w:t>Таблица 3.3 – Расчёт фонда заработной платы (ФЗП</w:t>
      </w:r>
      <w:r>
        <w:rPr>
          <w:lang w:val="ru"/>
        </w:rPr>
        <w:t>)</w:t>
      </w:r>
    </w:p>
    <w:p w:rsidR="009177D2" w:rsidRPr="009177D2" w:rsidRDefault="009177D2" w:rsidP="009177D2">
      <w:pPr>
        <w:ind w:firstLine="708"/>
        <w:jc w:val="both"/>
        <w:rPr>
          <w:lang w:val="ru"/>
        </w:rPr>
      </w:pPr>
      <w:r w:rsidRPr="009177D2">
        <w:rPr>
          <w:lang w:val="ru"/>
        </w:rPr>
        <w:t>Дополнительная заработная плата на период разработки ПС рассчитывается относительно основной и составляет 10% от её величины (3.4):</w:t>
      </w:r>
    </w:p>
    <w:p w:rsidR="009177D2" w:rsidRPr="009177D2" w:rsidRDefault="009177D2" w:rsidP="009177D2">
      <w:pPr>
        <w:jc w:val="both"/>
        <w:rPr>
          <w:lang w:val="ru"/>
        </w:rPr>
      </w:pP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С</m:t>
            </m:r>
          </m:e>
          <m:sub>
            <m:r>
              <w:rPr>
                <w:rFonts w:ascii="Cambria Math" w:hAnsi="Cambria Math"/>
                <w:lang w:val="ru"/>
              </w:rPr>
              <m:t>доп</m:t>
            </m:r>
          </m:sub>
        </m:sSub>
      </m:oMath>
      <w:r w:rsidRPr="009177D2">
        <w:rPr>
          <w:lang w:val="ru"/>
        </w:rPr>
        <w:t>=</w:t>
      </w: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С</m:t>
            </m:r>
          </m:e>
          <m:sub>
            <m:r>
              <w:rPr>
                <w:rFonts w:ascii="Cambria Math" w:hAnsi="Cambria Math"/>
                <w:lang w:val="ru"/>
              </w:rPr>
              <m:t>осн</m:t>
            </m:r>
          </m:sub>
        </m:sSub>
        <m:r>
          <w:rPr>
            <w:rFonts w:ascii="Cambria Math" w:hAnsi="Cambria Math"/>
            <w:lang w:val="ru"/>
          </w:rPr>
          <m:t>*0.1</m:t>
        </m:r>
      </m:oMath>
      <w:r w:rsidRPr="009177D2">
        <w:rPr>
          <w:lang w:val="ru"/>
        </w:rPr>
        <w:t xml:space="preserve">                                                                                           (3.4)</w:t>
      </w:r>
    </w:p>
    <w:p w:rsidR="009177D2" w:rsidRPr="009177D2" w:rsidRDefault="009177D2" w:rsidP="009177D2">
      <w:pPr>
        <w:jc w:val="both"/>
        <w:rPr>
          <w:lang w:val="ru"/>
        </w:rPr>
      </w:pP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С</m:t>
            </m:r>
          </m:e>
          <m:sub>
            <m:r>
              <w:rPr>
                <w:rFonts w:ascii="Cambria Math" w:hAnsi="Cambria Math"/>
                <w:lang w:val="ru"/>
              </w:rPr>
              <m:t>доп</m:t>
            </m:r>
          </m:sub>
        </m:sSub>
      </m:oMath>
      <w:r>
        <w:rPr>
          <w:lang w:val="ru"/>
        </w:rPr>
        <w:t xml:space="preserve"> = 0,1 * 10</w:t>
      </w:r>
      <w:r w:rsidRPr="009177D2">
        <w:rPr>
          <w:lang w:val="ru"/>
        </w:rPr>
        <w:t xml:space="preserve">5000= </w:t>
      </w:r>
      <w:r>
        <w:rPr>
          <w:lang w:val="ru"/>
        </w:rPr>
        <w:t xml:space="preserve">10500 </w:t>
      </w:r>
      <w:r w:rsidRPr="009177D2">
        <w:rPr>
          <w:lang w:val="ru"/>
        </w:rPr>
        <w:t>(</w:t>
      </w:r>
      <w:proofErr w:type="spellStart"/>
      <w:r w:rsidRPr="009177D2">
        <w:rPr>
          <w:lang w:val="ru"/>
        </w:rPr>
        <w:t>руб</w:t>
      </w:r>
      <w:proofErr w:type="spellEnd"/>
      <w:r w:rsidRPr="009177D2">
        <w:rPr>
          <w:lang w:val="ru"/>
        </w:rPr>
        <w:t>).</w:t>
      </w:r>
    </w:p>
    <w:p w:rsidR="009177D2" w:rsidRPr="009177D2" w:rsidRDefault="009177D2" w:rsidP="009177D2">
      <w:pPr>
        <w:pStyle w:val="3"/>
        <w:rPr>
          <w:lang w:val="ru"/>
        </w:rPr>
      </w:pPr>
      <w:r w:rsidRPr="009177D2">
        <w:rPr>
          <w:lang w:val="ru"/>
        </w:rPr>
        <w:t>3.1.2 Расчет страховых взносов во внебюджетные фонды.</w:t>
      </w:r>
    </w:p>
    <w:p w:rsidR="009177D2" w:rsidRPr="009177D2" w:rsidRDefault="009177D2" w:rsidP="009177D2">
      <w:pPr>
        <w:ind w:firstLine="708"/>
        <w:jc w:val="both"/>
        <w:rPr>
          <w:lang w:val="ru"/>
        </w:rPr>
      </w:pPr>
      <w:r w:rsidRPr="009177D2">
        <w:rPr>
          <w:lang w:val="ru"/>
        </w:rPr>
        <w:t>Отчисления на социальное страхование рассчитываются относительно выплаченной заработной платы и составляют 30% (3.5):</w:t>
      </w:r>
    </w:p>
    <w:p w:rsidR="009177D2" w:rsidRPr="009177D2" w:rsidRDefault="009177D2" w:rsidP="009177D2">
      <w:pPr>
        <w:jc w:val="both"/>
        <w:rPr>
          <w:lang w:val="ru"/>
        </w:rPr>
      </w:pP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С</m:t>
            </m:r>
          </m:e>
          <m:sub>
            <m:r>
              <w:rPr>
                <w:rFonts w:ascii="Cambria Math" w:hAnsi="Cambria Math"/>
                <w:lang w:val="ru"/>
              </w:rPr>
              <m:t>соц</m:t>
            </m:r>
          </m:sub>
        </m:sSub>
      </m:oMath>
      <w:r w:rsidRPr="009177D2">
        <w:rPr>
          <w:lang w:val="ru"/>
        </w:rPr>
        <w:t>=(</w:t>
      </w: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С</m:t>
            </m:r>
          </m:e>
          <m:sub>
            <m:r>
              <w:rPr>
                <w:rFonts w:ascii="Cambria Math" w:hAnsi="Cambria Math"/>
                <w:lang w:val="ru"/>
              </w:rPr>
              <m:t>доп</m:t>
            </m:r>
          </m:sub>
        </m:sSub>
      </m:oMath>
      <w:r w:rsidRPr="009177D2">
        <w:rPr>
          <w:lang w:val="ru"/>
        </w:rPr>
        <w:t>+</w:t>
      </w: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С</m:t>
            </m:r>
          </m:e>
          <m:sub>
            <m:r>
              <w:rPr>
                <w:rFonts w:ascii="Cambria Math" w:hAnsi="Cambria Math"/>
                <w:lang w:val="ru"/>
              </w:rPr>
              <m:t>осн</m:t>
            </m:r>
          </m:sub>
        </m:sSub>
      </m:oMath>
      <w:r w:rsidRPr="009177D2">
        <w:rPr>
          <w:lang w:val="ru"/>
        </w:rPr>
        <w:t>)*0.3.                                                                              (3.5)</w:t>
      </w:r>
    </w:p>
    <w:p w:rsidR="009177D2" w:rsidRDefault="009177D2" w:rsidP="009177D2">
      <w:pPr>
        <w:jc w:val="both"/>
        <w:rPr>
          <w:lang w:val="ru"/>
        </w:rPr>
      </w:pPr>
      <m:oMath>
        <m:sSub>
          <m:sSubPr>
            <m:ctrlPr>
              <w:rPr>
                <w:rFonts w:ascii="Cambria Math" w:hAnsi="Cambria Math"/>
                <w:lang w:val="ru"/>
              </w:rPr>
            </m:ctrlPr>
          </m:sSubPr>
          <m:e>
            <m:r>
              <w:rPr>
                <w:rFonts w:ascii="Cambria Math" w:hAnsi="Cambria Math"/>
                <w:lang w:val="ru"/>
              </w:rPr>
              <m:t>С</m:t>
            </m:r>
          </m:e>
          <m:sub>
            <m:r>
              <w:rPr>
                <w:rFonts w:ascii="Cambria Math" w:hAnsi="Cambria Math"/>
                <w:lang w:val="ru"/>
              </w:rPr>
              <m:t>соц</m:t>
            </m:r>
          </m:sub>
        </m:sSub>
      </m:oMath>
      <w:r w:rsidRPr="009177D2">
        <w:rPr>
          <w:lang w:val="ru"/>
        </w:rPr>
        <w:t>=</w:t>
      </w:r>
      <w:r>
        <w:rPr>
          <w:lang w:val="ru"/>
        </w:rPr>
        <w:t xml:space="preserve"> </w:t>
      </w:r>
      <w:r w:rsidRPr="009177D2">
        <w:rPr>
          <w:lang w:val="ru"/>
        </w:rPr>
        <w:t>(</w:t>
      </w:r>
      <w:r>
        <w:rPr>
          <w:lang w:val="ru"/>
        </w:rPr>
        <w:t>10</w:t>
      </w:r>
      <w:r w:rsidRPr="009177D2">
        <w:rPr>
          <w:lang w:val="ru"/>
        </w:rPr>
        <w:t>500</w:t>
      </w:r>
      <w:r>
        <w:rPr>
          <w:lang w:val="ru"/>
        </w:rPr>
        <w:t xml:space="preserve"> </w:t>
      </w:r>
      <w:r w:rsidRPr="009177D2">
        <w:rPr>
          <w:lang w:val="ru"/>
        </w:rPr>
        <w:t>+</w:t>
      </w:r>
      <w:r>
        <w:rPr>
          <w:lang w:val="ru"/>
        </w:rPr>
        <w:t xml:space="preserve"> 105</w:t>
      </w:r>
      <w:r w:rsidRPr="009177D2">
        <w:rPr>
          <w:lang w:val="ru"/>
        </w:rPr>
        <w:t>000)</w:t>
      </w:r>
      <w:r w:rsidR="00473791">
        <w:rPr>
          <w:lang w:val="ru"/>
        </w:rPr>
        <w:t xml:space="preserve"> </w:t>
      </w:r>
      <w:r w:rsidRPr="009177D2">
        <w:rPr>
          <w:lang w:val="ru"/>
        </w:rPr>
        <w:t>*</w:t>
      </w:r>
      <w:r w:rsidR="00473791">
        <w:rPr>
          <w:lang w:val="ru"/>
        </w:rPr>
        <w:t xml:space="preserve"> </w:t>
      </w:r>
      <w:r w:rsidRPr="009177D2">
        <w:rPr>
          <w:lang w:val="ru"/>
        </w:rPr>
        <w:t>0.3</w:t>
      </w:r>
      <w:r>
        <w:rPr>
          <w:lang w:val="ru"/>
        </w:rPr>
        <w:t xml:space="preserve"> </w:t>
      </w:r>
      <w:r w:rsidRPr="009177D2">
        <w:rPr>
          <w:lang w:val="ru"/>
        </w:rPr>
        <w:t>=</w:t>
      </w:r>
      <w:r>
        <w:rPr>
          <w:lang w:val="ru"/>
        </w:rPr>
        <w:t xml:space="preserve"> </w:t>
      </w:r>
      <w:r w:rsidRPr="009177D2">
        <w:rPr>
          <w:lang w:val="ru"/>
        </w:rPr>
        <w:t>34650</w:t>
      </w:r>
    </w:p>
    <w:p w:rsidR="009177D2" w:rsidRDefault="009177D2" w:rsidP="009177D2">
      <w:pPr>
        <w:pStyle w:val="3"/>
        <w:rPr>
          <w:rFonts w:eastAsia="Times New Roman"/>
        </w:rPr>
      </w:pPr>
      <w:r>
        <w:rPr>
          <w:rFonts w:eastAsia="Times New Roman"/>
        </w:rPr>
        <w:t>3.1.3 Накладные расходы</w:t>
      </w:r>
    </w:p>
    <w:p w:rsidR="009177D2" w:rsidRDefault="009177D2" w:rsidP="009177D2">
      <w:pPr>
        <w:spacing w:before="240" w:after="24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Величина накладных расходов принимается равной 60% от основной зарплаты исполнителей (3.6):</w:t>
      </w:r>
    </w:p>
    <w:p w:rsidR="009177D2" w:rsidRDefault="009177D2" w:rsidP="009177D2">
      <w:pPr>
        <w:spacing w:before="240" w:after="240"/>
        <w:jc w:val="both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накл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*K</m:t>
        </m:r>
      </m:oMath>
      <w:proofErr w:type="gramStart"/>
      <w:r>
        <w:rPr>
          <w:rFonts w:eastAsia="Times New Roman" w:cs="Times New Roman"/>
          <w:szCs w:val="28"/>
        </w:rPr>
        <w:t xml:space="preserve">,   </w:t>
      </w:r>
      <w:proofErr w:type="gramEnd"/>
      <w:r>
        <w:rPr>
          <w:rFonts w:eastAsia="Times New Roman" w:cs="Times New Roman"/>
          <w:szCs w:val="28"/>
        </w:rPr>
        <w:t xml:space="preserve">                                                                                       (3.6)</w:t>
      </w:r>
    </w:p>
    <w:p w:rsidR="009177D2" w:rsidRDefault="009177D2" w:rsidP="009177D2">
      <w:pPr>
        <w:spacing w:before="240" w:after="24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накл</m:t>
            </m:r>
          </m:sub>
        </m:sSub>
      </m:oMath>
      <w:r>
        <w:rPr>
          <w:rFonts w:eastAsia="Times New Roman" w:cs="Times New Roman"/>
          <w:szCs w:val="28"/>
        </w:rPr>
        <w:t>– накладные расходы (руб.);</w:t>
      </w:r>
    </w:p>
    <w:p w:rsidR="009177D2" w:rsidRDefault="009177D2" w:rsidP="009177D2">
      <w:pPr>
        <w:spacing w:before="240" w:after="240"/>
        <w:jc w:val="both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осн</m:t>
            </m:r>
          </m:sub>
        </m:sSub>
      </m:oMath>
      <w:r>
        <w:rPr>
          <w:rFonts w:eastAsia="Times New Roman" w:cs="Times New Roman"/>
          <w:szCs w:val="28"/>
        </w:rPr>
        <w:t xml:space="preserve"> – основная заработная плата исполнителей (руб.);</w:t>
      </w:r>
    </w:p>
    <w:p w:rsidR="009177D2" w:rsidRDefault="009177D2" w:rsidP="009177D2">
      <w:pPr>
        <w:spacing w:before="240" w:after="24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 – коэффициент учёта накладных расходов (К=0,6).</w:t>
      </w:r>
    </w:p>
    <w:p w:rsidR="009177D2" w:rsidRDefault="009177D2" w:rsidP="009177D2">
      <w:pPr>
        <w:spacing w:before="240" w:after="240"/>
        <w:jc w:val="both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накл</m:t>
            </m:r>
          </m:sub>
        </m:sSub>
      </m:oMath>
      <w:r>
        <w:rPr>
          <w:rFonts w:eastAsia="Times New Roman" w:cs="Times New Roman"/>
          <w:szCs w:val="28"/>
        </w:rPr>
        <w:t xml:space="preserve"> = 105000*0.6 = </w:t>
      </w:r>
      <w:r w:rsidRPr="009177D2">
        <w:rPr>
          <w:rFonts w:eastAsia="Times New Roman" w:cs="Times New Roman"/>
          <w:szCs w:val="28"/>
        </w:rPr>
        <w:t>63000</w:t>
      </w:r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руб</w:t>
      </w:r>
      <w:proofErr w:type="spellEnd"/>
    </w:p>
    <w:p w:rsidR="009177D2" w:rsidRDefault="009177D2" w:rsidP="009177D2">
      <w:pPr>
        <w:pStyle w:val="3"/>
        <w:rPr>
          <w:rFonts w:eastAsia="Times New Roman"/>
        </w:rPr>
      </w:pPr>
      <w:r>
        <w:rPr>
          <w:rFonts w:eastAsia="Times New Roman"/>
        </w:rPr>
        <w:t>3.1.4 Общие затраты</w:t>
      </w:r>
    </w:p>
    <w:p w:rsidR="009177D2" w:rsidRDefault="009177D2" w:rsidP="009177D2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Исходя из формулы, представленной ранее (3.1), сумма, затраченная на разработку, составит </w:t>
      </w:r>
      <w:r w:rsidRPr="009177D2">
        <w:rPr>
          <w:rFonts w:eastAsia="Times New Roman" w:cs="Times New Roman"/>
          <w:szCs w:val="28"/>
        </w:rPr>
        <w:t>206837</w:t>
      </w:r>
      <w:r>
        <w:rPr>
          <w:rFonts w:eastAsia="Times New Roman" w:cs="Times New Roman"/>
          <w:szCs w:val="28"/>
        </w:rPr>
        <w:t xml:space="preserve"> рублей.</w:t>
      </w:r>
    </w:p>
    <w:p w:rsidR="009177D2" w:rsidRPr="009177D2" w:rsidRDefault="009177D2" w:rsidP="009177D2">
      <w:pPr>
        <w:ind w:firstLine="708"/>
      </w:pPr>
    </w:p>
    <w:p w:rsidR="009177D2" w:rsidRPr="009177D2" w:rsidRDefault="009177D2" w:rsidP="009177D2">
      <w:pPr>
        <w:pStyle w:val="2"/>
        <w:rPr>
          <w:lang w:val="ru"/>
        </w:rPr>
      </w:pPr>
      <w:r w:rsidRPr="009177D2">
        <w:rPr>
          <w:lang w:val="ru"/>
        </w:rPr>
        <w:t>3.2 Оценка экономической эффективности проекта</w:t>
      </w:r>
    </w:p>
    <w:p w:rsidR="009177D2" w:rsidRPr="009177D2" w:rsidRDefault="009177D2" w:rsidP="009177D2">
      <w:pPr>
        <w:jc w:val="both"/>
        <w:rPr>
          <w:lang w:val="ru"/>
        </w:rPr>
      </w:pPr>
      <w:r w:rsidRPr="009177D2">
        <w:rPr>
          <w:lang w:val="ru"/>
        </w:rPr>
        <w:t>Годовой эффект от использования результатов разработки определяется по формуле:</w:t>
      </w:r>
    </w:p>
    <w:p w:rsidR="009177D2" w:rsidRPr="009177D2" w:rsidRDefault="009177D2" w:rsidP="009177D2">
      <w:pPr>
        <w:jc w:val="both"/>
        <w:rPr>
          <w:lang w:val="ru"/>
        </w:rPr>
      </w:pPr>
      <w:r w:rsidRPr="009177D2">
        <w:rPr>
          <w:lang w:val="ru"/>
        </w:rPr>
        <w:t xml:space="preserve">                                       </w:t>
      </w:r>
      <w:proofErr w:type="spellStart"/>
      <w:r w:rsidRPr="009177D2">
        <w:rPr>
          <w:lang w:val="ru"/>
        </w:rPr>
        <w:t>Эг</w:t>
      </w:r>
      <w:proofErr w:type="spellEnd"/>
      <w:r w:rsidRPr="009177D2">
        <w:rPr>
          <w:lang w:val="ru"/>
        </w:rPr>
        <w:t xml:space="preserve"> = P-Z                                                      </w:t>
      </w:r>
      <w:proofErr w:type="gramStart"/>
      <w:r w:rsidRPr="009177D2">
        <w:rPr>
          <w:lang w:val="ru"/>
        </w:rPr>
        <w:t xml:space="preserve">   (</w:t>
      </w:r>
      <w:proofErr w:type="gramEnd"/>
      <w:r w:rsidRPr="009177D2">
        <w:rPr>
          <w:lang w:val="ru"/>
        </w:rPr>
        <w:t>3.7)</w:t>
      </w:r>
    </w:p>
    <w:p w:rsidR="009177D2" w:rsidRPr="009177D2" w:rsidRDefault="009177D2" w:rsidP="009177D2">
      <w:pPr>
        <w:jc w:val="both"/>
        <w:rPr>
          <w:lang w:val="ru"/>
        </w:rPr>
      </w:pPr>
      <w:r w:rsidRPr="009177D2">
        <w:rPr>
          <w:lang w:val="ru"/>
        </w:rPr>
        <w:t>где, P – результат, достигнутый в течении года, благодаря использованию проекта;</w:t>
      </w:r>
      <w:r w:rsidRPr="009177D2">
        <w:rPr>
          <w:lang w:val="ru"/>
        </w:rPr>
        <w:br/>
      </w:r>
      <w:r w:rsidRPr="009177D2">
        <w:rPr>
          <w:lang w:val="ru"/>
        </w:rPr>
        <w:tab/>
        <w:t>Z – полные затраты на разработку.</w:t>
      </w:r>
      <w:r w:rsidRPr="009177D2">
        <w:rPr>
          <w:lang w:val="ru"/>
        </w:rPr>
        <w:br/>
      </w:r>
      <w:r w:rsidRPr="009177D2">
        <w:rPr>
          <w:lang w:val="ru"/>
        </w:rPr>
        <w:tab/>
        <w:t>Результат, достигнутый благодаря использованию разработанной программы, определяется доход от спрогнозированного спроса.</w:t>
      </w:r>
      <w:r w:rsidRPr="009177D2">
        <w:rPr>
          <w:lang w:val="ru"/>
        </w:rPr>
        <w:br/>
      </w:r>
      <w:r w:rsidRPr="009177D2">
        <w:rPr>
          <w:lang w:val="ru"/>
        </w:rPr>
        <w:tab/>
        <w:t>Доход от спрогнозированного спроса оценивается условно:</w:t>
      </w:r>
    </w:p>
    <w:p w:rsidR="009177D2" w:rsidRPr="009177D2" w:rsidRDefault="009177D2" w:rsidP="009177D2">
      <w:pPr>
        <w:jc w:val="both"/>
        <w:rPr>
          <w:lang w:val="ru"/>
        </w:rPr>
      </w:pPr>
      <w:r w:rsidRPr="009177D2">
        <w:rPr>
          <w:lang w:val="ru"/>
        </w:rPr>
        <w:t>P =300000 (</w:t>
      </w:r>
      <w:proofErr w:type="spellStart"/>
      <w:r w:rsidRPr="009177D2">
        <w:rPr>
          <w:lang w:val="ru"/>
        </w:rPr>
        <w:t>руб</w:t>
      </w:r>
      <w:proofErr w:type="spellEnd"/>
      <w:r w:rsidRPr="009177D2">
        <w:rPr>
          <w:lang w:val="ru"/>
        </w:rPr>
        <w:t>).</w:t>
      </w:r>
    </w:p>
    <w:p w:rsidR="009177D2" w:rsidRPr="009177D2" w:rsidRDefault="009177D2" w:rsidP="009177D2">
      <w:pPr>
        <w:jc w:val="both"/>
        <w:rPr>
          <w:lang w:val="ru"/>
        </w:rPr>
      </w:pPr>
      <w:r w:rsidRPr="009177D2">
        <w:rPr>
          <w:lang w:val="ru"/>
        </w:rPr>
        <w:t>Таким образом, годовой эффект (</w:t>
      </w:r>
      <w:proofErr w:type="spellStart"/>
      <w:r w:rsidRPr="009177D2">
        <w:rPr>
          <w:lang w:val="ru"/>
        </w:rPr>
        <w:t>Эг</w:t>
      </w:r>
      <w:proofErr w:type="spellEnd"/>
      <w:r w:rsidRPr="009177D2">
        <w:rPr>
          <w:lang w:val="ru"/>
        </w:rPr>
        <w:t>) от использования разработки равен:</w:t>
      </w:r>
    </w:p>
    <w:p w:rsidR="009177D2" w:rsidRPr="009177D2" w:rsidRDefault="009177D2" w:rsidP="009177D2">
      <w:pPr>
        <w:jc w:val="both"/>
        <w:rPr>
          <w:lang w:val="ru"/>
        </w:rPr>
      </w:pPr>
      <w:proofErr w:type="spellStart"/>
      <w:r w:rsidRPr="009177D2">
        <w:rPr>
          <w:lang w:val="ru"/>
        </w:rPr>
        <w:t>Эг</w:t>
      </w:r>
      <w:proofErr w:type="spellEnd"/>
      <w:r w:rsidRPr="009177D2">
        <w:rPr>
          <w:lang w:val="ru"/>
        </w:rPr>
        <w:t xml:space="preserve"> = P-Z = 300000</w:t>
      </w:r>
      <w:r>
        <w:rPr>
          <w:lang w:val="ru"/>
        </w:rPr>
        <w:t xml:space="preserve"> </w:t>
      </w:r>
      <w:r w:rsidRPr="009177D2">
        <w:rPr>
          <w:lang w:val="ru"/>
        </w:rPr>
        <w:t xml:space="preserve">– </w:t>
      </w:r>
      <w:proofErr w:type="gramStart"/>
      <w:r w:rsidRPr="009177D2">
        <w:rPr>
          <w:rFonts w:eastAsia="Times New Roman" w:cs="Times New Roman"/>
          <w:szCs w:val="28"/>
        </w:rPr>
        <w:t>206837</w:t>
      </w:r>
      <w:r>
        <w:rPr>
          <w:rFonts w:eastAsia="Times New Roman" w:cs="Times New Roman"/>
          <w:szCs w:val="28"/>
        </w:rPr>
        <w:t xml:space="preserve"> </w:t>
      </w:r>
      <w:r w:rsidRPr="009177D2">
        <w:rPr>
          <w:lang w:val="ru"/>
        </w:rPr>
        <w:t xml:space="preserve"> =</w:t>
      </w:r>
      <w:proofErr w:type="gramEnd"/>
      <w:r w:rsidRPr="009177D2">
        <w:rPr>
          <w:lang w:val="ru"/>
        </w:rPr>
        <w:t xml:space="preserve"> </w:t>
      </w:r>
      <w:r>
        <w:rPr>
          <w:lang w:val="ru"/>
        </w:rPr>
        <w:t>93</w:t>
      </w:r>
      <w:r w:rsidRPr="009177D2">
        <w:rPr>
          <w:lang w:val="ru"/>
        </w:rPr>
        <w:t>163</w:t>
      </w:r>
      <w:r w:rsidRPr="009177D2">
        <w:rPr>
          <w:lang w:val="ru"/>
        </w:rPr>
        <w:t>‬ (</w:t>
      </w:r>
      <w:proofErr w:type="spellStart"/>
      <w:r w:rsidRPr="009177D2">
        <w:rPr>
          <w:lang w:val="ru"/>
        </w:rPr>
        <w:t>руб</w:t>
      </w:r>
      <w:proofErr w:type="spellEnd"/>
      <w:r w:rsidRPr="009177D2">
        <w:rPr>
          <w:lang w:val="ru"/>
        </w:rPr>
        <w:t>).</w:t>
      </w:r>
    </w:p>
    <w:p w:rsidR="009177D2" w:rsidRPr="009177D2" w:rsidRDefault="009177D2" w:rsidP="009177D2">
      <w:pPr>
        <w:jc w:val="both"/>
        <w:rPr>
          <w:lang w:val="ru"/>
        </w:rPr>
      </w:pPr>
      <w:r w:rsidRPr="009177D2">
        <w:rPr>
          <w:lang w:val="ru"/>
        </w:rPr>
        <w:t>Разработанная программа позволяет заработать 93163</w:t>
      </w:r>
      <w:r w:rsidRPr="009177D2">
        <w:rPr>
          <w:lang w:val="ru"/>
        </w:rPr>
        <w:t>‬ рублей за год, за счет прогнозирования спроса.</w:t>
      </w:r>
    </w:p>
    <w:p w:rsidR="00BC5FF9" w:rsidRPr="00BC5FF9" w:rsidRDefault="00BC5FF9" w:rsidP="00BC5FF9">
      <w:pPr>
        <w:jc w:val="both"/>
        <w:rPr>
          <w:lang w:val="ru"/>
        </w:rPr>
      </w:pPr>
    </w:p>
    <w:sectPr w:rsidR="00BC5FF9" w:rsidRPr="00BC5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484"/>
    <w:multiLevelType w:val="hybridMultilevel"/>
    <w:tmpl w:val="D3B68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265DC"/>
    <w:multiLevelType w:val="hybridMultilevel"/>
    <w:tmpl w:val="CF243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A2DCA"/>
    <w:multiLevelType w:val="hybridMultilevel"/>
    <w:tmpl w:val="C0C284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A036FC"/>
    <w:multiLevelType w:val="hybridMultilevel"/>
    <w:tmpl w:val="328A4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E2652"/>
    <w:multiLevelType w:val="hybridMultilevel"/>
    <w:tmpl w:val="27D47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45A03"/>
    <w:multiLevelType w:val="hybridMultilevel"/>
    <w:tmpl w:val="C1E4B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3247E"/>
    <w:multiLevelType w:val="hybridMultilevel"/>
    <w:tmpl w:val="3FC2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0007"/>
    <w:multiLevelType w:val="hybridMultilevel"/>
    <w:tmpl w:val="27D47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77E98"/>
    <w:multiLevelType w:val="multilevel"/>
    <w:tmpl w:val="BBF0885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 w15:restartNumberingAfterBreak="0">
    <w:nsid w:val="6FBB3B53"/>
    <w:multiLevelType w:val="hybridMultilevel"/>
    <w:tmpl w:val="3FC2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21"/>
    <w:rsid w:val="00000D2A"/>
    <w:rsid w:val="00043B42"/>
    <w:rsid w:val="00067021"/>
    <w:rsid w:val="00081703"/>
    <w:rsid w:val="00094750"/>
    <w:rsid w:val="000A2225"/>
    <w:rsid w:val="000A2861"/>
    <w:rsid w:val="000D264B"/>
    <w:rsid w:val="00105CB7"/>
    <w:rsid w:val="00142D32"/>
    <w:rsid w:val="001B55DB"/>
    <w:rsid w:val="00206A86"/>
    <w:rsid w:val="00292BB5"/>
    <w:rsid w:val="00294C8E"/>
    <w:rsid w:val="00296ACA"/>
    <w:rsid w:val="002A3310"/>
    <w:rsid w:val="002D123D"/>
    <w:rsid w:val="00302A78"/>
    <w:rsid w:val="00315A3D"/>
    <w:rsid w:val="0031720E"/>
    <w:rsid w:val="00352C68"/>
    <w:rsid w:val="003650AE"/>
    <w:rsid w:val="003651C3"/>
    <w:rsid w:val="00374EB0"/>
    <w:rsid w:val="00386268"/>
    <w:rsid w:val="003954BC"/>
    <w:rsid w:val="003A587C"/>
    <w:rsid w:val="003D4782"/>
    <w:rsid w:val="003F01EB"/>
    <w:rsid w:val="00415A26"/>
    <w:rsid w:val="004516FE"/>
    <w:rsid w:val="00473791"/>
    <w:rsid w:val="004810BD"/>
    <w:rsid w:val="004C5F1C"/>
    <w:rsid w:val="004D03CE"/>
    <w:rsid w:val="005028A7"/>
    <w:rsid w:val="00580C6E"/>
    <w:rsid w:val="00584108"/>
    <w:rsid w:val="00596B79"/>
    <w:rsid w:val="005D3D9B"/>
    <w:rsid w:val="00617CC2"/>
    <w:rsid w:val="00650E4C"/>
    <w:rsid w:val="006565AD"/>
    <w:rsid w:val="006651D4"/>
    <w:rsid w:val="00691114"/>
    <w:rsid w:val="006B4EB2"/>
    <w:rsid w:val="006C685E"/>
    <w:rsid w:val="006D7722"/>
    <w:rsid w:val="006F62C3"/>
    <w:rsid w:val="006F7DDE"/>
    <w:rsid w:val="007731AC"/>
    <w:rsid w:val="00787EE8"/>
    <w:rsid w:val="007B0A19"/>
    <w:rsid w:val="0085199B"/>
    <w:rsid w:val="00885BFF"/>
    <w:rsid w:val="008D0AB1"/>
    <w:rsid w:val="008F6CDB"/>
    <w:rsid w:val="009046DF"/>
    <w:rsid w:val="009177D2"/>
    <w:rsid w:val="009279EF"/>
    <w:rsid w:val="00970B52"/>
    <w:rsid w:val="009856E5"/>
    <w:rsid w:val="0099284D"/>
    <w:rsid w:val="009C24BE"/>
    <w:rsid w:val="009C709C"/>
    <w:rsid w:val="009D49FA"/>
    <w:rsid w:val="009D4A49"/>
    <w:rsid w:val="00A1677E"/>
    <w:rsid w:val="00A375A0"/>
    <w:rsid w:val="00A466A0"/>
    <w:rsid w:val="00A52996"/>
    <w:rsid w:val="00A95B63"/>
    <w:rsid w:val="00AB2733"/>
    <w:rsid w:val="00AD4204"/>
    <w:rsid w:val="00AF4986"/>
    <w:rsid w:val="00B5330F"/>
    <w:rsid w:val="00B81E51"/>
    <w:rsid w:val="00BA0B2A"/>
    <w:rsid w:val="00BC5FF9"/>
    <w:rsid w:val="00BE4B2D"/>
    <w:rsid w:val="00C218AD"/>
    <w:rsid w:val="00C93C03"/>
    <w:rsid w:val="00CA48F2"/>
    <w:rsid w:val="00CB6A38"/>
    <w:rsid w:val="00CC43CC"/>
    <w:rsid w:val="00CF5734"/>
    <w:rsid w:val="00D434B7"/>
    <w:rsid w:val="00D677DD"/>
    <w:rsid w:val="00D71D04"/>
    <w:rsid w:val="00DA416D"/>
    <w:rsid w:val="00DD4291"/>
    <w:rsid w:val="00E3610F"/>
    <w:rsid w:val="00E4297D"/>
    <w:rsid w:val="00EE0F7E"/>
    <w:rsid w:val="00F42940"/>
    <w:rsid w:val="00F466DF"/>
    <w:rsid w:val="00F64C69"/>
    <w:rsid w:val="00FB3E80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57CB"/>
  <w15:chartTrackingRefBased/>
  <w15:docId w15:val="{A3651FCB-575C-4697-84AA-68A53FE7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703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170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99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26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817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519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626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5">
    <w:name w:val="Table Grid"/>
    <w:basedOn w:val="a1"/>
    <w:uiPriority w:val="39"/>
    <w:rsid w:val="0036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651C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F5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1862F-4E1B-4B7D-BE4D-8DD0CA92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31</Pages>
  <Words>4885</Words>
  <Characters>27849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Давыдов</dc:creator>
  <cp:keywords/>
  <dc:description/>
  <cp:lastModifiedBy>Кирилл Давыдов</cp:lastModifiedBy>
  <cp:revision>10</cp:revision>
  <dcterms:created xsi:type="dcterms:W3CDTF">2020-05-25T22:33:00Z</dcterms:created>
  <dcterms:modified xsi:type="dcterms:W3CDTF">2020-05-27T10:46:00Z</dcterms:modified>
</cp:coreProperties>
</file>