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使用Jmeter进行测试，同时进入5000个查询测试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Prometheus监控数据库连接池Hicaricp性能，以下列举一些指标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5274310" cy="254000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5271135" cy="251079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使用prometheus分别监控192.68.33.12：9100端和192.168.33.12：8081端口，其中8081端口是用于测试数据库连接池Hikaricp的。9100端口是node_exporter的端口，用于监控该台服务器的一些指标，例如CPU性能。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5267325" cy="18662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注：在Springboot中只需要引入以下两个依赖即可，由于springboot本身就默认使用Hikaricp数据库连接池，所以只需要给出Hikaricp的一些参数（在application.yml中给出）此时访问/actautor/metrics时就会暴露出Hikaricp的指标，prometheus抓取数据指标时需要按Prometheus的参数化形式抓取，引入</w:t>
      </w:r>
      <w:r>
        <w:rPr>
          <w:rFonts w:hint="default"/>
          <w:lang w:eastAsia="zh-CN"/>
          <w:woUserID w:val="1"/>
        </w:rPr>
        <w:t>micrometer-registry-prometheus</w:t>
      </w:r>
      <w:r>
        <w:rPr>
          <w:rFonts w:hint="default"/>
          <w:lang w:eastAsia="zh-CN"/>
          <w:woUserID w:val="1"/>
        </w:rPr>
        <w:t>依赖后会暴露出/prometheus路径供Prometheus抓取数据。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</w:pP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  <w:woUserID w:val="1"/>
        </w:rPr>
        <w:t xml:space="preserve">&lt;!--        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  <w:woUserID w:val="1"/>
        </w:rPr>
        <w:t>引入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  <w:woUserID w:val="1"/>
        </w:rPr>
        <w:t>Actuator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  <w:woUserID w:val="1"/>
        </w:rPr>
        <w:t>执行器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  <w:woUserID w:val="1"/>
        </w:rPr>
        <w:t>--&gt;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  <w:woUserID w:val="1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  <w:woUserID w:val="1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  <w:woUserID w:val="1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 xml:space="preserve">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  <w:woUserID w:val="1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>&gt;org.springframework.boot&lt;/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  <w:woUserID w:val="1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 xml:space="preserve">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  <w:woUserID w:val="1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>&gt;spring-boot-starter-actuator&lt;/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  <w:woUserID w:val="1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 xml:space="preserve">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  <w:woUserID w:val="1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  <w:woUserID w:val="1"/>
        </w:rPr>
        <w:t xml:space="preserve">&lt;!--        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  <w:woUserID w:val="1"/>
        </w:rPr>
        <w:t>引入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  <w:woUserID w:val="1"/>
        </w:rPr>
        <w:t>Prometheus--&gt;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  <w:woUserID w:val="1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  <w:woUserID w:val="1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  <w:woUserID w:val="1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 xml:space="preserve">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  <w:woUserID w:val="1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>&gt;io.micrometer&lt;/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  <w:woUserID w:val="1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 xml:space="preserve">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  <w:woUserID w:val="1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>&gt;micrometer-registry-prometheus&lt;/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  <w:woUserID w:val="1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 xml:space="preserve">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  <w:woUserID w:val="1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t>&gt;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  <w:drawing>
          <wp:inline distT="0" distB="0" distL="114300" distR="114300">
            <wp:extent cx="4886325" cy="3267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jc w:val="center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woUserID w:val="1"/>
        </w:rPr>
      </w:pPr>
      <w:bookmarkStart w:id="0" w:name="_GoBack"/>
      <w:r>
        <w:rPr>
          <w:rFonts w:hint="default" w:ascii="Arial" w:hAnsi="Arial" w:eastAsia="微软雅黑" w:cs="Times New Roman"/>
          <w:color w:val="FF0000"/>
          <w:kern w:val="2"/>
          <w:sz w:val="21"/>
          <w:szCs w:val="24"/>
          <w:lang w:eastAsia="zh-CN" w:bidi="ar-SA"/>
          <w:woUserID w:val="1"/>
        </w:rPr>
        <w:t>application.yml中用于暴露endpoint参数</w:t>
      </w:r>
    </w:p>
    <w:bookmarkEnd w:id="0"/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5263515" cy="568325"/>
            <wp:effectExtent l="0" t="0" r="133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CN"/>
          <w:woUserID w:val="1"/>
        </w:rPr>
      </w:pPr>
      <w:r>
        <w:rPr>
          <w:rFonts w:hint="default"/>
          <w:color w:val="FF0000"/>
          <w:lang w:eastAsia="zh-CN"/>
          <w:woUserID w:val="1"/>
        </w:rPr>
        <w:t>/metrics暴露出的Hikaricp的参数</w:t>
      </w:r>
    </w:p>
    <w:p>
      <w:pPr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4692650" cy="3713480"/>
            <wp:effectExtent l="0" t="0" r="1270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FF0000"/>
          <w:lang w:eastAsia="zh-CN"/>
          <w:woUserID w:val="1"/>
        </w:rPr>
      </w:pPr>
      <w:r>
        <w:rPr>
          <w:rFonts w:hint="default"/>
          <w:color w:val="FF0000"/>
          <w:lang w:eastAsia="zh-CN"/>
          <w:woUserID w:val="1"/>
        </w:rPr>
        <w:t>提供给peometheus进行数据抓取的路径参数</w:t>
      </w:r>
    </w:p>
    <w:p>
      <w:pPr>
        <w:jc w:val="left"/>
        <w:rPr>
          <w:rFonts w:hint="default"/>
          <w:color w:val="FF0000"/>
          <w:lang w:eastAsia="zh-CN"/>
          <w:woUserID w:val="1"/>
        </w:rPr>
      </w:pPr>
      <w:r>
        <w:rPr>
          <w:rFonts w:hint="default"/>
          <w:color w:val="FF0000"/>
          <w:lang w:eastAsia="zh-CN"/>
          <w:woUserID w:val="1"/>
        </w:rPr>
        <w:drawing>
          <wp:inline distT="0" distB="0" distL="114300" distR="114300">
            <wp:extent cx="4638675" cy="3152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FF0000"/>
          <w:lang w:eastAsia="zh-CN"/>
          <w:woUserID w:val="1"/>
        </w:rPr>
      </w:pPr>
      <w:r>
        <w:rPr>
          <w:rFonts w:hint="default"/>
          <w:color w:val="FF0000"/>
          <w:lang w:eastAsia="zh-CN"/>
          <w:woUserID w:val="1"/>
        </w:rPr>
        <w:t>Prometheus.yml中配置，用于抓取特定接口数据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192.168.33.11：3000是Grafana将Prometheus的数据进行可视化显示，可以将多个不同指标放在同一个图表中显示。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5268595" cy="2997835"/>
            <wp:effectExtent l="0" t="0" r="825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5270500" cy="31242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  <w:woUserID w:val="1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763C76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D37D55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7F768C"/>
    <w:rsid w:val="BEEFCB4B"/>
    <w:rsid w:val="BFE6F841"/>
    <w:rsid w:val="D5DE8897"/>
    <w:rsid w:val="E6DDFEC1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WWO_wpscloud_20201210180655-bf2182bc82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2020-12-18T16:16:38Z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