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Druga domaća zadaća iz predmeta “Uvod u teoriju računarstva”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Student: 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Matični broj studenta: 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Zadatak broj 2024: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Izgraditi jednoznačnu gramatiku koja generira matematičke izraze, te gradi generativno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stablo pazeći na prioritet operatora. Operatori su +, -, *, /, ^, =. Najvišeg je prioriteta ^, zatim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* i /, zatim + i -, i na kraju =. Izrazi se sastoje još i od varijabli i konstanti, s time da lijevo od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= može biti samo varijabla. Paziti na to da operatori -, / i ^ moraju biti lijevo asocijativni.</w:t>
      </w:r>
    </w:p>
    <w:p w:rsidR="00A67DF5" w:rsidRDefault="00285791" w:rsidP="00285791">
      <w:pPr>
        <w:rPr>
          <w:rFonts w:ascii="BookAntiqua" w:hAnsi="BookAntiqua" w:cs="BookAntiqua"/>
        </w:rPr>
      </w:pPr>
      <w:r>
        <w:rPr>
          <w:rFonts w:ascii="BookAntiqua" w:hAnsi="BookAntiqua" w:cs="BookAntiqua"/>
        </w:rPr>
        <w:t>Pokazati generiranje izraza po izboru i nacrtati pripadno generativno stablo.</w:t>
      </w:r>
    </w:p>
    <w:p w:rsidR="00285791" w:rsidRDefault="00285791">
      <w:pPr>
        <w:rPr>
          <w:rFonts w:ascii="BookAntiqua" w:hAnsi="BookAntiqua" w:cs="BookAntiqua"/>
        </w:rPr>
      </w:pPr>
      <w:r>
        <w:rPr>
          <w:rFonts w:ascii="BookAntiqua" w:hAnsi="BookAntiqua" w:cs="BookAntiqua"/>
        </w:rPr>
        <w:br w:type="page"/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40"/>
          <w:szCs w:val="40"/>
        </w:rPr>
      </w:pPr>
      <w:r>
        <w:rPr>
          <w:rFonts w:ascii="BookAntiqua-Bold" w:hAnsi="BookAntiqua-Bold" w:cs="BookAntiqua-Bold"/>
          <w:b/>
          <w:bCs/>
          <w:sz w:val="40"/>
          <w:szCs w:val="40"/>
        </w:rPr>
        <w:lastRenderedPageBreak/>
        <w:t>Uvod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28"/>
          <w:szCs w:val="28"/>
        </w:rPr>
      </w:pPr>
      <w:r>
        <w:rPr>
          <w:rFonts w:ascii="BookAntiqua-Bold" w:hAnsi="BookAntiqua-Bold" w:cs="BookAntiqua-Bold"/>
          <w:b/>
          <w:bCs/>
          <w:sz w:val="28"/>
          <w:szCs w:val="28"/>
        </w:rPr>
        <w:t>Gramatika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Gramatika je skup pravila odnosno produkcija za generiranje jezika.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Kontekstno neovisna gramatika je uređena četvorka: G=(V, T, P, S)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 - konačan skup nezavršnih znakova;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 – konačan skup završnih znakova ( );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 – konačan skup produkcija oblika A→α, A je nezavršni znak, α je niz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znakova skupa (V T)*, α može biti prazan niz ε;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 - početni nezavršni znak;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Kontekstno neovisna gramatika koristi se za definiranje sintakse programskih jezika.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Za zadanu gramatiku G=(V, T, P, S) definira se relacija </w:t>
      </w:r>
      <w:r>
        <w:rPr>
          <w:rFonts w:ascii="Cambria" w:hAnsi="Cambria" w:cs="Cambria"/>
          <w:sz w:val="24"/>
          <w:szCs w:val="24"/>
        </w:rPr>
        <w:t>nad nizovima iz skupa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(V T)*.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Ako je A→β produkcija skupa P i ako su α i γ iz (V T)*, onda vrijedi relacija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αAγ αβγ.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Niz αβγ generira se neposredno iz niza αAγ primjenom produkcije A→β, a oznaka G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određuje kojoj gramatici pripada primjenjena produkcija.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Neka su , , ..., nizovi iz (V T)*, m≥1, i neka je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... ,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Gramatika G generira niz iz niza i to zapisujemo ovako: (sa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zvjezdicom iznad)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Relacija je refleksivno i tranzitivno okruženje relacije 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Zna li se na koju se gramatiku odnose relacije, umjesto tih oznaka koristi se </w:t>
      </w:r>
      <w:r>
        <w:rPr>
          <w:rFonts w:ascii="Cambria" w:hAnsi="Cambria" w:cs="Cambria"/>
          <w:sz w:val="24"/>
          <w:szCs w:val="24"/>
        </w:rPr>
        <w:t>􀖜 i 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Neka pravila kod izgradnje gramatike: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BookAntiqua" w:hAnsi="BookAntiqua" w:cs="BookAntiqua"/>
          <w:sz w:val="24"/>
          <w:szCs w:val="24"/>
        </w:rPr>
        <w:t>Nezavršni znakovi stavljaju se u zagrade &lt; &gt; kako bi se razlikovali od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završnih znakova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BookAntiqua" w:hAnsi="BookAntiqua" w:cs="BookAntiqua"/>
          <w:sz w:val="24"/>
          <w:szCs w:val="24"/>
        </w:rPr>
        <w:t>Znak „→“ označava da je nezavršni znak na lijevoj strani moguće zamjeniti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desnom stranom produkcije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BookAntiqua" w:hAnsi="BookAntiqua" w:cs="BookAntiqua"/>
          <w:sz w:val="24"/>
          <w:szCs w:val="24"/>
        </w:rPr>
        <w:t>Lijeva i desna strana znaka “→“ su lijeva i desna strana produkcije.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BookAntiqua" w:hAnsi="BookAntiqua" w:cs="BookAntiqua"/>
          <w:sz w:val="24"/>
          <w:szCs w:val="24"/>
        </w:rPr>
        <w:t>Oznaka „|“ dijeli desne strane produkcija koje imaju istu lijevu stranu. Ima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istu funkciju kao „ili“ operator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BookAntiqua" w:hAnsi="BookAntiqua" w:cs="BookAntiqua"/>
          <w:sz w:val="24"/>
          <w:szCs w:val="24"/>
        </w:rPr>
        <w:t>Zamjena nezavršnih znakova desnim stranama produkcija se nastavlja sve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dok u nizu ima nezavršnih znakova.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BookAntiqua" w:hAnsi="BookAntiqua" w:cs="BookAntiqua"/>
          <w:sz w:val="24"/>
          <w:szCs w:val="24"/>
        </w:rPr>
        <w:t>Relacija „</w:t>
      </w:r>
      <w:r>
        <w:rPr>
          <w:rFonts w:ascii="Cambria" w:hAnsi="Cambria" w:cs="Cambria"/>
          <w:sz w:val="24"/>
          <w:szCs w:val="24"/>
        </w:rPr>
        <w:t>􀖜“ označava proces generiranja desnog međuniza znakova iz lijevog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međuniza znakova primjenom jedne od produkcija gramatike.</w:t>
      </w:r>
    </w:p>
    <w:p w:rsidR="00285791" w:rsidRDefault="00285791" w:rsidP="00285791">
      <w:pPr>
        <w:rPr>
          <w:rFonts w:ascii="BookAntiqua" w:hAnsi="BookAntiqua" w:cs="BookAntiqu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BookAntiqua" w:hAnsi="BookAntiqua" w:cs="BookAntiqua"/>
          <w:sz w:val="24"/>
          <w:szCs w:val="24"/>
        </w:rPr>
        <w:t>Relacija označava višestruku primjenu pravila gramatike .</w:t>
      </w:r>
    </w:p>
    <w:p w:rsidR="00285791" w:rsidRDefault="00285791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br w:type="page"/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Generiranje niza završnih znakova prikazuje se i stablom. Stablom su prikazana sva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primjenjena pravila (produkcije) gramatike.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Generativno stablo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Stablo je generativno za gramatiku G = (V, T, P, S) ako vrijedi: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1) Čvorovi stabla označeni su znakovima iz V T </w:t>
      </w:r>
      <w:r>
        <w:rPr>
          <w:rFonts w:ascii="ArialMT" w:hAnsi="ArialMT" w:cs="ArialMT"/>
          <w:sz w:val="24"/>
          <w:szCs w:val="24"/>
        </w:rPr>
        <w:t>{ε}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2) Korijen stabla označen je početnim nezavršnim znakom S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3) Unutrašnji čvorovi označeni su nezavršnim znakovima A </w:t>
      </w:r>
      <w:r>
        <w:rPr>
          <w:rFonts w:ascii="Cambria" w:hAnsi="Cambria" w:cs="Cambria"/>
          <w:sz w:val="24"/>
          <w:szCs w:val="24"/>
        </w:rPr>
        <w:t xml:space="preserve">􀗐 </w:t>
      </w:r>
      <w:r>
        <w:rPr>
          <w:rFonts w:ascii="TimesNewRomanPSMT" w:hAnsi="TimesNewRomanPSMT" w:cs="TimesNewRomanPSMT"/>
          <w:sz w:val="24"/>
          <w:szCs w:val="24"/>
        </w:rPr>
        <w:t>V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4) Neka su čvorovi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1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 n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2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 ..., n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k </w:t>
      </w:r>
      <w:r>
        <w:rPr>
          <w:rFonts w:ascii="TimesNewRomanPSMT" w:hAnsi="TimesNewRomanPSMT" w:cs="TimesNewRomanPSMT"/>
          <w:sz w:val="24"/>
          <w:szCs w:val="24"/>
        </w:rPr>
        <w:t xml:space="preserve">svi čvorovi djeca čvora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r>
        <w:rPr>
          <w:rFonts w:ascii="TimesNewRomanPSMT" w:hAnsi="TimesNewRomanPSMT" w:cs="TimesNewRomanPSMT"/>
          <w:sz w:val="24"/>
          <w:szCs w:val="24"/>
        </w:rPr>
        <w:t>. Ako je čvor n označen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6"/>
          <w:szCs w:val="16"/>
        </w:rPr>
      </w:pPr>
      <w:r>
        <w:rPr>
          <w:rFonts w:ascii="TimesNewRomanPSMT" w:hAnsi="TimesNewRomanPSMT" w:cs="TimesNewRomanPSMT"/>
          <w:sz w:val="24"/>
          <w:szCs w:val="24"/>
        </w:rPr>
        <w:t xml:space="preserve">znakom A i ako su čvorovi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1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 n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2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 ..., n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k </w:t>
      </w:r>
      <w:r>
        <w:rPr>
          <w:rFonts w:ascii="TimesNewRomanPSMT" w:hAnsi="TimesNewRomanPSMT" w:cs="TimesNewRomanPSMT"/>
          <w:sz w:val="24"/>
          <w:szCs w:val="24"/>
        </w:rPr>
        <w:t xml:space="preserve">označeni znakovima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1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 X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2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 ..., X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k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onda je: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6"/>
          <w:szCs w:val="16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 → X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1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2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... X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k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produkcija iz skupa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5) Znakom ε moguće je označiti list stabla. List stabla označen znakom ε je jedino dijete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svog roditelja, odnosno dijete jednog od unutarnjih čvorova.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6) Listovi stabla označeni su znakovima iz skupa T {ε} i čitani s lijeva na desno čine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generirani niz jezika L(G).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Neka gramatika G generira niz završnih znakova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 xml:space="preserve">. Relacija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S w</w:t>
      </w:r>
      <w:r>
        <w:rPr>
          <w:rFonts w:ascii="TimesNewRomanPSMT" w:hAnsi="TimesNewRomanPSMT" w:cs="TimesNewRomanPSMT"/>
          <w:sz w:val="24"/>
          <w:szCs w:val="24"/>
        </w:rPr>
        <w:t>, gdje je w niz završnih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znakova, vrijedi ako i samo ako je moguće za gramatiku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G </w:t>
      </w:r>
      <w:r>
        <w:rPr>
          <w:rFonts w:ascii="TimesNewRomanPSMT" w:hAnsi="TimesNewRomanPSMT" w:cs="TimesNewRomanPSMT"/>
          <w:sz w:val="24"/>
          <w:szCs w:val="24"/>
        </w:rPr>
        <w:t>izgraditi generativno stablo čiji su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listovi isključivno označeni znakovima niza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w </w:t>
      </w:r>
      <w:r>
        <w:rPr>
          <w:rFonts w:ascii="TimesNewRomanPSMT" w:hAnsi="TimesNewRomanPSMT" w:cs="TimesNewRomanPSMT"/>
          <w:sz w:val="24"/>
          <w:szCs w:val="24"/>
        </w:rPr>
        <w:t xml:space="preserve">i znakom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ε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Nejednoznačnost gramatike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Interpretacija niza zasniva se na generativnom stablu koje se gradi tijekom generiranja niza.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Nejednoznačnost uzrokuje mogućnost gradnje više različitih stabala za jedan niz primjenom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jedne gramatike.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Primjer nejednoznačnosti gramatike: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Za zadanu gramatiku: G= ({S}, {a, *},{ S→S*S | a }, S ) i niz a*a*a moguće je napraviti 2</w:t>
      </w:r>
    </w:p>
    <w:p w:rsidR="00285791" w:rsidRDefault="0028579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generativna stabla:</w:t>
      </w:r>
    </w:p>
    <w:p w:rsidR="00285791" w:rsidRDefault="00285791">
      <w:pPr>
        <w:rPr>
          <w:rFonts w:ascii="TimesNewRomanPSMT" w:hAnsi="TimesNewRomanPSMT" w:cs="TimesNewRomanPSMT"/>
          <w:sz w:val="24"/>
          <w:szCs w:val="24"/>
        </w:rPr>
      </w:pPr>
    </w:p>
    <w:p w:rsidR="00285791" w:rsidRDefault="0028579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slika1</w:t>
      </w:r>
    </w:p>
    <w:p w:rsidR="00285791" w:rsidRDefault="0028579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Postoji generiranje niza zamjenom krajnje lijevog nezavršnog znaka i generiranje niza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zamjenom krajnje desnog nezavršnog znaka.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Generiranje niza zamjenom krajnje lijevog nezavršnog znaka je generiranje niza u kojemu se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produkcije primjenjuju isključivo na krajnje lijeve nezavršne znakove međuniza.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Generiranje niza zamjenom krajnje desnog nezavršnog znaka je generiranje niza u kojemu se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produkcije primjenjuju isključivo na krajnje desne nezavršne znakove međuniza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Generativno stablo ima važnu ulogu u interpretaciji niza. Nastoji se izgraditi gramatika koja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za zadani niz gradi samo jedno generativno stablo.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>Za bilo koji niz kontekstno neovisne gramatike moguće je izgraditi jedno ili više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različitih generativnih stabala.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>Bilo koje generativno stablo moguće je izgraditi primjenim jednog ili više različitih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postupaka generirajna niza.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>Bilo koje generativno stablo moguće je izgraditi primjenom jednog i samo jednog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postupka generiranja niza zamjenom krajnjeg lijevog nezavršnog znaka. Bilo koje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generativno stablo moguće je izgraditi primjenom jednog i samo jednog postupka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generiranja niza zamjenom krajnjeg desnog nezavršnog znaka.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Nejednoznačnost gramatike definira se na sljedeći način: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Ako je moguće za neki niz w L(G) izgraditi više različitih generativnih stabala, onda je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konteksno neovisna gramatika nejednoznačna.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Ako je moguće neki niz w L(G) generirati primjenom više različitih postupaka generiranja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niza zamjenom krajnje lijevog nezavršnog znaka ili primjenom više različitih postupaka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generiranja niza zamjenom krajnje desnog nezavršnog znaka, onda je gramatika G</w:t>
      </w:r>
    </w:p>
    <w:p w:rsidR="00285791" w:rsidRDefault="00285791" w:rsidP="0028579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nejednoznačna.</w:t>
      </w:r>
    </w:p>
    <w:p w:rsidR="00285791" w:rsidRDefault="0028579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40"/>
          <w:szCs w:val="40"/>
        </w:rPr>
      </w:pPr>
      <w:r>
        <w:rPr>
          <w:rFonts w:ascii="BookAntiqua-Bold" w:hAnsi="BookAntiqua-Bold" w:cs="BookAntiqua-Bold"/>
          <w:b/>
          <w:bCs/>
          <w:sz w:val="40"/>
          <w:szCs w:val="40"/>
        </w:rPr>
        <w:lastRenderedPageBreak/>
        <w:t>Ostvarenje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Izrazi se sastoje od operatora, varijabli i konstanti.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Opratori: (od višeg prioriteta prema nižem)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BookAntiqua" w:hAnsi="BookAntiqua" w:cs="BookAntiqua"/>
          <w:sz w:val="24"/>
          <w:szCs w:val="24"/>
        </w:rPr>
        <w:t>^ (operator potenciranja, definirano kao lijevo asocijativan)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BookAntiqua" w:hAnsi="BookAntiqua" w:cs="BookAntiqua"/>
          <w:sz w:val="24"/>
          <w:szCs w:val="24"/>
        </w:rPr>
        <w:t>* , / (operator množenja i operator djeljenja, lijevo asocijativni)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BookAntiqua" w:hAnsi="BookAntiqua" w:cs="BookAntiqua"/>
          <w:sz w:val="24"/>
          <w:szCs w:val="24"/>
        </w:rPr>
        <w:t>+, - (operator zbrajanja i operator oduzimanja, lijevo asocijativni)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BookAntiqua" w:hAnsi="BookAntiqua" w:cs="BookAntiqua"/>
          <w:sz w:val="24"/>
          <w:szCs w:val="24"/>
        </w:rPr>
        <w:t>= (operator jednakosti)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Operatori su u skupu završnih znakova: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{ ^, *, /, +, -, = } T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Prioritet postižemo tako da generiramo prvo operacije manjeg prioriteta, pa idemo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prema operacijama većeg prioriteta.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 primjer - polazimo od zbrajanja 2 elementa. Pišemo produkciju koja izraz dijeli na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zbroj 2 elementa. Svaki pribrojnik te produkcije rastavimo kao umnožak 2 elementa,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svaki množitelj kao potenciju...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Primjer: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&lt;izraz&gt; → &lt;izraz&gt; </w:t>
      </w:r>
      <w:r>
        <w:rPr>
          <w:rFonts w:ascii="BookAntiqua-Bold" w:hAnsi="BookAntiqua-Bold" w:cs="BookAntiqua-Bold"/>
          <w:b/>
          <w:bCs/>
          <w:sz w:val="24"/>
          <w:szCs w:val="24"/>
        </w:rPr>
        <w:t xml:space="preserve">+ </w:t>
      </w:r>
      <w:r>
        <w:rPr>
          <w:rFonts w:ascii="BookAntiqua" w:hAnsi="BookAntiqua" w:cs="BookAntiqua"/>
          <w:sz w:val="24"/>
          <w:szCs w:val="24"/>
        </w:rPr>
        <w:t>&lt;umnozak&gt;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&lt;umnozak&gt; → &lt;umnozak&gt; * &lt;potencija&gt;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&lt;potencija&gt; → &lt;faktor&gt;</w:t>
      </w:r>
      <w:r>
        <w:rPr>
          <w:rFonts w:ascii="BookAntiqua-Bold" w:hAnsi="BookAntiqua-Bold" w:cs="BookAntiqua-Bold"/>
          <w:b/>
          <w:bCs/>
          <w:sz w:val="24"/>
          <w:szCs w:val="24"/>
        </w:rPr>
        <w:t>^</w:t>
      </w:r>
      <w:r>
        <w:rPr>
          <w:rFonts w:ascii="BookAntiqua" w:hAnsi="BookAntiqua" w:cs="BookAntiqua"/>
          <w:sz w:val="24"/>
          <w:szCs w:val="24"/>
        </w:rPr>
        <w:t>&lt;potencija&gt;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Asocijativnost postižemo tipom rekurzije. Lijeva rekurzija za lijevo asocijativne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operatore ( ^, *, /, +, - ), a desna za desno asocijativne.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 xml:space="preserve">Gramatika je lijevo rekurzivna ako možemo pronaći nezavršni znak </w:t>
      </w:r>
      <w:r>
        <w:rPr>
          <w:rFonts w:ascii="BookAntiqua-Italic" w:hAnsi="BookAntiqua-Italic" w:cs="BookAntiqua-Italic"/>
          <w:i/>
          <w:iCs/>
        </w:rPr>
        <w:t xml:space="preserve">A </w:t>
      </w:r>
      <w:r>
        <w:rPr>
          <w:rFonts w:ascii="BookAntiqua" w:hAnsi="BookAntiqua" w:cs="BookAntiqua"/>
        </w:rPr>
        <w:t>koji će s vremenom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biti korišten u postupku generiranja niza sa sobom sadržanim na krajnje lijevom mjestu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desne strane produkcije.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Primjer: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&lt;izraz&gt; → &lt;izraz&gt; </w:t>
      </w:r>
      <w:r>
        <w:rPr>
          <w:rFonts w:ascii="BookAntiqua-Bold" w:hAnsi="BookAntiqua-Bold" w:cs="BookAntiqua-Bold"/>
          <w:b/>
          <w:bCs/>
          <w:sz w:val="24"/>
          <w:szCs w:val="24"/>
        </w:rPr>
        <w:t xml:space="preserve">+ </w:t>
      </w:r>
      <w:r>
        <w:rPr>
          <w:rFonts w:ascii="BookAntiqua" w:hAnsi="BookAntiqua" w:cs="BookAntiqua"/>
          <w:sz w:val="24"/>
          <w:szCs w:val="24"/>
        </w:rPr>
        <w:t>&lt;umnozak&gt;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 xml:space="preserve">Gramatika je desno rekurzivna ako možemo pronaći nezavršni znak </w:t>
      </w:r>
      <w:r>
        <w:rPr>
          <w:rFonts w:ascii="BookAntiqua-Italic" w:hAnsi="BookAntiqua-Italic" w:cs="BookAntiqua-Italic"/>
          <w:i/>
          <w:iCs/>
        </w:rPr>
        <w:t xml:space="preserve">A </w:t>
      </w:r>
      <w:r>
        <w:rPr>
          <w:rFonts w:ascii="BookAntiqua" w:hAnsi="BookAntiqua" w:cs="BookAntiqua"/>
        </w:rPr>
        <w:t>koji će s vremenom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biti korišten u postupku generiranja niza sa sobom sadržanim na krajnje desnom mjestu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desne strane produkcije.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Primjer 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&lt;potencija&gt; → &lt;faktor&gt;</w:t>
      </w:r>
      <w:r>
        <w:rPr>
          <w:rFonts w:ascii="BookAntiqua-Bold" w:hAnsi="BookAntiqua-Bold" w:cs="BookAntiqua-Bold"/>
          <w:b/>
          <w:bCs/>
          <w:sz w:val="24"/>
          <w:szCs w:val="24"/>
        </w:rPr>
        <w:t>^</w:t>
      </w:r>
      <w:r>
        <w:rPr>
          <w:rFonts w:ascii="BookAntiqua" w:hAnsi="BookAntiqua" w:cs="BookAntiqua"/>
          <w:sz w:val="24"/>
          <w:szCs w:val="24"/>
        </w:rPr>
        <w:t>&lt;potencija&gt;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Definiramo &lt;varijabla&gt; i &lt;konstanta&gt; kao nezavršne znakove gramatike</w:t>
      </w:r>
    </w:p>
    <w:p w:rsidR="00285791" w:rsidRDefault="00285791" w:rsidP="00285791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{&lt;varijabla&gt;, &lt;konstanta&gt;} V</w:t>
      </w:r>
    </w:p>
    <w:p w:rsidR="00285791" w:rsidRDefault="00285791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br w:type="page"/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Definiramo varijablu kao bilo koji niz slova i brojeva s time da je prvi znak slovo.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Za prepoznavanje varijable potrebne su nam dakle sljedeće produkcije: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&lt;varijabla&gt;→&lt;slovo&gt;&lt;niz&gt;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&lt;niz&gt;→&lt;znamenka&gt;&lt;niz&gt; |&lt;slovo&gt;&lt;niz&gt; |ε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&lt;znamenka&gt; → 0|1|2|3|4|5|6|7|8|9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&lt;slovo&gt;→a|b|c|d|e|f|g|h|i|j|k|l|m|n|o|p|q|r|s|t|u|v|w|x|y|z|A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|B|C|D|E|F|G|H|IJ|K|L|M|N|O|P|Q|R|S|T|U|V|W|X|Y|Z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Za potrebe definiranja varijabli dodali smo nove nezavršne znakove u skup V, kao i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sve znamenke (0-9) i mala i velika slova engleske abecede (a-z, A-Z) u skup završnih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znakova T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{&lt;varijabla&gt;, &lt;konstanta&gt;, &lt;slovo&gt;, &lt;niz&gt;, &lt;znamenka&gt;} V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{ ^, *, /, +, -, =, 0-9, a-z, A-Z} T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Konstantu definiramo kao bilo koji realni broj, pa je stoga potrebno dodati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produkcije: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&lt;konstanta&gt; → &lt;broj&gt; | (-&lt;broj&gt;)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&lt;konstanta&gt; →&lt;broj&gt;.&lt;broj&gt; | (-&lt;broj&gt;.&lt;broj&gt;)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&lt;broj&gt;→&lt;znamenka&gt; |&lt;broj&gt;&lt;znamenka&gt;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Skup V proširujemo nezavršnim znakom &lt;broj&gt;, a skup T završnim znakom 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(točka). Ostale završne i nezavršne znakove koje koristimo u ovim produkcijama već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su definirane prethodno.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{&lt;varijabla&gt;, &lt;konstanta&gt;, &lt;slovo&gt;, &lt;niz&gt;, &lt;znamenka&gt;, &lt;broj&gt;} V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{ ^, *, /, +, -, =, ., 0-9, a-z, A-Z} T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Sada možemo kao konstante koristiti višeznamenkaste, pozitivne i negativne, cijele i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brojeve s pomičnim zarezom.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 zadatku je zadano da se izrazi sastoje od varijabli i konastanti s time da s lijeve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strane operatora „=“ može biti samo varijabla.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Zbog toga će prva produkcija koja kreće od početnog nezavršnog znaka S izgledati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ovako: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 → &lt;varijabla&gt; = &lt;izraz&gt;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(npr: x= 3*y; var=6^2+32)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Desnu stranu dakle počinjemo s nezavršnim znakom &lt;izraz&gt;, i dodajemo još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produkcije koje sadrže nezavršne znakove &lt;umnozak&gt;, &lt;potencija&gt; i &lt;faktor&gt;.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To nam je dovoljno da definiramo gramatiku i pripadne produkcije:</w:t>
      </w:r>
    </w:p>
    <w:p w:rsidR="00285791" w:rsidRDefault="00285791" w:rsidP="00285791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(Nezavršne znakove ćemo označiti podebljanim slovima (</w:t>
      </w:r>
      <w:r>
        <w:rPr>
          <w:rFonts w:ascii="BookAntiqua-Bold" w:hAnsi="BookAntiqua-Bold" w:cs="BookAntiqua-Bold"/>
          <w:b/>
          <w:bCs/>
          <w:sz w:val="24"/>
          <w:szCs w:val="24"/>
        </w:rPr>
        <w:t>bold</w:t>
      </w:r>
      <w:r>
        <w:rPr>
          <w:rFonts w:ascii="BookAntiqua" w:hAnsi="BookAntiqua" w:cs="BookAntiqua"/>
          <w:sz w:val="24"/>
          <w:szCs w:val="24"/>
        </w:rPr>
        <w:t>))</w:t>
      </w:r>
    </w:p>
    <w:p w:rsidR="00285791" w:rsidRDefault="00285791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br w:type="page"/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lastRenderedPageBreak/>
        <w:t>G=(V, T, P, S)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V = { S, &lt;varijabla&gt;, &lt;konstanta&gt;, &lt;slovo&gt;, &lt;niz&gt;, &lt;znamenka&gt;, &lt;broj&gt;,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&lt;izraz&gt;, &lt;umnozak&gt;, &lt;potencija&gt;, &lt;faktor&gt;}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T = {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^, 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*,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/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=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.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0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1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3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4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5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6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7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8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9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a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b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c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d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e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f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g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h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i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j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k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l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m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n</w:t>
      </w:r>
      <w:r>
        <w:rPr>
          <w:rFonts w:ascii="BookAntiqua" w:hAnsi="BookAntiqua" w:cs="BookAntiqua"/>
          <w:color w:val="000000"/>
          <w:sz w:val="24"/>
          <w:szCs w:val="24"/>
        </w:rPr>
        <w:t>,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o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p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q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r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s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t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u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v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w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x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y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z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A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B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C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D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E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F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G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H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I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J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K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L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M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N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O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P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Q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R</w:t>
      </w:r>
      <w:r>
        <w:rPr>
          <w:rFonts w:ascii="BookAntiqua" w:hAnsi="BookAntiqua" w:cs="BookAntiqua"/>
          <w:color w:val="000000"/>
          <w:sz w:val="24"/>
          <w:szCs w:val="24"/>
        </w:rPr>
        <w:t>,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S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T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U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V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W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X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Y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,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Z </w:t>
      </w:r>
      <w:r>
        <w:rPr>
          <w:rFonts w:ascii="BookAntiqua" w:hAnsi="BookAntiqua" w:cs="BookAntiqua"/>
          <w:color w:val="000000"/>
          <w:sz w:val="24"/>
          <w:szCs w:val="24"/>
        </w:rPr>
        <w:t>}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P = {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1. S→&lt;varijabla&gt;=&lt;izraz&gt;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2. &lt;izraz&gt;→&lt;umnozak&gt;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3. &lt;izraz&gt;→&lt;izraz&gt;+&lt;umnozak&gt;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4. &lt;izraz&gt;→&lt;izraz&gt;-&lt;umnozak&gt;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5. &lt;umnozak&gt;→&lt;potencija&gt;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6. &lt;umnozak&gt;→&lt;umnozak&gt;*&lt;potencija&gt;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7. &lt;umnozak&gt;→&lt;umnozak&gt;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/</w:t>
      </w:r>
      <w:r>
        <w:rPr>
          <w:rFonts w:ascii="BookAntiqua" w:hAnsi="BookAntiqua" w:cs="BookAntiqua"/>
          <w:color w:val="000000"/>
          <w:sz w:val="24"/>
          <w:szCs w:val="24"/>
        </w:rPr>
        <w:t>&lt;potencija&gt;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8. &lt;potencija&gt;→&lt;faktor&gt;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9. &lt;potencija&gt;→&lt;potencija&gt;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>&lt;faktor&gt;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10. &lt;faktor&gt;→&lt;varijabla&gt; | &lt;konstanta&gt;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11. &lt;varijabla&gt;→&lt;slovo&gt;&lt;niz&gt;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12. &lt;konstanta&gt; → &lt;broj&gt; | -&lt;broj&gt;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13. &lt;konstanta&gt; →&lt;broj&gt;.&lt;broj&gt; | -&lt;broj&gt;.&lt;broj&gt;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14. &lt;broj&gt;→&lt;znamenka&gt; | &lt;broj&gt;&lt;znamenka&gt;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15. &lt;niz&gt;→&lt;znamenka&gt;&lt;niz&gt; | &lt;slovo&gt;&lt;niz&gt; 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ε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16. &lt;znamenka&gt;→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0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1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3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4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5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6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7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8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9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17. &lt;slovo&gt;→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a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b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c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d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e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f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g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h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i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j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k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l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m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n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o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p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q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r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s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t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u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v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w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x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y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z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A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B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C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D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E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F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G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H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I|J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K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L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M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N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O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P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Q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R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S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T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U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V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W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X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000000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Y</w:t>
      </w:r>
      <w:r>
        <w:rPr>
          <w:rFonts w:ascii="BookAntiqua" w:hAnsi="BookAntiqua" w:cs="BookAntiqua"/>
          <w:color w:val="000000"/>
          <w:sz w:val="24"/>
          <w:szCs w:val="24"/>
        </w:rPr>
        <w:t>|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Z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}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Primjer matematičkog izraza (niz završnih znakova gramatike):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x = -3^4*2.6+21/7-2^x2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Gramatika generira ovaj niz sljedećim produkcijama: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(nezavršni znakovi koji se zamjenjuju desnim stranama produkcija u sljedećem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koraku su podcrtani, a desne strane produkcija kojima smo ih zamjenili su u boji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kako bi se lakše pratla primjena pravila gramatike)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 xml:space="preserve">S </w:t>
      </w:r>
      <w:r>
        <w:rPr>
          <w:rFonts w:ascii="Cambria" w:hAnsi="Cambria" w:cs="Cambria"/>
          <w:color w:val="000000"/>
          <w:sz w:val="24"/>
          <w:szCs w:val="24"/>
        </w:rPr>
        <w:t xml:space="preserve">􀖜 </w:t>
      </w:r>
      <w:r>
        <w:rPr>
          <w:rFonts w:ascii="Cambria" w:hAnsi="Cambria" w:cs="Cambria"/>
          <w:color w:val="548FD5"/>
          <w:sz w:val="24"/>
          <w:szCs w:val="24"/>
        </w:rPr>
        <w:t>􀵏</w:t>
      </w:r>
      <w:r>
        <w:rPr>
          <w:rFonts w:ascii="BookAntiqua" w:hAnsi="BookAntiqua" w:cs="BookAntiqua"/>
          <w:color w:val="548FD5"/>
          <w:sz w:val="24"/>
          <w:szCs w:val="24"/>
        </w:rPr>
        <w:t xml:space="preserve">varijabla&gt; = &lt;izraz&gt; </w:t>
      </w:r>
      <w:r>
        <w:rPr>
          <w:rFonts w:ascii="BookAntiqua" w:hAnsi="BookAntiqua" w:cs="BookAntiqua"/>
          <w:color w:val="000000"/>
          <w:sz w:val="24"/>
          <w:szCs w:val="24"/>
        </w:rPr>
        <w:t>(1.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</w:t>
      </w:r>
      <w:r>
        <w:rPr>
          <w:rFonts w:ascii="Cambria" w:hAnsi="Cambria" w:cs="Cambria"/>
          <w:color w:val="548FD5"/>
          <w:sz w:val="24"/>
          <w:szCs w:val="24"/>
        </w:rPr>
        <w:t xml:space="preserve">􀵏slovo􀵐􀵏niz􀵐 </w:t>
      </w:r>
      <w:r>
        <w:rPr>
          <w:rFonts w:ascii="Cambria" w:hAnsi="Cambria" w:cs="Cambria"/>
          <w:color w:val="000000"/>
          <w:sz w:val="24"/>
          <w:szCs w:val="24"/>
        </w:rPr>
        <w:t xml:space="preserve">􀵌 </w:t>
      </w:r>
      <w:r>
        <w:rPr>
          <w:rFonts w:ascii="BookAntiqua" w:hAnsi="BookAntiqua" w:cs="BookAntiqua"/>
          <w:color w:val="000000"/>
          <w:sz w:val="24"/>
          <w:szCs w:val="24"/>
        </w:rPr>
        <w:t>&lt;izraz&gt; (11.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</w:t>
      </w:r>
      <w:r>
        <w:rPr>
          <w:rFonts w:ascii="Cambria" w:hAnsi="Cambria" w:cs="Cambria"/>
          <w:color w:val="548FD5"/>
          <w:sz w:val="24"/>
          <w:szCs w:val="24"/>
        </w:rPr>
        <w:t>x</w:t>
      </w:r>
      <w:r>
        <w:rPr>
          <w:rFonts w:ascii="Cambria" w:hAnsi="Cambria" w:cs="Cambria"/>
          <w:color w:val="000000"/>
          <w:sz w:val="24"/>
          <w:szCs w:val="24"/>
        </w:rPr>
        <w:t xml:space="preserve">􀵏niz􀵐 􀵌 </w:t>
      </w:r>
      <w:r>
        <w:rPr>
          <w:rFonts w:ascii="BookAntiqua" w:hAnsi="BookAntiqua" w:cs="BookAntiqua"/>
          <w:color w:val="000000"/>
          <w:sz w:val="24"/>
          <w:szCs w:val="24"/>
        </w:rPr>
        <w:t>&lt;izraz&gt; (17.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</w:t>
      </w:r>
      <w:r>
        <w:rPr>
          <w:rFonts w:ascii="Cambria" w:hAnsi="Cambria" w:cs="Cambria"/>
          <w:color w:val="548FD5"/>
          <w:sz w:val="24"/>
          <w:szCs w:val="24"/>
        </w:rPr>
        <w:t xml:space="preserve">ε </w:t>
      </w:r>
      <w:r>
        <w:rPr>
          <w:rFonts w:ascii="Cambria" w:hAnsi="Cambria" w:cs="Cambria"/>
          <w:color w:val="000000"/>
          <w:sz w:val="24"/>
          <w:szCs w:val="24"/>
        </w:rPr>
        <w:t xml:space="preserve">􀵌 </w:t>
      </w:r>
      <w:r>
        <w:rPr>
          <w:rFonts w:ascii="BookAntiqua" w:hAnsi="BookAntiqua" w:cs="BookAntiqua"/>
          <w:color w:val="000000"/>
          <w:sz w:val="24"/>
          <w:szCs w:val="24"/>
        </w:rPr>
        <w:t>&lt;izraz&gt; (15.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x 􀵌 </w:t>
      </w:r>
      <w:r>
        <w:rPr>
          <w:rFonts w:ascii="BookAntiqua" w:hAnsi="BookAntiqua" w:cs="BookAntiqua"/>
          <w:color w:val="548FD5"/>
          <w:sz w:val="24"/>
          <w:szCs w:val="24"/>
        </w:rPr>
        <w:t>&lt;izraz&gt;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-</w:t>
      </w:r>
      <w:r>
        <w:rPr>
          <w:rFonts w:ascii="BookAntiqua" w:hAnsi="BookAntiqua" w:cs="BookAntiqua"/>
          <w:color w:val="548FD5"/>
          <w:sz w:val="24"/>
          <w:szCs w:val="24"/>
        </w:rPr>
        <w:t xml:space="preserve">&lt;umnozak&gt; </w:t>
      </w:r>
      <w:r>
        <w:rPr>
          <w:rFonts w:ascii="BookAntiqua" w:hAnsi="BookAntiqua" w:cs="BookAntiqua"/>
          <w:color w:val="000000"/>
          <w:sz w:val="24"/>
          <w:szCs w:val="24"/>
        </w:rPr>
        <w:t>(4.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x 􀵌 </w:t>
      </w:r>
      <w:r>
        <w:rPr>
          <w:rFonts w:ascii="BookAntiqua" w:hAnsi="BookAntiqua" w:cs="BookAntiqua"/>
          <w:color w:val="548FD5"/>
          <w:sz w:val="24"/>
          <w:szCs w:val="24"/>
        </w:rPr>
        <w:t>&lt;izraz&gt;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+</w:t>
      </w:r>
      <w:r>
        <w:rPr>
          <w:rFonts w:ascii="BookAntiqua" w:hAnsi="BookAntiqua" w:cs="BookAntiqua"/>
          <w:color w:val="548FD5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(3.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x 􀵌 </w:t>
      </w:r>
      <w:r>
        <w:rPr>
          <w:rFonts w:ascii="BookAntiqua" w:hAnsi="BookAntiqua" w:cs="BookAntiqua"/>
          <w:color w:val="548FD5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(2. Produkcija)</w:t>
      </w:r>
    </w:p>
    <w:p w:rsidR="00285791" w:rsidRDefault="00285791" w:rsidP="00285791">
      <w:pPr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x 􀵌 </w:t>
      </w:r>
      <w:r>
        <w:rPr>
          <w:rFonts w:ascii="BookAntiqua" w:hAnsi="BookAntiqua" w:cs="BookAntiqua"/>
          <w:color w:val="548FD5"/>
          <w:sz w:val="24"/>
          <w:szCs w:val="24"/>
        </w:rPr>
        <w:t>&lt;umnozak&gt;*&lt;potencija&gt;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 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(6. Produkcija)</w:t>
      </w:r>
    </w:p>
    <w:p w:rsidR="00285791" w:rsidRDefault="00285791">
      <w:pPr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br w:type="page"/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 xml:space="preserve">􀖜 x 􀵌 </w:t>
      </w:r>
      <w:r>
        <w:rPr>
          <w:rFonts w:ascii="BookAntiqua" w:hAnsi="BookAntiqua" w:cs="BookAntiqua"/>
          <w:color w:val="548FD5"/>
          <w:sz w:val="24"/>
          <w:szCs w:val="24"/>
        </w:rPr>
        <w:t>&lt;potencija&gt;</w:t>
      </w:r>
      <w:r>
        <w:rPr>
          <w:rFonts w:ascii="BookAntiqua" w:hAnsi="BookAntiqua" w:cs="BookAntiqua"/>
          <w:color w:val="000000"/>
          <w:sz w:val="24"/>
          <w:szCs w:val="24"/>
        </w:rPr>
        <w:t>*&lt;potencija&gt;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(5.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x 􀵌 </w:t>
      </w:r>
      <w:r>
        <w:rPr>
          <w:rFonts w:ascii="BookAntiqua" w:hAnsi="BookAntiqua" w:cs="BookAntiqua"/>
          <w:color w:val="548FD5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^</w:t>
      </w:r>
      <w:r>
        <w:rPr>
          <w:rFonts w:ascii="BookAntiqua" w:hAnsi="BookAntiqua" w:cs="BookAntiqua"/>
          <w:color w:val="548FD5"/>
          <w:sz w:val="24"/>
          <w:szCs w:val="24"/>
        </w:rPr>
        <w:t>&lt;faktor&gt;</w:t>
      </w:r>
      <w:r>
        <w:rPr>
          <w:rFonts w:ascii="BookAntiqua" w:hAnsi="BookAntiqua" w:cs="BookAntiqua"/>
          <w:color w:val="000000"/>
          <w:sz w:val="24"/>
          <w:szCs w:val="24"/>
        </w:rPr>
        <w:t>*&lt;potencija&gt;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(9.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x 􀵌 </w:t>
      </w:r>
      <w:r>
        <w:rPr>
          <w:rFonts w:ascii="BookAntiqua" w:hAnsi="BookAntiqua" w:cs="BookAntiqua"/>
          <w:color w:val="548FD5"/>
          <w:sz w:val="24"/>
          <w:szCs w:val="24"/>
        </w:rPr>
        <w:t>&lt;faktor&gt;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>&lt;faktor&gt;*&lt;potencija&gt;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(8.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x 􀵌 </w:t>
      </w:r>
      <w:r>
        <w:rPr>
          <w:rFonts w:ascii="BookAntiqua" w:hAnsi="BookAntiqua" w:cs="BookAntiqua"/>
          <w:color w:val="548FD5"/>
          <w:sz w:val="24"/>
          <w:szCs w:val="24"/>
        </w:rPr>
        <w:t>&lt;konstanta&gt;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>&lt;faktor&gt;*&lt;potencija&gt;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(10.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548FD5"/>
          <w:sz w:val="24"/>
          <w:szCs w:val="24"/>
        </w:rPr>
      </w:pPr>
      <w:r>
        <w:rPr>
          <w:rFonts w:ascii="BookAntiqua" w:hAnsi="BookAntiqua" w:cs="BookAntiqua"/>
          <w:color w:val="548FD5"/>
          <w:sz w:val="24"/>
          <w:szCs w:val="24"/>
        </w:rPr>
        <w:t>&lt;broj&gt;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x 􀵌 </w:t>
      </w:r>
      <w:r>
        <w:rPr>
          <w:rFonts w:ascii="Cambria" w:hAnsi="Cambria" w:cs="Cambria"/>
          <w:color w:val="548FD5"/>
          <w:sz w:val="24"/>
          <w:szCs w:val="24"/>
        </w:rPr>
        <w:t xml:space="preserve">‐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>&lt;faktor&gt;*&lt;potencija&gt;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(12.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" w:hAnsi="BookAntiqua" w:cs="BookAntiqua"/>
          <w:color w:val="548FD5"/>
          <w:sz w:val="24"/>
          <w:szCs w:val="24"/>
        </w:rPr>
        <w:t>&lt;znamenka&gt;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>&lt;faktor&gt;*&lt;potencija&gt;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(14. Produkc.)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3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>&lt;faktor&gt;*&lt;potencija&gt;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(16.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3^</w:t>
      </w:r>
      <w:r>
        <w:rPr>
          <w:rFonts w:ascii="BookAntiqua" w:hAnsi="BookAntiqua" w:cs="BookAntiqua"/>
          <w:color w:val="548FD5"/>
          <w:sz w:val="24"/>
          <w:szCs w:val="24"/>
        </w:rPr>
        <w:t>&lt;konstanta&gt;</w:t>
      </w:r>
      <w:r>
        <w:rPr>
          <w:rFonts w:ascii="BookAntiqua" w:hAnsi="BookAntiqua" w:cs="BookAntiqua"/>
          <w:color w:val="000000"/>
          <w:sz w:val="24"/>
          <w:szCs w:val="24"/>
        </w:rPr>
        <w:t>*&lt;potencija&gt;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(10.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3^</w:t>
      </w:r>
      <w:r>
        <w:rPr>
          <w:rFonts w:ascii="BookAntiqua" w:hAnsi="BookAntiqua" w:cs="BookAntiqua"/>
          <w:color w:val="548FD5"/>
          <w:sz w:val="24"/>
          <w:szCs w:val="24"/>
        </w:rPr>
        <w:t>&lt;broj&gt;</w:t>
      </w:r>
      <w:r>
        <w:rPr>
          <w:rFonts w:ascii="BookAntiqua" w:hAnsi="BookAntiqua" w:cs="BookAntiqua"/>
          <w:color w:val="000000"/>
          <w:sz w:val="24"/>
          <w:szCs w:val="24"/>
        </w:rPr>
        <w:t>* 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(12.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3^</w:t>
      </w:r>
      <w:r>
        <w:rPr>
          <w:rFonts w:ascii="BookAntiqua" w:hAnsi="BookAntiqua" w:cs="BookAntiqua"/>
          <w:color w:val="548FD5"/>
          <w:sz w:val="24"/>
          <w:szCs w:val="24"/>
        </w:rPr>
        <w:t>&lt;znamenka&gt;</w:t>
      </w:r>
      <w:r>
        <w:rPr>
          <w:rFonts w:ascii="BookAntiqua" w:hAnsi="BookAntiqua" w:cs="BookAntiqua"/>
          <w:color w:val="000000"/>
          <w:sz w:val="24"/>
          <w:szCs w:val="24"/>
        </w:rPr>
        <w:t>*&lt;potencija&gt;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(14.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3^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 xml:space="preserve">4 </w:t>
      </w:r>
      <w:r>
        <w:rPr>
          <w:rFonts w:ascii="BookAntiqua" w:hAnsi="BookAntiqua" w:cs="BookAntiqua"/>
          <w:color w:val="000000"/>
          <w:sz w:val="24"/>
          <w:szCs w:val="24"/>
        </w:rPr>
        <w:t>*&lt;potencija&gt;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(16.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" w:hAnsi="BookAntiqua" w:cs="BookAntiqua"/>
          <w:color w:val="548FD5"/>
          <w:sz w:val="24"/>
          <w:szCs w:val="24"/>
        </w:rPr>
        <w:t>&lt;faktor&gt;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(8.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" w:hAnsi="BookAntiqua" w:cs="BookAntiqua"/>
          <w:color w:val="548FD5"/>
          <w:sz w:val="24"/>
          <w:szCs w:val="24"/>
        </w:rPr>
        <w:t>&lt;konstanta&gt;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(10.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" w:hAnsi="BookAntiqua" w:cs="BookAntiqua"/>
          <w:color w:val="548FD5"/>
          <w:sz w:val="24"/>
          <w:szCs w:val="24"/>
        </w:rPr>
        <w:t>&lt;broj&gt;.&lt;broj&gt;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(13.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" w:hAnsi="BookAntiqua" w:cs="BookAntiqua"/>
          <w:color w:val="548FD5"/>
          <w:sz w:val="24"/>
          <w:szCs w:val="24"/>
        </w:rPr>
        <w:t>&lt;znamenka&gt;</w:t>
      </w:r>
      <w:r>
        <w:rPr>
          <w:rFonts w:ascii="BookAntiqua" w:hAnsi="BookAntiqua" w:cs="BookAntiqua"/>
          <w:color w:val="000000"/>
          <w:sz w:val="24"/>
          <w:szCs w:val="24"/>
        </w:rPr>
        <w:t>.&lt;broj&gt;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(14.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2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.</w:t>
      </w:r>
      <w:r>
        <w:rPr>
          <w:rFonts w:ascii="BookAntiqua" w:hAnsi="BookAntiqua" w:cs="BookAntiqua"/>
          <w:color w:val="000000"/>
          <w:sz w:val="24"/>
          <w:szCs w:val="24"/>
        </w:rPr>
        <w:t>&lt;broj&gt;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(16.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</w:t>
      </w:r>
      <w:r>
        <w:rPr>
          <w:rFonts w:ascii="BookAntiqua" w:hAnsi="BookAntiqua" w:cs="BookAntiqua"/>
          <w:color w:val="000000"/>
          <w:sz w:val="24"/>
          <w:szCs w:val="24"/>
        </w:rPr>
        <w:t>.</w:t>
      </w:r>
      <w:r>
        <w:rPr>
          <w:rFonts w:ascii="BookAntiqua" w:hAnsi="BookAntiqua" w:cs="BookAntiqua"/>
          <w:color w:val="548FD5"/>
          <w:sz w:val="24"/>
          <w:szCs w:val="24"/>
        </w:rPr>
        <w:t>&lt;znamenka&gt;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(14. Produkcija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000000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6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+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x 􀵌 ‐ </w:t>
      </w:r>
      <w:r>
        <w:rPr>
          <w:rFonts w:ascii="BookAntiqua" w:hAnsi="BookAntiqua" w:cs="BookAntiqua"/>
          <w:color w:val="000000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(16.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</w:t>
      </w:r>
      <w:r>
        <w:rPr>
          <w:rFonts w:ascii="BookAntiqua" w:hAnsi="BookAntiqua" w:cs="BookAntiqua"/>
          <w:color w:val="548FD5"/>
          <w:sz w:val="24"/>
          <w:szCs w:val="24"/>
        </w:rPr>
        <w:t>&lt;umnozak&gt;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/</w:t>
      </w:r>
      <w:r>
        <w:rPr>
          <w:rFonts w:ascii="BookAntiqua" w:hAnsi="BookAntiqua" w:cs="BookAntiqua"/>
          <w:color w:val="548FD5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(7.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</w:t>
      </w:r>
      <w:r>
        <w:rPr>
          <w:rFonts w:ascii="BookAntiqua" w:hAnsi="BookAntiqua" w:cs="BookAntiqua"/>
          <w:color w:val="548FD5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/</w:t>
      </w:r>
      <w:r>
        <w:rPr>
          <w:rFonts w:ascii="BookAntiqua" w:hAnsi="BookAntiqua" w:cs="BookAntiqua"/>
          <w:color w:val="000000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(5.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</w:t>
      </w:r>
      <w:r>
        <w:rPr>
          <w:rFonts w:ascii="BookAntiqua" w:hAnsi="BookAntiqua" w:cs="BookAntiqua"/>
          <w:color w:val="548FD5"/>
          <w:sz w:val="24"/>
          <w:szCs w:val="24"/>
        </w:rPr>
        <w:t>&lt;faktor&gt;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/</w:t>
      </w:r>
      <w:r>
        <w:rPr>
          <w:rFonts w:ascii="BookAntiqua" w:hAnsi="BookAntiqua" w:cs="BookAntiqua"/>
          <w:color w:val="000000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(8.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</w:t>
      </w:r>
      <w:r>
        <w:rPr>
          <w:rFonts w:ascii="BookAntiqua" w:hAnsi="BookAntiqua" w:cs="BookAntiqua"/>
          <w:color w:val="548FD5"/>
          <w:sz w:val="24"/>
          <w:szCs w:val="24"/>
        </w:rPr>
        <w:t>&lt;konstanta&gt;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/</w:t>
      </w:r>
      <w:r>
        <w:rPr>
          <w:rFonts w:ascii="BookAntiqua" w:hAnsi="BookAntiqua" w:cs="BookAntiqua"/>
          <w:color w:val="000000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(10.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</w:t>
      </w:r>
      <w:r>
        <w:rPr>
          <w:rFonts w:ascii="BookAntiqua" w:hAnsi="BookAntiqua" w:cs="BookAntiqua"/>
          <w:color w:val="548FD5"/>
          <w:sz w:val="24"/>
          <w:szCs w:val="24"/>
        </w:rPr>
        <w:t>&lt;broj&gt;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/</w:t>
      </w:r>
      <w:r>
        <w:rPr>
          <w:rFonts w:ascii="BookAntiqua" w:hAnsi="BookAntiqua" w:cs="BookAntiqua"/>
          <w:color w:val="000000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(12.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</w:t>
      </w:r>
      <w:r>
        <w:rPr>
          <w:rFonts w:ascii="BookAntiqua" w:hAnsi="BookAntiqua" w:cs="BookAntiqua"/>
          <w:color w:val="548FD5"/>
          <w:sz w:val="24"/>
          <w:szCs w:val="24"/>
        </w:rPr>
        <w:t>&lt;broj&gt;&lt;znamenka&gt;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/</w:t>
      </w:r>
      <w:r>
        <w:rPr>
          <w:rFonts w:ascii="BookAntiqua" w:hAnsi="BookAntiqua" w:cs="BookAntiqua"/>
          <w:color w:val="000000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(14.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</w:t>
      </w:r>
      <w:r>
        <w:rPr>
          <w:rFonts w:ascii="BookAntiqua" w:hAnsi="BookAntiqua" w:cs="BookAntiqua"/>
          <w:color w:val="548FD5"/>
          <w:sz w:val="24"/>
          <w:szCs w:val="24"/>
        </w:rPr>
        <w:t>&lt;znamenka&gt;</w:t>
      </w:r>
      <w:r>
        <w:rPr>
          <w:rFonts w:ascii="BookAntiqua" w:hAnsi="BookAntiqua" w:cs="BookAntiqua"/>
          <w:color w:val="000000"/>
          <w:sz w:val="24"/>
          <w:szCs w:val="24"/>
        </w:rPr>
        <w:t>&lt;znamenka&gt;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/</w:t>
      </w:r>
      <w:r>
        <w:rPr>
          <w:rFonts w:ascii="BookAntiqua" w:hAnsi="BookAntiqua" w:cs="BookAntiqua"/>
          <w:color w:val="000000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(14.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2</w:t>
      </w:r>
      <w:r>
        <w:rPr>
          <w:rFonts w:ascii="BookAntiqua" w:hAnsi="BookAntiqua" w:cs="BookAntiqua"/>
          <w:color w:val="000000"/>
          <w:sz w:val="24"/>
          <w:szCs w:val="24"/>
        </w:rPr>
        <w:t>&lt;znamenka&gt;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/</w:t>
      </w:r>
      <w:r>
        <w:rPr>
          <w:rFonts w:ascii="BookAntiqua" w:hAnsi="BookAntiqua" w:cs="BookAntiqua"/>
          <w:color w:val="000000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 (16.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1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/</w:t>
      </w:r>
      <w:r>
        <w:rPr>
          <w:rFonts w:ascii="BookAntiqua" w:hAnsi="BookAntiqua" w:cs="BookAntiqua"/>
          <w:color w:val="000000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(16.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</w:t>
      </w:r>
      <w:r>
        <w:rPr>
          <w:rFonts w:ascii="BookAntiqua" w:hAnsi="BookAntiqua" w:cs="BookAntiqua"/>
          <w:color w:val="548FD5"/>
          <w:sz w:val="24"/>
          <w:szCs w:val="24"/>
        </w:rPr>
        <w:t>&lt;faktor&gt;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(8.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</w:t>
      </w:r>
      <w:r>
        <w:rPr>
          <w:rFonts w:ascii="BookAntiqua" w:hAnsi="BookAntiqua" w:cs="BookAntiqua"/>
          <w:color w:val="548FD5"/>
          <w:sz w:val="24"/>
          <w:szCs w:val="24"/>
        </w:rPr>
        <w:t>&lt;konstanta&gt;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(10.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</w:t>
      </w:r>
      <w:r>
        <w:rPr>
          <w:rFonts w:ascii="BookAntiqua" w:hAnsi="BookAntiqua" w:cs="BookAntiqua"/>
          <w:color w:val="548FD5"/>
          <w:sz w:val="24"/>
          <w:szCs w:val="24"/>
        </w:rPr>
        <w:t>&lt;broj&gt;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(12.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</w:t>
      </w:r>
      <w:r>
        <w:rPr>
          <w:rFonts w:ascii="BookAntiqua" w:hAnsi="BookAntiqua" w:cs="BookAntiqua"/>
          <w:color w:val="548FD5"/>
          <w:sz w:val="24"/>
          <w:szCs w:val="24"/>
        </w:rPr>
        <w:t>&lt;znamenka&gt;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(14.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7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-</w:t>
      </w:r>
      <w:r>
        <w:rPr>
          <w:rFonts w:ascii="BookAntiqua" w:hAnsi="BookAntiqua" w:cs="BookAntiqua"/>
          <w:color w:val="000000"/>
          <w:sz w:val="24"/>
          <w:szCs w:val="24"/>
        </w:rPr>
        <w:t>&lt;umnozak&gt; (16.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</w:t>
      </w:r>
      <w:r>
        <w:rPr>
          <w:rFonts w:ascii="BookAntiqua" w:hAnsi="BookAntiqua" w:cs="BookAntiqua"/>
          <w:color w:val="548FD5"/>
          <w:sz w:val="24"/>
          <w:szCs w:val="24"/>
        </w:rPr>
        <w:t xml:space="preserve">&lt;potencija&gt; </w:t>
      </w:r>
      <w:r>
        <w:rPr>
          <w:rFonts w:ascii="BookAntiqua" w:hAnsi="BookAntiqua" w:cs="BookAntiqua"/>
          <w:color w:val="000000"/>
          <w:sz w:val="24"/>
          <w:szCs w:val="24"/>
        </w:rPr>
        <w:t>(5.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</w:t>
      </w:r>
      <w:r>
        <w:rPr>
          <w:rFonts w:ascii="BookAntiqua" w:hAnsi="BookAntiqua" w:cs="BookAntiqua"/>
          <w:color w:val="548FD5"/>
          <w:sz w:val="24"/>
          <w:szCs w:val="24"/>
        </w:rPr>
        <w:t>&lt;potencija&gt;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^</w:t>
      </w:r>
      <w:r>
        <w:rPr>
          <w:rFonts w:ascii="BookAntiqua" w:hAnsi="BookAntiqua" w:cs="BookAntiqua"/>
          <w:color w:val="548FD5"/>
          <w:sz w:val="24"/>
          <w:szCs w:val="24"/>
        </w:rPr>
        <w:t xml:space="preserve">&lt;faktor&gt; </w:t>
      </w:r>
      <w:r>
        <w:rPr>
          <w:rFonts w:ascii="BookAntiqua" w:hAnsi="BookAntiqua" w:cs="BookAntiqua"/>
          <w:color w:val="000000"/>
          <w:sz w:val="24"/>
          <w:szCs w:val="24"/>
        </w:rPr>
        <w:t>(9.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</w:t>
      </w:r>
      <w:r>
        <w:rPr>
          <w:rFonts w:ascii="BookAntiqua" w:hAnsi="BookAntiqua" w:cs="BookAntiqua"/>
          <w:color w:val="548FD5"/>
          <w:sz w:val="24"/>
          <w:szCs w:val="24"/>
        </w:rPr>
        <w:t>&lt;faktor&gt;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>&lt;faktor&gt; (8.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</w:t>
      </w:r>
      <w:r>
        <w:rPr>
          <w:rFonts w:ascii="BookAntiqua" w:hAnsi="BookAntiqua" w:cs="BookAntiqua"/>
          <w:color w:val="548FD5"/>
          <w:sz w:val="24"/>
          <w:szCs w:val="24"/>
        </w:rPr>
        <w:t>&lt;konstanta&gt;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>&lt;faktor&gt; (10.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</w:t>
      </w:r>
      <w:r>
        <w:rPr>
          <w:rFonts w:ascii="BookAntiqua" w:hAnsi="BookAntiqua" w:cs="BookAntiqua"/>
          <w:color w:val="548FD5"/>
          <w:sz w:val="24"/>
          <w:szCs w:val="24"/>
        </w:rPr>
        <w:t>&lt;broj&gt;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>&lt;faktor&gt; (12.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</w:t>
      </w:r>
      <w:r>
        <w:rPr>
          <w:rFonts w:ascii="BookAntiqua" w:hAnsi="BookAntiqua" w:cs="BookAntiqua"/>
          <w:color w:val="548FD5"/>
          <w:sz w:val="24"/>
          <w:szCs w:val="24"/>
        </w:rPr>
        <w:t>&lt;znamenka&gt;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>&lt;faktor&gt; (14.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2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^</w:t>
      </w:r>
      <w:r>
        <w:rPr>
          <w:rFonts w:ascii="BookAntiqua" w:hAnsi="BookAntiqua" w:cs="BookAntiqua"/>
          <w:color w:val="000000"/>
          <w:sz w:val="24"/>
          <w:szCs w:val="24"/>
        </w:rPr>
        <w:t>&lt;faktor&gt; (16.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2.6+21/7-2^</w:t>
      </w:r>
      <w:r>
        <w:rPr>
          <w:rFonts w:ascii="BookAntiqua" w:hAnsi="BookAntiqua" w:cs="BookAntiqua"/>
          <w:color w:val="548FD5"/>
          <w:sz w:val="24"/>
          <w:szCs w:val="24"/>
        </w:rPr>
        <w:t xml:space="preserve">&lt;varijabla&gt; </w:t>
      </w:r>
      <w:r>
        <w:rPr>
          <w:rFonts w:ascii="BookAntiqua" w:hAnsi="BookAntiqua" w:cs="BookAntiqua"/>
          <w:color w:val="000000"/>
          <w:sz w:val="24"/>
          <w:szCs w:val="24"/>
        </w:rPr>
        <w:t>(10.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2.6+21/7-2^</w:t>
      </w:r>
      <w:r>
        <w:rPr>
          <w:rFonts w:ascii="BookAntiqua" w:hAnsi="BookAntiqua" w:cs="BookAntiqua"/>
          <w:color w:val="548FD5"/>
          <w:sz w:val="24"/>
          <w:szCs w:val="24"/>
        </w:rPr>
        <w:t xml:space="preserve">&lt;slovo&gt;&lt;niz&gt; </w:t>
      </w:r>
      <w:r>
        <w:rPr>
          <w:rFonts w:ascii="BookAntiqua" w:hAnsi="BookAntiqua" w:cs="BookAntiqua"/>
          <w:color w:val="000000"/>
          <w:sz w:val="24"/>
          <w:szCs w:val="24"/>
        </w:rPr>
        <w:t>(11.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2.6+21/7-2^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x</w:t>
      </w:r>
      <w:r>
        <w:rPr>
          <w:rFonts w:ascii="BookAntiqua" w:hAnsi="BookAntiqua" w:cs="BookAntiqua"/>
          <w:color w:val="000000"/>
          <w:sz w:val="24"/>
          <w:szCs w:val="24"/>
        </w:rPr>
        <w:t>&lt;niz&gt; (17.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2.6+21/7-2^x</w:t>
      </w:r>
      <w:r>
        <w:rPr>
          <w:rFonts w:ascii="BookAntiqua" w:hAnsi="BookAntiqua" w:cs="BookAntiqua"/>
          <w:color w:val="548FD5"/>
          <w:sz w:val="24"/>
          <w:szCs w:val="24"/>
        </w:rPr>
        <w:t xml:space="preserve">&lt;znamenka&gt;&lt;niz&gt; </w:t>
      </w:r>
      <w:r>
        <w:rPr>
          <w:rFonts w:ascii="BookAntiqua" w:hAnsi="BookAntiqua" w:cs="BookAntiqua"/>
          <w:color w:val="000000"/>
          <w:sz w:val="24"/>
          <w:szCs w:val="24"/>
        </w:rPr>
        <w:t>(15.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x 􀵌 ‐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2.6+21/7-2^x</w:t>
      </w:r>
      <w:r>
        <w:rPr>
          <w:rFonts w:ascii="BookAntiqua-Bold" w:hAnsi="BookAntiqua-Bold" w:cs="BookAntiqua-Bold"/>
          <w:b/>
          <w:bCs/>
          <w:color w:val="548FD5"/>
          <w:sz w:val="24"/>
          <w:szCs w:val="24"/>
        </w:rPr>
        <w:t>2</w:t>
      </w:r>
      <w:r>
        <w:rPr>
          <w:rFonts w:ascii="BookAntiqua" w:hAnsi="BookAntiqua" w:cs="BookAntiqua"/>
          <w:color w:val="000000"/>
          <w:sz w:val="24"/>
          <w:szCs w:val="24"/>
        </w:rPr>
        <w:t>&lt;niz&gt; (16. Produkcija)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548FD5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􀖜 x 􀵌 ‐ </w:t>
      </w:r>
      <w:r>
        <w:rPr>
          <w:rFonts w:ascii="BookAntiqua" w:hAnsi="BookAntiqua" w:cs="BookAntiqua"/>
          <w:color w:val="548FD5"/>
          <w:sz w:val="24"/>
          <w:szCs w:val="24"/>
        </w:rPr>
        <w:t>ε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􀖜 x 􀵌 ‐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3^4 *2.6+21/7-2^x2</w:t>
      </w:r>
    </w:p>
    <w:p w:rsidR="00285791" w:rsidRDefault="00285791" w:rsidP="00285791">
      <w:pPr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3^4 </w:t>
      </w:r>
      <w:r>
        <w:rPr>
          <w:rFonts w:ascii="BookAntiqua" w:hAnsi="BookAntiqua" w:cs="BookAntiqua"/>
          <w:color w:val="000000"/>
          <w:sz w:val="24"/>
          <w:szCs w:val="24"/>
        </w:rPr>
        <w:t>*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 xml:space="preserve">2.6+21/7-2^x2 </w:t>
      </w:r>
      <w:r>
        <w:rPr>
          <w:rFonts w:ascii="BookAntiqua" w:hAnsi="BookAntiqua" w:cs="BookAntiqua"/>
          <w:color w:val="000000"/>
          <w:sz w:val="24"/>
          <w:szCs w:val="24"/>
        </w:rPr>
        <w:t>(15. Produkcija)</w:t>
      </w:r>
    </w:p>
    <w:p w:rsidR="00285791" w:rsidRDefault="00285791">
      <w:pPr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br w:type="page"/>
      </w:r>
    </w:p>
    <w:p w:rsidR="00285791" w:rsidRDefault="00285791" w:rsidP="0028579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Slika2</w:t>
      </w:r>
    </w:p>
    <w:p w:rsidR="00285791" w:rsidRDefault="0028579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Stablo je izgrađeno zamjenom krajnje lijevog nezavršnog znaka, odnosno primjenom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produkcija na krajnje lijeve nezavršne znakove.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Postupak obilaska stabla određuje redoslijed kojim se obilaze grane i čvorovi.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Uobičajeno je da se stablo obilazi primjenom desnog obilaska stabla. Desni obilazak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stabla rekurzivno obilazi sve neobiđene desne grane i čvorove. Postupci obilaska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stabla jednoznačno definiraju redoslijed primjene produkcija i redoslijed nezavršnih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znakova na koje se te produkcije primjenjuju. Desni obilazak stabla definira postupak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generiranja niza zamjenom krajnje lijevog nezavršnog znaka.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Čitamo li listove stabla s lijeva prema desno uočavamo da smo dobili niz iz primjera,</w:t>
      </w:r>
    </w:p>
    <w:p w:rsidR="00285791" w:rsidRDefault="00285791" w:rsidP="00285791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odnosno da gramatika dobro generira niz iz primjera.</w:t>
      </w:r>
    </w:p>
    <w:p w:rsidR="00285791" w:rsidRDefault="00285791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br w:type="page"/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40"/>
          <w:szCs w:val="40"/>
        </w:rPr>
      </w:pPr>
      <w:r>
        <w:rPr>
          <w:rFonts w:ascii="BookAntiqua-Bold" w:hAnsi="BookAntiqua-Bold" w:cs="BookAntiqua-Bold"/>
          <w:b/>
          <w:bCs/>
          <w:sz w:val="40"/>
          <w:szCs w:val="40"/>
        </w:rPr>
        <w:lastRenderedPageBreak/>
        <w:t>Zaključak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 ovom seminarkom radu opisan je način izgrađivanja gramatike koja generira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matematičke izraze opisane u zadatku.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Osim toga nacrtano je i generativno stablo koje ona gradi pazeći na prioritet i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asocijativnost operatora.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Na primjeru je prikazano generiranje matematičkog izraza izgrađenom gramatikom i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nacrtano pripadno generativno stablo.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Kog izgrađivanja ove gramatike trebalo je paziti na prioritete operatora što je ujedno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bio i najzahtjevniji dio zadatka.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Uz to je trebalo paziti još i na asocijativnost određenih operatora.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Zadano je da operatori -, / i ^ budu lijevo asocijativni iako bi (prema mojim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saznanjima) ^ trebalo biti desno asocijativan. Zadatak sam riješila kako je tamo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definirano.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 zadatku nije bilo informacija o detaljima koji se tiču konstanti i varijabli pa sam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stoga definirala da varijable budu nizovi znakova (slova i/ili znamenki) s tim da je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početni znak slovo. Varijable sam definirala kao realne brojeve, tj omogućila sam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generiranje negativnih i pozitivnih cijelih brojeva i brojeva s pomičnim zarezom.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Konstante i varijale su zahtjevale uvođenje novih nezavršnih i završnih znakova, kao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 uvođenje pripadnih produkcija.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Ova jednoznačna gramatika generira matematičke izraze koje se koriste operatorima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^, *, /, +, -, = te sa novouvedenom točkom .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Generativno stablo pokazuje da izgrađena gramatika generira matematički izraz</w:t>
      </w:r>
    </w:p>
    <w:p w:rsidR="00285791" w:rsidRDefault="00285791" w:rsidP="0028579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(niz) iz primjera i ne postoji drugo generativno stablo koje bi generiralo isti niz</w:t>
      </w:r>
    </w:p>
    <w:p w:rsidR="00285791" w:rsidRPr="00285791" w:rsidRDefault="00285791" w:rsidP="00285791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koristeći ovu gramatiku pa stoga zaključujemo da je gramatika jednoznačna.</w:t>
      </w:r>
    </w:p>
    <w:sectPr w:rsidR="00285791" w:rsidRPr="00285791" w:rsidSect="00A67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BookAntiqua-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Symbo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BookAntiqua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5791"/>
    <w:rsid w:val="00285791"/>
    <w:rsid w:val="00A67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2336</Words>
  <Characters>13318</Characters>
  <Application>Microsoft Office Word</Application>
  <DocSecurity>0</DocSecurity>
  <Lines>110</Lines>
  <Paragraphs>31</Paragraphs>
  <ScaleCrop>false</ScaleCrop>
  <Company>TOSHIBA</Company>
  <LinksUpToDate>false</LinksUpToDate>
  <CharactersWithSpaces>15623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m_tina</dc:creator>
  <cp:lastModifiedBy>m_tina</cp:lastModifiedBy>
  <cp:revision>1</cp:revision>
  <dcterms:created xsi:type="dcterms:W3CDTF">2009-07-02T14:40:00Z</dcterms:created>
  <dcterms:modified xsi:type="dcterms:W3CDTF">2009-07-02T14:46:00Z</dcterms:modified>
</cp:coreProperties>
</file>