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  <w:br w:type="textWrapping"/>
        <w:t xml:space="preserve">Associate Director Delivery – Permanent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Associate Director is responsible for defining, leading and optimising the delivery function at a strategic level, ensuring it consistently supports business growth, client success and revenue performance.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Associate Directors operate as senior leaders within the business, aligning delivery capability to commercial objectives, shaping structure, standards and performance across the organisation.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Strategic Ownership</w:t>
        <w:br w:type="textWrapping"/>
      </w:r>
      <w:r w:rsidDel="00000000" w:rsidR="00000000" w:rsidRPr="00000000">
        <w:rPr>
          <w:rtl w:val="0"/>
        </w:rPr>
        <w:t xml:space="preserve">• Take ownership of the delivery function strategy and performance</w:t>
        <w:br w:type="textWrapping"/>
        <w:t xml:space="preserve">• Ensure delivery capability aligns with business growth plans and market demand</w:t>
        <w:br w:type="textWrapping"/>
        <w:t xml:space="preserve">• Define and evolve delivery structure to support scalability and performance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Leadership &amp; Direction</w:t>
      </w:r>
      <w:r w:rsidDel="00000000" w:rsidR="00000000" w:rsidRPr="00000000">
        <w:rPr>
          <w:rtl w:val="0"/>
        </w:rPr>
        <w:br w:type="textWrapping"/>
        <w:t xml:space="preserve">• Lead and develop Divisional Managers and Team Leaders</w:t>
        <w:br w:type="textWrapping"/>
        <w:t xml:space="preserve">• Set clear direction, priorities and expectations across the delivery function</w:t>
        <w:br w:type="textWrapping"/>
        <w:t xml:space="preserve">• Ensure leadership consistency and accountability at all levels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Performance &amp; Commercial Alignment</w:t>
        <w:br w:type="textWrapping"/>
      </w:r>
      <w:r w:rsidDel="00000000" w:rsidR="00000000" w:rsidRPr="00000000">
        <w:rPr>
          <w:rtl w:val="0"/>
        </w:rPr>
        <w:t xml:space="preserve">• Ensure delivery performance supports overall revenue and business objectives</w:t>
        <w:br w:type="textWrapping"/>
        <w:t xml:space="preserve">• Monitor and improve conversion, output and efficiency across the function</w:t>
        <w:br w:type="textWrapping"/>
        <w:t xml:space="preserve">• Identify opportunities to improve performance and commercial impact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Capability &amp; Structure</w:t>
        <w:br w:type="textWrapping"/>
      </w:r>
      <w:r w:rsidDel="00000000" w:rsidR="00000000" w:rsidRPr="00000000">
        <w:rPr>
          <w:rtl w:val="0"/>
        </w:rPr>
        <w:t xml:space="preserve">• Build and maintain a high-performing delivery function</w:t>
        <w:br w:type="textWrapping"/>
        <w:t xml:space="preserve">• Ensure clear standards, processes and expectations are embedded</w:t>
        <w:br w:type="textWrapping"/>
        <w:t xml:space="preserve">• Drive continuous improvement in capability, quality and consistency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Pipeline &amp; Forecasting</w:t>
        <w:br w:type="textWrapping"/>
      </w:r>
      <w:r w:rsidDel="00000000" w:rsidR="00000000" w:rsidRPr="00000000">
        <w:rPr>
          <w:rtl w:val="0"/>
        </w:rPr>
        <w:t xml:space="preserve">• Maintain visibility of delivery performance across the business</w:t>
        <w:br w:type="textWrapping"/>
        <w:t xml:space="preserve">• Ensure pipeline strength supports current and future demand</w:t>
        <w:br w:type="textWrapping"/>
        <w:t xml:space="preserve">• Contribute to forecasting and business planning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Cross-Functional Collaboration</w:t>
        <w:br w:type="textWrapping"/>
      </w:r>
      <w:r w:rsidDel="00000000" w:rsidR="00000000" w:rsidRPr="00000000">
        <w:rPr>
          <w:rtl w:val="0"/>
        </w:rPr>
        <w:t xml:space="preserve">• Work closely with senior leadership to align delivery with sales strategy</w:t>
        <w:br w:type="textWrapping"/>
        <w:t xml:space="preserve">• Ensure delivery supports client development and retention</w:t>
        <w:br w:type="textWrapping"/>
        <w:t xml:space="preserve">• Contribute to wider business decisions and strategy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Impact</w:t>
        <w:br w:type="textWrapping"/>
      </w:r>
      <w:r w:rsidDel="00000000" w:rsidR="00000000" w:rsidRPr="00000000">
        <w:rPr>
          <w:rtl w:val="0"/>
        </w:rPr>
        <w:t xml:space="preserve">• Delivery function contributing consistently to revenue performance</w:t>
        <w:br w:type="textWrapping"/>
        <w:t xml:space="preserve">• Strong alignment between delivery output and business objectives</w:t>
        <w:br w:type="textWrapping"/>
        <w:t xml:space="preserve">• Improved conversion, efficiency and output at scale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Leadership Effectiveness</w:t>
        <w:br w:type="textWrapping"/>
      </w:r>
      <w:r w:rsidDel="00000000" w:rsidR="00000000" w:rsidRPr="00000000">
        <w:rPr>
          <w:rtl w:val="0"/>
        </w:rPr>
        <w:t xml:space="preserve">• Strong leadership capability across Divisional Managers and Team Leaders</w:t>
        <w:br w:type="textWrapping"/>
        <w:t xml:space="preserve">• High levels of accountability and performance across the function</w:t>
        <w:br w:type="textWrapping"/>
        <w:t xml:space="preserve">• Consistent leadership standards across teams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Performance &amp; Consistency</w:t>
        <w:br w:type="textWrapping"/>
      </w:r>
      <w:r w:rsidDel="00000000" w:rsidR="00000000" w:rsidRPr="00000000">
        <w:rPr>
          <w:rtl w:val="0"/>
        </w:rPr>
        <w:t xml:space="preserve">• Reliable delivery performance across all divisions</w:t>
        <w:br w:type="textWrapping"/>
        <w:t xml:space="preserve">• Strong pipeline coverage and predictable output</w:t>
        <w:br w:type="textWrapping"/>
        <w:t xml:space="preserve">• Consistent standards across the organisation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Capability &amp; Growth</w:t>
      </w:r>
      <w:r w:rsidDel="00000000" w:rsidR="00000000" w:rsidRPr="00000000">
        <w:rPr>
          <w:rtl w:val="0"/>
        </w:rPr>
        <w:br w:type="textWrapping"/>
        <w:t xml:space="preserve">• Improvement in delivery capability and team performance</w:t>
        <w:br w:type="textWrapping"/>
        <w:t xml:space="preserve">• Scalable and sustainable delivery structure</w:t>
        <w:br w:type="textWrapping"/>
        <w:t xml:space="preserve">• Continuous improvement in quality and standards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 Experience</w:t>
        <w:br w:type="textWrapping"/>
      </w:r>
      <w:r w:rsidDel="00000000" w:rsidR="00000000" w:rsidRPr="00000000">
        <w:rPr>
          <w:rtl w:val="0"/>
        </w:rPr>
        <w:t xml:space="preserve">• High-quality candidate experience across the business</w:t>
        <w:br w:type="textWrapping"/>
        <w:t xml:space="preserve">• Strong reputation for delivery excellence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Standards</w:t>
        <w:br w:type="textWrapping"/>
      </w:r>
      <w:r w:rsidDel="00000000" w:rsidR="00000000" w:rsidRPr="00000000">
        <w:rPr>
          <w:rtl w:val="0"/>
        </w:rPr>
        <w:t xml:space="preserve">• Accurate reporting and visibility of performance</w:t>
        <w:br w:type="textWrapping"/>
        <w:t xml:space="preserve">• Strong governance, organisation and accountability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Associate Directors are expected to demonstrate: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Strategic Leadership – shaping direction and performance of the delivery function</w:t>
        <w:br w:type="textWrapping"/>
        <w:t xml:space="preserve">• Commercial Ownership – aligning delivery to revenue and business outcomes</w:t>
        <w:br w:type="textWrapping"/>
        <w:t xml:space="preserve">• Accountability – holding leaders and teams responsible for performance</w:t>
        <w:br w:type="textWrapping"/>
        <w:t xml:space="preserve">• Influence – impacting business decisions and outcomes beyond delivery</w:t>
        <w:br w:type="textWrapping"/>
        <w:t xml:space="preserve">• Consistency – ensuring standards and performance at scale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Associate Directors are also expected to consistently demonstrate our 6 DNA values: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Driven</w:t>
        <w:br w:type="textWrapping"/>
      </w:r>
      <w:r w:rsidDel="00000000" w:rsidR="00000000" w:rsidRPr="00000000">
        <w:rPr>
          <w:rtl w:val="0"/>
        </w:rPr>
        <w:t xml:space="preserve">How much do you want to achieve your goals?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Disciplined</w:t>
        <w:br w:type="textWrapping"/>
      </w:r>
      <w:r w:rsidDel="00000000" w:rsidR="00000000" w:rsidRPr="00000000">
        <w:rPr>
          <w:rtl w:val="0"/>
        </w:rPr>
        <w:t xml:space="preserve">Consistently performing the small actions required to achieve your goals.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Competitive</w:t>
        <w:br w:type="textWrapping"/>
      </w:r>
      <w:r w:rsidDel="00000000" w:rsidR="00000000" w:rsidRPr="00000000">
        <w:rPr>
          <w:rtl w:val="0"/>
        </w:rPr>
        <w:t xml:space="preserve">Self-motivated and driven to continually achieve your best.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Positive</w:t>
        <w:br w:type="textWrapping"/>
      </w:r>
      <w:r w:rsidDel="00000000" w:rsidR="00000000" w:rsidRPr="00000000">
        <w:rPr>
          <w:rtl w:val="0"/>
        </w:rPr>
        <w:t xml:space="preserve">Maintaining a solutions-focused attitude.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Resilient</w:t>
      </w:r>
      <w:r w:rsidDel="00000000" w:rsidR="00000000" w:rsidRPr="00000000">
        <w:rPr>
          <w:rtl w:val="0"/>
        </w:rPr>
        <w:br w:type="textWrapping"/>
        <w:t xml:space="preserve">Bouncing back quickly from setbacks.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Committed</w:t>
        <w:br w:type="textWrapping"/>
      </w:r>
      <w:r w:rsidDel="00000000" w:rsidR="00000000" w:rsidRPr="00000000">
        <w:rPr>
          <w:rtl w:val="0"/>
        </w:rPr>
        <w:t xml:space="preserve">Showing dedication to achieving your goals and contributing to overall business success.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Associate Director level these values are demonstrated through strategic leadership, ownership of business outcomes and consistent delivery of performance at scale.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Ability to lead and optimise a delivery function at scale</w:t>
        <w:br w:type="textWrapping"/>
        <w:t xml:space="preserve">• Impact on business performance and delivery outcomes</w:t>
        <w:br w:type="textWrapping"/>
        <w:t xml:space="preserve">• Effectiveness of leadership across multiple levels</w:t>
        <w:br w:type="textWrapping"/>
        <w:t xml:space="preserve">• Behaviour alignment with company standards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Next Role in Career Pathway: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Director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Demonstrating Readiness For The Next Role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within the career pathway is based on demonstrating the behaviours, performance standards and capability expected of the next role.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level, readiness includes demonstrating business-level leadership, ownership of strategic outcomes and the ability to influence the direction of the organisation.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decisions are based on sustained business impact, leadership capability and readiness to operate at the next level of responsibility.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Sustained contribution to overall business performance</w:t>
        <w:br w:type="textWrapping"/>
        <w:t xml:space="preserve">• Evidence of shaping and improving delivery strategy at scale</w:t>
        <w:br w:type="textWrapping"/>
        <w:t xml:space="preserve">• Strong alignment with company values and behavioural standards</w:t>
        <w:br w:type="textWrapping"/>
        <w:t xml:space="preserve">• Demonstrated capability to operate at Director level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decisions are based on consistent strategic impact, leadership effectiveness and readiness for full business leadership responsibility.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A86CE5BFC0ED47B1BF54D5F0D6BDF5" ma:contentTypeVersion="3" ma:contentTypeDescription="Create a new document." ma:contentTypeScope="" ma:versionID="9d8618945e7a0f9fe81cc6873802ec49">
  <xsd:schema xmlns:xsd="http://www.w3.org/2001/XMLSchema" xmlns:xs="http://www.w3.org/2001/XMLSchema" xmlns:p="http://schemas.microsoft.com/office/2006/metadata/properties" xmlns:ns2="b94e1508-4049-45c9-a83a-c8cb1aa7b54f" targetNamespace="http://schemas.microsoft.com/office/2006/metadata/properties" ma:root="true" ma:fieldsID="3932439226b963f184269d0812a65228" ns2:_="">
    <xsd:import namespace="b94e1508-4049-45c9-a83a-c8cb1aa7b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4e1508-4049-45c9-a83a-c8cb1aa7b5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2C8396-5977-484B-B515-7762CF1EF697}"/>
</file>

<file path=customXml/itemProps2.xml><?xml version="1.0" encoding="utf-8"?>
<ds:datastoreItem xmlns:ds="http://schemas.openxmlformats.org/officeDocument/2006/customXml" ds:itemID="{A281350B-B65E-4097-A983-851785C8B8DE}"/>
</file>

<file path=customXml/itemProps3.xml><?xml version="1.0" encoding="utf-8"?>
<ds:datastoreItem xmlns:ds="http://schemas.openxmlformats.org/officeDocument/2006/customXml" ds:itemID="{445FB45C-3A48-446A-BF4B-73F03254B3E5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0x01010014A86CE5BFC0ED47B1BF54D5F0D6BDF5</vt:lpwstr>
  </property>
</Properties>
</file>