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Sector Lead – Delivery –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Sector Lead is responsible for driving delivery performance, pipeline strength and contractor quality across a defined market while maintaining strong personal delivery on key contract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Leads operate as the point of ownership for contract delivery within their sector, improving conversion, strengthening pipelines and ensuring consistent contractor quality across all live roles.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Delivery Performance</w:t>
        <w:br w:type="textWrapping"/>
      </w:r>
      <w:r w:rsidDel="00000000" w:rsidR="00000000" w:rsidRPr="00000000">
        <w:rPr>
          <w:rtl w:val="0"/>
        </w:rPr>
        <w:t xml:space="preserve">• Drive contract delivery performance across the sector</w:t>
        <w:br w:type="textWrapping"/>
        <w:t xml:space="preserve">• Ensure strong contractor pipeline coverage across all live roles</w:t>
        <w:br w:type="textWrapping"/>
        <w:t xml:space="preserve">• Maintain oversight of delivery activity, pipeline and conversion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Standards &amp; Quality</w:t>
        <w:br w:type="textWrapping"/>
      </w:r>
      <w:r w:rsidDel="00000000" w:rsidR="00000000" w:rsidRPr="00000000">
        <w:rPr>
          <w:rtl w:val="0"/>
        </w:rPr>
        <w:t xml:space="preserve">• Set and maintain high standards of contractor quality and relevance</w:t>
        <w:br w:type="textWrapping"/>
        <w:t xml:space="preserve">• Ensure consistent delivery processes are followed</w:t>
        <w:br w:type="textWrapping"/>
        <w:t xml:space="preserve">• Identify and address gaps in contract delivery performance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Strategy &amp; Support</w:t>
        <w:br w:type="textWrapping"/>
      </w:r>
      <w:r w:rsidDel="00000000" w:rsidR="00000000" w:rsidRPr="00000000">
        <w:rPr>
          <w:rtl w:val="0"/>
        </w:rPr>
        <w:t xml:space="preserve">• Support consultants on complex or high-priority contract roles</w:t>
        <w:br w:type="textWrapping"/>
        <w:t xml:space="preserve">• Provide guidance on contractor strategy, availability and rates</w:t>
        <w:br w:type="textWrapping"/>
        <w:t xml:space="preserve">• Act as a go-to person for delivery challenges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Ownership</w:t>
        <w:br w:type="textWrapping"/>
      </w:r>
      <w:r w:rsidDel="00000000" w:rsidR="00000000" w:rsidRPr="00000000">
        <w:rPr>
          <w:rtl w:val="0"/>
        </w:rPr>
        <w:t xml:space="preserve">• Maintain visibility of contractor pipelines across the sector</w:t>
        <w:br w:type="textWrapping"/>
        <w:t xml:space="preserve">• Identify trends in contractor availability and demand</w:t>
        <w:br w:type="textWrapping"/>
        <w:t xml:space="preserve">• Ensure pipelines are aligned to current and future contract needs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Influence</w:t>
      </w:r>
      <w:r w:rsidDel="00000000" w:rsidR="00000000" w:rsidRPr="00000000">
        <w:rPr>
          <w:rtl w:val="0"/>
        </w:rPr>
        <w:br w:type="textWrapping"/>
        <w:t xml:space="preserve">• Work closely with consultants to align delivery to client requirements</w:t>
        <w:br w:type="textWrapping"/>
        <w:t xml:space="preserve">• Influence delivery approach to improve contract outcomes</w:t>
        <w:br w:type="textWrapping"/>
        <w:t xml:space="preserve">• Share best practice and raise capability across the sector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Delivery Performance</w:t>
        <w:br w:type="textWrapping"/>
      </w:r>
      <w:r w:rsidDel="00000000" w:rsidR="00000000" w:rsidRPr="00000000">
        <w:rPr>
          <w:rtl w:val="0"/>
        </w:rPr>
        <w:t xml:space="preserve">• Strong and consistent contractor delivery across all live roles</w:t>
        <w:br w:type="textWrapping"/>
        <w:t xml:space="preserve">• Improved conversion rates across the sector</w:t>
        <w:br w:type="textWrapping"/>
        <w:t xml:space="preserve">• Increased success rate on contract roles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Strength</w:t>
        <w:br w:type="textWrapping"/>
      </w:r>
      <w:r w:rsidDel="00000000" w:rsidR="00000000" w:rsidRPr="00000000">
        <w:rPr>
          <w:rtl w:val="0"/>
        </w:rPr>
        <w:t xml:space="preserve">• Strong and visible contractor pipeline coverage</w:t>
        <w:br w:type="textWrapping"/>
        <w:t xml:space="preserve">• Reduced delivery gaps and improved contractor 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Influence</w:t>
        <w:br w:type="textWrapping"/>
      </w:r>
      <w:r w:rsidDel="00000000" w:rsidR="00000000" w:rsidRPr="00000000">
        <w:rPr>
          <w:rtl w:val="0"/>
        </w:rPr>
        <w:t xml:space="preserve">• Positive impact on contract delivery outcomes across multiple consultants</w:t>
        <w:br w:type="textWrapping"/>
        <w:t xml:space="preserve">• Increased consistency and standards across the sector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&amp; Standards</w:t>
        <w:br w:type="textWrapping"/>
      </w:r>
      <w:r w:rsidDel="00000000" w:rsidR="00000000" w:rsidRPr="00000000">
        <w:rPr>
          <w:rtl w:val="0"/>
        </w:rPr>
        <w:t xml:space="preserve">• High and consistent standards of contractor quality</w:t>
        <w:br w:type="textWrapping"/>
        <w:t xml:space="preserve">• Strong adherence to delivery processes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  <w:br w:type="textWrapping"/>
      </w:r>
      <w:r w:rsidDel="00000000" w:rsidR="00000000" w:rsidRPr="00000000">
        <w:rPr>
          <w:rtl w:val="0"/>
        </w:rPr>
        <w:t xml:space="preserve">• Consistent and professional contractor experience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CRM and compliance records</w:t>
        <w:br w:type="textWrapping"/>
        <w:t xml:space="preserve">• Strong organisation and accountability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Leads are expected to demonstrate: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Sector Ownership – taking responsibility for contract delivery performance</w:t>
        <w:br w:type="textWrapping"/>
        <w:t xml:space="preserve">• Accountability – driving pipeline, activity and standards</w:t>
        <w:br w:type="textWrapping"/>
        <w:t xml:space="preserve">• Influence – improving delivery outcomes across the sector</w:t>
        <w:br w:type="textWrapping"/>
        <w:t xml:space="preserve">• Quality Leadership – setting and maintaining high standards</w:t>
        <w:br w:type="textWrapping"/>
        <w:t xml:space="preserve">• Consistency – ensuring reliable and structured delivery performance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Leads are also expected to consistently demonstrate our 6 DNA values: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  <w:br w:type="textWrapping"/>
      </w: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  <w:br w:type="textWrapping"/>
      </w: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Sector Lead level these values are demonstrated through ownership of sector performance, raising standards and influencing contract delivery outcomes across others.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drive contract delivery performance across a sector</w:t>
        <w:br w:type="textWrapping"/>
        <w:t xml:space="preserve">• Strength of contractor pipelines and market knowledge</w:t>
        <w:br w:type="textWrapping"/>
        <w:t xml:space="preserve">• Impact on conversion and outcomes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Leader – Delivery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ownership of team performance, consistent influence across others and the ability to raise standards beyond individual contribution.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impact and readiness to operate at the next level of responsibility.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impact on contract delivery performance across the sector</w:t>
        <w:br w:type="textWrapping"/>
        <w:t xml:space="preserve">• Evidence of improving conversion and outcomes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delivery, influence and readiness for increased responsibility.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C81761-0523-49DB-B6EF-A257A85F61FE}"/>
</file>

<file path=customXml/itemProps2.xml><?xml version="1.0" encoding="utf-8"?>
<ds:datastoreItem xmlns:ds="http://schemas.openxmlformats.org/officeDocument/2006/customXml" ds:itemID="{B29086B0-F3CE-4BCC-8DE2-65314D66090F}"/>
</file>

<file path=customXml/itemProps3.xml><?xml version="1.0" encoding="utf-8"?>
<ds:datastoreItem xmlns:ds="http://schemas.openxmlformats.org/officeDocument/2006/customXml" ds:itemID="{1FCF7E7B-126B-4B7F-8A34-79DD4C6652A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