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  <w:br w:type="textWrapping"/>
        <w:t xml:space="preserve">Sector Lead – Delivery – Permanent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Sector Lead is responsible for driving delivery performance, consistency and capability across a defined market while maintaining strong personal delivery on key roles.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Sector Leads operate as the point of ownership for delivery within their sector, raising standards, improving conversion and ensuring consistent candidate quality across all live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Sector Delivery Performance</w:t>
      </w:r>
      <w:r w:rsidDel="00000000" w:rsidR="00000000" w:rsidRPr="00000000">
        <w:rPr>
          <w:rtl w:val="0"/>
        </w:rPr>
        <w:br w:type="textWrapping"/>
        <w:t xml:space="preserve">• Drive delivery performance across the sector through standards, accountability and visibility</w:t>
        <w:br w:type="textWrapping"/>
        <w:t xml:space="preserve">• Ensure strong pipeline coverage across all live roles</w:t>
        <w:br w:type="textWrapping"/>
        <w:t xml:space="preserve">• Maintain oversight of delivery activity, pipeline and conversion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Standards &amp; Quality</w:t>
      </w:r>
      <w:r w:rsidDel="00000000" w:rsidR="00000000" w:rsidRPr="00000000">
        <w:rPr>
          <w:rtl w:val="0"/>
        </w:rPr>
        <w:br w:type="textWrapping"/>
        <w:t xml:space="preserve">• Set and maintain high standards of candidate quality and relevance</w:t>
        <w:br w:type="textWrapping"/>
        <w:t xml:space="preserve">• Ensure consistent delivery processes are followed across the sector</w:t>
        <w:br w:type="textWrapping"/>
        <w:t xml:space="preserve">• Identify and address gaps in delivery performance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Strategy &amp; Support</w:t>
      </w:r>
      <w:r w:rsidDel="00000000" w:rsidR="00000000" w:rsidRPr="00000000">
        <w:rPr>
          <w:rtl w:val="0"/>
        </w:rPr>
        <w:br w:type="textWrapping"/>
        <w:t xml:space="preserve">• Support consultants on complex or high-priority roles</w:t>
        <w:br w:type="textWrapping"/>
        <w:t xml:space="preserve">• Provide guidance on delivery approach, candidate strategy and pipeline build</w:t>
        <w:br w:type="textWrapping"/>
        <w:t xml:space="preserve">• Act as a go-to person for delivery challenges within the sector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&amp; Market Ownership</w:t>
      </w:r>
      <w:r w:rsidDel="00000000" w:rsidR="00000000" w:rsidRPr="00000000">
        <w:rPr>
          <w:rtl w:val="0"/>
        </w:rPr>
        <w:br w:type="textWrapping"/>
        <w:t xml:space="preserve">• Maintain visibility of candidate pipelines across the sector</w:t>
        <w:br w:type="textWrapping"/>
        <w:t xml:space="preserve">• Identify trends in candidate availability and market conditions</w:t>
        <w:br w:type="textWrapping"/>
        <w:t xml:space="preserve">• Ensure pipelines are aligned to current and future demand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Collaboration &amp; Influence</w:t>
      </w:r>
      <w:r w:rsidDel="00000000" w:rsidR="00000000" w:rsidRPr="00000000">
        <w:rPr>
          <w:rtl w:val="0"/>
        </w:rPr>
        <w:br w:type="textWrapping"/>
        <w:t xml:space="preserve">• Work closely with consultants to align delivery to client requirements</w:t>
        <w:br w:type="textWrapping"/>
        <w:t xml:space="preserve">• Influence delivery approach to improve outcomes and conversion</w:t>
        <w:br w:type="textWrapping"/>
        <w:t xml:space="preserve">• Share best practice and raise capability across the sector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Sector Delivery Performance</w:t>
      </w:r>
      <w:r w:rsidDel="00000000" w:rsidR="00000000" w:rsidRPr="00000000">
        <w:rPr>
          <w:rtl w:val="0"/>
        </w:rPr>
        <w:br w:type="textWrapping"/>
        <w:t xml:space="preserve">• Strong and consistent candidate delivery across all live roles</w:t>
        <w:br w:type="textWrapping"/>
        <w:t xml:space="preserve">• Improved conversion rates across the sector</w:t>
        <w:br w:type="textWrapping"/>
        <w:t xml:space="preserve">• Increased success rate on roles supported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Strength</w:t>
        <w:br w:type="textWrapping"/>
      </w:r>
      <w:r w:rsidDel="00000000" w:rsidR="00000000" w:rsidRPr="00000000">
        <w:rPr>
          <w:rtl w:val="0"/>
        </w:rPr>
        <w:t xml:space="preserve">• Strong and visible pipeline coverage across the sector</w:t>
        <w:br w:type="textWrapping"/>
        <w:t xml:space="preserve">• Reduced delivery gaps and improved candidate flow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&amp; Influence</w:t>
        <w:br w:type="textWrapping"/>
      </w:r>
      <w:r w:rsidDel="00000000" w:rsidR="00000000" w:rsidRPr="00000000">
        <w:rPr>
          <w:rtl w:val="0"/>
        </w:rPr>
        <w:t xml:space="preserve">• Positive impact on delivery outcomes across multiple consultants</w:t>
        <w:br w:type="textWrapping"/>
        <w:t xml:space="preserve">• Increased consistency and standards across the sector</w:t>
        <w:br w:type="textWrapping"/>
        <w:t xml:space="preserve">• Acting as a trusted point of expertise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&amp; Standards</w:t>
        <w:br w:type="textWrapping"/>
      </w:r>
      <w:r w:rsidDel="00000000" w:rsidR="00000000" w:rsidRPr="00000000">
        <w:rPr>
          <w:rtl w:val="0"/>
        </w:rPr>
        <w:t xml:space="preserve">• High and consistent standards of candidate quality</w:t>
        <w:br w:type="textWrapping"/>
        <w:t xml:space="preserve">• Strong adherence to delivery processes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Experience</w:t>
        <w:br w:type="textWrapping"/>
      </w:r>
      <w:r w:rsidDel="00000000" w:rsidR="00000000" w:rsidRPr="00000000">
        <w:rPr>
          <w:rtl w:val="0"/>
        </w:rPr>
        <w:t xml:space="preserve">• Consistent and professional candidate journey across the sector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Standards</w:t>
        <w:br w:type="textWrapping"/>
      </w:r>
      <w:r w:rsidDel="00000000" w:rsidR="00000000" w:rsidRPr="00000000">
        <w:rPr>
          <w:rtl w:val="0"/>
        </w:rPr>
        <w:t xml:space="preserve">• Accurate CRM usage and pipeline visibility</w:t>
        <w:br w:type="textWrapping"/>
        <w:t xml:space="preserve">• Strong organisation and accountability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 Leads are expected to demonstrate: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Sector Ownership – taking responsibility for delivery performance across the sector</w:t>
        <w:br w:type="textWrapping"/>
        <w:t xml:space="preserve">• Accountability – driving activity, pipeline and standards across multiple roles</w:t>
        <w:br w:type="textWrapping"/>
        <w:t xml:space="preserve">• Influence – improving delivery outcomes through guidance and support</w:t>
        <w:br w:type="textWrapping"/>
        <w:t xml:space="preserve">• Quality Leadership – setting and maintaining high delivery standards</w:t>
        <w:br w:type="textWrapping"/>
        <w:t xml:space="preserve">• Consistency – ensuring reliable and structured delivery performance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Sector Leads are also expected to consistently demonstrate our 6 DNA values: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Driven</w:t>
      </w:r>
      <w:r w:rsidDel="00000000" w:rsidR="00000000" w:rsidRPr="00000000">
        <w:rPr>
          <w:rtl w:val="0"/>
        </w:rPr>
        <w:br w:type="textWrapping"/>
        <w:t xml:space="preserve">How much do you want to achieve your goals?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Disciplined</w:t>
        <w:br w:type="textWrapping"/>
      </w: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</w:t>
        <w:br w:type="textWrapping"/>
      </w: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br w:type="textWrapping"/>
        <w:t xml:space="preserve">Maintaining a solutions-focused attitude.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Resilient</w:t>
      </w:r>
      <w:r w:rsidDel="00000000" w:rsidR="00000000" w:rsidRPr="00000000">
        <w:rPr>
          <w:rtl w:val="0"/>
        </w:rPr>
        <w:br w:type="textWrapping"/>
        <w:t xml:space="preserve">Bouncing back quickly from setbacks.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Committed</w:t>
      </w:r>
      <w:r w:rsidDel="00000000" w:rsidR="00000000" w:rsidRPr="00000000">
        <w:rPr>
          <w:rtl w:val="0"/>
        </w:rPr>
        <w:br w:type="textWrapping"/>
        <w:t xml:space="preserve">Showing dedication to achieving your goals and contributing to team success.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Sector Lead level these values are demonstrated through ownership of sector performance, raising standards and influencing delivery outcomes across others.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Ability to drive delivery performance across a sector</w:t>
        <w:br w:type="textWrapping"/>
        <w:t xml:space="preserve">• Strength of pipeline visibility and delivery consistency</w:t>
        <w:br w:type="textWrapping"/>
        <w:t xml:space="preserve">• Impact on conversion and placement outcomes</w:t>
        <w:br w:type="textWrapping"/>
        <w:t xml:space="preserve">• Behaviour alignment with company standards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Next Role in Career Pathway: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Team Leader – Delivery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level, readiness includes demonstrating ownership of team performance, consistent influence across others and the ability to raise standards beyond individual contribution.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sustained performance, impact and readiness to operate at the next level of responsibility.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Sustained impact on delivery performance across the sector</w:t>
        <w:br w:type="textWrapping"/>
        <w:t xml:space="preserve">• Evidence of improving team or sector conversion and outcomes</w:t>
        <w:br w:type="textWrapping"/>
        <w:t xml:space="preserve">• Strong alignment with company values and behavioural standards</w:t>
        <w:br w:type="textWrapping"/>
        <w:t xml:space="preserve">• Demonstrated capability to operate at the next level within the career pathway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consistent delivery, influence and readiness for increased responsibility.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6CE5BFC0ED47B1BF54D5F0D6BDF5" ma:contentTypeVersion="3" ma:contentTypeDescription="Create a new document." ma:contentTypeScope="" ma:versionID="9d8618945e7a0f9fe81cc6873802ec49">
  <xsd:schema xmlns:xsd="http://www.w3.org/2001/XMLSchema" xmlns:xs="http://www.w3.org/2001/XMLSchema" xmlns:p="http://schemas.microsoft.com/office/2006/metadata/properties" xmlns:ns2="b94e1508-4049-45c9-a83a-c8cb1aa7b54f" targetNamespace="http://schemas.microsoft.com/office/2006/metadata/properties" ma:root="true" ma:fieldsID="3932439226b963f184269d0812a65228" ns2:_="">
    <xsd:import namespace="b94e1508-4049-45c9-a83a-c8cb1aa7b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e1508-4049-45c9-a83a-c8cb1aa7b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B53A5B-ED71-47FD-AEA1-6A61B79CAA55}"/>
</file>

<file path=customXml/itemProps2.xml><?xml version="1.0" encoding="utf-8"?>
<ds:datastoreItem xmlns:ds="http://schemas.openxmlformats.org/officeDocument/2006/customXml" ds:itemID="{18D19E60-BC20-4589-B1A0-59961900E349}"/>
</file>

<file path=customXml/itemProps3.xml><?xml version="1.0" encoding="utf-8"?>
<ds:datastoreItem xmlns:ds="http://schemas.openxmlformats.org/officeDocument/2006/customXml" ds:itemID="{26DD9F1E-0BB8-4F27-901F-87178813BC5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0x01010014A86CE5BFC0ED47B1BF54D5F0D6BDF5</vt:lpwstr>
  </property>
</Properties>
</file>