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Team Leader – Delivery –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Leader is responsible for the performance, development and day-to-day management of a team of delivery consultants across contract recruitment while maintaining strong personal delivery on key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accountable for driving contract delivery performance through clear expectations, coaching, accountability and consistent pipeline management.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Performance &amp; Management</w:t>
      </w:r>
      <w:r w:rsidDel="00000000" w:rsidR="00000000" w:rsidRPr="00000000">
        <w:rPr>
          <w:rtl w:val="0"/>
        </w:rPr>
        <w:br w:type="textWrapping"/>
        <w:t xml:space="preserve">• Take ownership of team contract delivery performance</w:t>
        <w:br w:type="textWrapping"/>
        <w:t xml:space="preserve">• Set clear expectations around pipeline, activity and contractor delivery</w:t>
        <w:br w:type="textWrapping"/>
        <w:t xml:space="preserve">• Monitor performance and address underperformance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Coaching &amp; Development</w:t>
      </w:r>
      <w:r w:rsidDel="00000000" w:rsidR="00000000" w:rsidRPr="00000000">
        <w:rPr>
          <w:rtl w:val="0"/>
        </w:rPr>
        <w:br w:type="textWrapping"/>
        <w:t xml:space="preserve">• Provide regular coaching to improve contractor delivery capability</w:t>
        <w:br w:type="textWrapping"/>
        <w:t xml:space="preserve">• Support individuals in improving contractor quality, speed and process management</w:t>
        <w:br w:type="textWrapping"/>
        <w:t xml:space="preserve">• Identify development needs and provide ongoing feedback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Standards &amp; Accountability</w:t>
      </w:r>
      <w:r w:rsidDel="00000000" w:rsidR="00000000" w:rsidRPr="00000000">
        <w:rPr>
          <w:rtl w:val="0"/>
        </w:rPr>
        <w:br w:type="textWrapping"/>
        <w:t xml:space="preserve">• Ensure consistent contract delivery standards are maintained</w:t>
        <w:br w:type="textWrapping"/>
        <w:t xml:space="preserve">• Hold individuals accountable to pipeline, activity and quality expectations</w:t>
        <w:br w:type="textWrapping"/>
        <w:t xml:space="preserve">• Address gaps in performance and consistency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Support &amp; Escalation</w:t>
      </w:r>
      <w:r w:rsidDel="00000000" w:rsidR="00000000" w:rsidRPr="00000000">
        <w:rPr>
          <w:rtl w:val="0"/>
        </w:rPr>
        <w:br w:type="textWrapping"/>
        <w:t xml:space="preserve">• Support the team on complex or high-priority contract roles</w:t>
        <w:br w:type="textWrapping"/>
        <w:t xml:space="preserve">• Act as an escalation point for delivery challenges</w:t>
        <w:br w:type="textWrapping"/>
        <w:t xml:space="preserve">• Provide guidance on contractor strategy, availability and rates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Performance Visibility</w:t>
      </w:r>
      <w:r w:rsidDel="00000000" w:rsidR="00000000" w:rsidRPr="00000000">
        <w:rPr>
          <w:rtl w:val="0"/>
        </w:rPr>
        <w:br w:type="textWrapping"/>
        <w:t xml:space="preserve">• Maintain visibility of contractor pipelines across the team</w:t>
        <w:br w:type="textWrapping"/>
        <w:t xml:space="preserve">• Ensure accurate CRM and compliance tracking</w:t>
        <w:br w:type="textWrapping"/>
        <w:t xml:space="preserve">• Identify risks and take action to maintain performance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Alignment</w:t>
      </w:r>
      <w:r w:rsidDel="00000000" w:rsidR="00000000" w:rsidRPr="00000000">
        <w:rPr>
          <w:rtl w:val="0"/>
        </w:rPr>
        <w:br w:type="textWrapping"/>
        <w:t xml:space="preserve">• Work closely with consultants and leadership to align delivery to client needs</w:t>
        <w:br w:type="textWrapping"/>
        <w:t xml:space="preserve">• Ensure effective communication across the team</w:t>
        <w:br w:type="textWrapping"/>
        <w:t xml:space="preserve">• Contribute to overall contract revenue performance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Performance</w:t>
      </w:r>
      <w:r w:rsidDel="00000000" w:rsidR="00000000" w:rsidRPr="00000000">
        <w:rPr>
          <w:rtl w:val="0"/>
        </w:rPr>
        <w:br w:type="textWrapping"/>
        <w:t xml:space="preserve">• Consistent contract delivery performance across the team</w:t>
        <w:br w:type="textWrapping"/>
        <w:t xml:space="preserve">• Improved conversion rates and contractor placements</w:t>
        <w:br w:type="textWrapping"/>
        <w:t xml:space="preserve">• Strong and reliable contractor pipeline coverage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Individual Development</w:t>
        <w:br w:type="textWrapping"/>
      </w:r>
      <w:r w:rsidDel="00000000" w:rsidR="00000000" w:rsidRPr="00000000">
        <w:rPr>
          <w:rtl w:val="0"/>
        </w:rPr>
        <w:t xml:space="preserve">• Improvement in individual consultant capability</w:t>
        <w:br w:type="textWrapping"/>
        <w:t xml:space="preserve">• Increased consistency in delivery standards</w:t>
        <w:br w:type="textWrapping"/>
        <w:t xml:space="preserve">• Effective management of underperformance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Quality &amp; Standards</w:t>
      </w:r>
      <w:r w:rsidDel="00000000" w:rsidR="00000000" w:rsidRPr="00000000">
        <w:rPr>
          <w:rtl w:val="0"/>
        </w:rPr>
        <w:br w:type="textWrapping"/>
        <w:t xml:space="preserve">• High and consistent standards of contractor quality</w:t>
        <w:br w:type="textWrapping"/>
        <w:t xml:space="preserve">• Strong adherence to recruitment and compliance processes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Leadership</w:t>
        <w:br w:type="textWrapping"/>
      </w:r>
      <w:r w:rsidDel="00000000" w:rsidR="00000000" w:rsidRPr="00000000">
        <w:rPr>
          <w:rtl w:val="0"/>
        </w:rPr>
        <w:t xml:space="preserve">• Positive impact on team performance and outcomes</w:t>
        <w:br w:type="textWrapping"/>
        <w:t xml:space="preserve">• Clear accountability and ownership within the team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Consistent and professional contractor experience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Accurate CRM and compliance records</w:t>
        <w:br w:type="textWrapping"/>
        <w:t xml:space="preserve">• Strong organisation, communication and accountability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expected to demonstrate: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Leadership – setting clear expectations and driving team performance</w:t>
        <w:br w:type="textWrapping"/>
        <w:t xml:space="preserve">• Accountability – holding individuals responsible for delivery outcomes</w:t>
        <w:br w:type="textWrapping"/>
        <w:t xml:space="preserve">• Coaching – developing capability through feedback and support</w:t>
        <w:br w:type="textWrapping"/>
        <w:t xml:space="preserve">• Ownership – taking responsibility for team performance and results</w:t>
        <w:br w:type="textWrapping"/>
        <w:t xml:space="preserve">• Consistency – maintaining reliable standards across the team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also expected to consistently demonstrate our 6 DNA values: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</w:r>
      <w:r w:rsidDel="00000000" w:rsidR="00000000" w:rsidRPr="00000000">
        <w:rPr>
          <w:rtl w:val="0"/>
        </w:rPr>
        <w:br w:type="textWrapping"/>
        <w:t xml:space="preserve">Consistently performing the small actions required to achieve your goals.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Team Leader level these values are demonstrated through leadership of others, accountability for team performance and consistent raising of standards.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manage and improve contract team performance</w:t>
        <w:br w:type="textWrapping"/>
        <w:t xml:space="preserve">• Effectiveness of coaching and development</w:t>
        <w:br w:type="textWrapping"/>
        <w:t xml:space="preserve">• Consistency of pipeline and delivery standards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Role in Career Pathway:</w:t>
        <w:br w:type="textWrapping"/>
        <w:t xml:space="preserve">Divisional Manager – Delivery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consistent leadership impact, ownership of team performance and the ability to manage performance at scale.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leadership capability and readiness to operate at the next level of responsibility.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delivery of strong team performance</w:t>
        <w:br w:type="textWrapping"/>
        <w:t xml:space="preserve">• Evidence of improving individual and team capability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leadership impact, team performance and readiness for increased responsibility.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44C15C-0EE1-486B-B852-082D8282072C}"/>
</file>

<file path=customXml/itemProps2.xml><?xml version="1.0" encoding="utf-8"?>
<ds:datastoreItem xmlns:ds="http://schemas.openxmlformats.org/officeDocument/2006/customXml" ds:itemID="{CE711472-1FFE-4287-8977-DBEDC3037441}"/>
</file>

<file path=customXml/itemProps3.xml><?xml version="1.0" encoding="utf-8"?>
<ds:datastoreItem xmlns:ds="http://schemas.openxmlformats.org/officeDocument/2006/customXml" ds:itemID="{6F248476-A0FD-4E1B-ABF1-06CB3E63D32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