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Majors - Account Partner Manager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Majors Account Partner Manager is responsible for leading and developing a team of Account Partners embedded within major client accounts. The role ensures consistent delivery of high-quality talent partnership services while aligning client-side activity with overall account strategy and business objectives.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Operating at a strategic level, the Account Partner Manager drives stakeholder engagement, workforce planning and service excellence across multiple client environments, while fostering the development and performance of Account Partners.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 &amp; People Management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Lead, manage and develop a team of Majors Account Partners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Set clear expectations around performance, behaviours and service standards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Conduct regular one-to-ones, performance reviews and development planning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Support onboarding and succession planning within the Partner function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Address underperformance and recognise high achievement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Client Partnership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Oversee client-side engagement across multiple accounts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Build relationships with senior and executive-level stakeholders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Ensure consistency of talent partnership services across clients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Act as an escalation point for complex stakeholder or hiring challenges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Alignment with Account &amp; Delivery Functions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Collaborate closely with Majors Account Managers to ensure alignment with commercial strategy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Ensure Account Partners effectively translate client needs into delivery requirements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Support Delivery Managers in aligning recruitment capability with workforce planning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Workforce Planning &amp; Talent Strategy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Guide Account Partners in supporting strategic workforce planning initiatives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Use recruitment data and market insight to inform client talent strategies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Promote proactive talent community and succession planning approaches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&amp; Governance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Monitor performance against SLAs, KPIs and client satisfaction metrics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Ensure consistent reporting and governance across the Partner function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Drive continuous improvement and best practice within embedded services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Contribution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Contribute to the strategic development of the Majors function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Support account growth and client retention through strong stakeholder engagement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Provide insight to senior leadership on client trends and opportunities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 Impact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High-performing and engaged team of Account Partners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Effective development and retention of Partner talent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Consistent leadership standards across the function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Partnership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Strong relationships with senior client stakeholders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High levels of client satisfaction and retention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Effective resolution of complex stakeholder challenges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Influence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Contribution to workforce planning and talent strategies across accounts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Alignment between client-side activity and overall account strategy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Excellence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Consistent achievement of SLA and KPI targets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High-quality reporting and governance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Continuous improvement of embedded recruitment services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Contribution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Positive impact on account performance and client growth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Alignment with wider organisational strategy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 Partner Managers are expected to demonstrate: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Leadership – inspiring and developing a high-performing Partner team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Strategic Influence – shaping workforce strategies and client partnerships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Collaboration – aligning client-side activity with Account and Delivery functions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Accountability – owning performance and service excellence across the Partner function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Commercial Awareness – understanding how talent partnership supports account growth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Account Partner Managers are also expected to consistently demonstrate our 6 DNA values: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Driven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Disciplined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Resilient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Committed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Showing dedication to achieving your goals and contributing to team, client and business success.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At this level, these values are demonstrated through leadership of others, strategic client impact and the consistent delivery of high-performance outcomes.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Ability to lead and develop a team of Account Partners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Effectiveness in managing senior client relationships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Strategic contribution to workforce planning and account success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Behaviour alignment with company standards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Next Role in Career Pathway: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Majors Account Director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Progression is based on demonstrating sustained leadership impact, strategic client influence and readiness to operate at a senior leadership level within the Majors function.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Promotion decisions are based on sustained leadership performance, strategic impact and readiness for increased responsibility.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Sustained high performance of the Partner function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Evidence of influencing strategic client and business outcomes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Strong alignment with company values and behavioural standards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Demonstrated capability to operate at the next level within the career pathway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