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Majors - Account Partner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Majors Account Partner operates as an embedded talent advisor within a major client account, working closely with hiring managers and stakeholders to shape and deliver effective recruitment strategies.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role focuses on stakeholder partnership, workforce planning and hiring excellence, ensuring the client receives a seamless and consultative talent acquisition experience. While the Account Manager retains commercial ownership and Delivery teams fulfil hiring demand, the Account Partner acts as the strategic client-side interface, aligning hiring needs with delivery capability.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Client-Side Talent Partnership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Act as the primary day-to-day talent advisor to client stakeholders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Build trusted relationships with hiring managers and leadership teams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Develop a deep understanding of the client’s organisational structure, culture and workforce strategy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Provide consultative guidance on hiring approaches and market conditions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Workforce Planning &amp; Hiring Strategy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Support clients in defining hiring plans and recruitment priorities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Facilitate role briefing sessions to ensure clear and accurate requirements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Advise on job design, candidate profiles and recruitment timelines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Anticipate future hiring needs and align talent pipelines accordingly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 Management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Coordinate communication between the client, Account Manager and Delivery teams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Manage stakeholder expectations throughout the recruitment lifecycle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Lead intake meetings, calibration sessions and feedback discussions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Ensure a seamless and professional client experience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Alignment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Translate client requirements into clear direction for Delivery teams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Monitor recruitment progress and address any delivery challenges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Provide feedback on candidate quality and market insights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Support continuous improvement of recruitment processes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Data, Insights &amp; Reporting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Analyse recruitment data to provide insight on hiring trends and performance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Support the preparation of client reports and service reviews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Use data to inform strategic workforce planning and decision-making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&amp; Governance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Ensure recruitment activity aligns with agreed SLAs, KPIs and governance frameworks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Promote best practice and consistency across the client’s hiring processes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Support compliance with relevant policies and procedures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Partnership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Trusted advisor status with hiring managers and stakeholders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High levels of client satisfaction and engagement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Positive feedback on consultative support and hiring effectiveness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Hiring Effectiveness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Smooth and efficient recruitment processes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Strong alignment between hiring needs and delivery capability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Improved quality and timeliness of hires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Impact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Contribution to workforce planning and talent strategies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Use of market insight and data to influence hiring decisions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Enhanced collaboration between client and internal teams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Excellence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Consistent adherence to SLAs and governance standards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Accurate and insightful reporting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Continuous improvement of recruitment processes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 Partners are expected to demonstrate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Client Partnership – building trusted and consultative relationships with stakeholders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Strategic Thinking – understanding workforce needs and shaping hiring strategies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Influence – guiding stakeholders and aligning internal teams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Collaboration – working effectively across Account and Delivery functions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Accountability – owning the client-side recruitment experience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Account Partners are also expected to consistently demonstrate our 6 DNA values: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Driven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Disciplined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Competitive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Resilient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and client success.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At this level, these values are demonstrated through trusted client relationships, strategic influence and consistent delivery of high-quality talent solutions.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Ability to build strong client-side stakeholder relationships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Effectiveness in translating hiring needs into delivery outcomes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Contribution to workforce planning and strategic hiring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Behaviour alignment with company standards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Majors Account Partner Manager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Progression is based on demonstrating strategic influence, consistent client impact and the capability to support or lead multiple embedded talent partnerships.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Promotion decisions are based on sustained performance, stakeholder impact and readiness to operate at the next level of responsibility.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Two consecutive quarters operating within or above the expectations of the role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Consistent delivery of client satisfaction and hiring effectiveness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Strong alignment with company values and behavioural expectations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Evidence of capability required for the next role in the career pathway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