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Multiple Myeloma Case Report Form</w:t>
      </w:r>
    </w:p>
    <w:p>
      <w:pPr>
        <w:pStyle w:val="Heading1"/>
      </w:pPr>
      <w:r>
        <w:t>Patient Demographics</w:t>
      </w:r>
    </w:p>
    <w:p>
      <w:pPr>
        <w:pStyle w:val="ListBullet"/>
      </w:pPr>
      <w:r>
        <w:t>Patient ID:</w:t>
      </w:r>
    </w:p>
    <w:p>
      <w:pPr>
        <w:pStyle w:val="ListBullet"/>
      </w:pPr>
      <w:r>
        <w:t>Age:</w:t>
      </w:r>
    </w:p>
    <w:p>
      <w:pPr>
        <w:pStyle w:val="ListBullet"/>
      </w:pPr>
      <w:r>
        <w:t>Gender:</w:t>
      </w:r>
    </w:p>
    <w:p>
      <w:pPr>
        <w:pStyle w:val="ListBullet"/>
      </w:pPr>
      <w:r>
        <w:t>Date of diagnosis:</w:t>
      </w:r>
    </w:p>
    <w:p>
      <w:pPr>
        <w:pStyle w:val="ListBullet"/>
      </w:pPr>
      <w:r>
        <w:t>ECOG Performance Status:</w:t>
      </w:r>
    </w:p>
    <w:p>
      <w:pPr>
        <w:pStyle w:val="Heading1"/>
      </w:pPr>
      <w:r>
        <w:t>Disease Assessment</w:t>
      </w:r>
    </w:p>
    <w:p>
      <w:pPr>
        <w:pStyle w:val="ListBullet"/>
      </w:pPr>
      <w:r>
        <w:t>CRAB symptoms:</w:t>
      </w:r>
    </w:p>
    <w:p>
      <w:pPr>
        <w:pStyle w:val="ListBullet"/>
      </w:pPr>
      <w:r>
        <w:t xml:space="preserve">  - Hypercalcemia: ☐ Yes ☐ No</w:t>
      </w:r>
    </w:p>
    <w:p>
      <w:pPr>
        <w:pStyle w:val="ListBullet"/>
      </w:pPr>
      <w:r>
        <w:t xml:space="preserve">  - Renal insufficiency: ☐ Yes ☐ No</w:t>
      </w:r>
    </w:p>
    <w:p>
      <w:pPr>
        <w:pStyle w:val="ListBullet"/>
      </w:pPr>
      <w:r>
        <w:t xml:space="preserve">  - Anemia: ☐ Yes ☐ No</w:t>
      </w:r>
    </w:p>
    <w:p>
      <w:pPr>
        <w:pStyle w:val="ListBullet"/>
      </w:pPr>
      <w:r>
        <w:t xml:space="preserve">  - Bone lesions: ☐ Yes ☐ No</w:t>
      </w:r>
    </w:p>
    <w:p>
      <w:pPr>
        <w:pStyle w:val="ListBullet"/>
      </w:pPr>
      <w:r>
        <w:t>Bone marrow plasma cells (%):</w:t>
      </w:r>
    </w:p>
    <w:p>
      <w:pPr>
        <w:pStyle w:val="ListBullet"/>
      </w:pPr>
      <w:r>
        <w:t>Serum M-protein level:</w:t>
      </w:r>
    </w:p>
    <w:p>
      <w:pPr>
        <w:pStyle w:val="ListBullet"/>
      </w:pPr>
      <w:r>
        <w:t>Serum free light chains (kappa/lambda):</w:t>
      </w:r>
    </w:p>
    <w:p>
      <w:pPr>
        <w:pStyle w:val="ListBullet"/>
      </w:pPr>
      <w:r>
        <w:t>Cytogenetics/FISH results:</w:t>
      </w:r>
    </w:p>
    <w:p>
      <w:pPr>
        <w:pStyle w:val="Heading1"/>
      </w:pPr>
      <w:r>
        <w:t>Treatment History</w:t>
      </w:r>
    </w:p>
    <w:p>
      <w:pPr>
        <w:pStyle w:val="ListBullet"/>
      </w:pPr>
      <w:r>
        <w:t>Induction therapy: (regimen: ___________)</w:t>
      </w:r>
    </w:p>
    <w:p>
      <w:pPr>
        <w:pStyle w:val="ListBullet"/>
      </w:pPr>
      <w:r>
        <w:t>Autologous transplant: ☐ Yes ☐ No</w:t>
      </w:r>
    </w:p>
    <w:p>
      <w:pPr>
        <w:pStyle w:val="ListBullet"/>
      </w:pPr>
      <w:r>
        <w:t>Maintenance therapy: ☐ Yes ☐ No</w:t>
      </w:r>
    </w:p>
    <w:p>
      <w:pPr>
        <w:pStyle w:val="ListBullet"/>
      </w:pPr>
      <w:r>
        <w:t>Relapse: ☐ Yes ☐ No (date: _________)</w:t>
      </w:r>
    </w:p>
    <w:p>
      <w:pPr>
        <w:pStyle w:val="Heading1"/>
      </w:pPr>
      <w:r>
        <w:t>Response Evaluation (IMWG Criteria)</w:t>
      </w:r>
    </w:p>
    <w:p>
      <w:pPr>
        <w:pStyle w:val="ListBullet"/>
      </w:pPr>
      <w:r>
        <w:t>☐ Complete Response</w:t>
      </w:r>
    </w:p>
    <w:p>
      <w:pPr>
        <w:pStyle w:val="ListBullet"/>
      </w:pPr>
      <w:r>
        <w:t>☐ Very Good Partial Response</w:t>
      </w:r>
    </w:p>
    <w:p>
      <w:pPr>
        <w:pStyle w:val="ListBullet"/>
      </w:pPr>
      <w:r>
        <w:t>☐ Partial Response</w:t>
      </w:r>
    </w:p>
    <w:p>
      <w:pPr>
        <w:pStyle w:val="ListBullet"/>
      </w:pPr>
      <w:r>
        <w:t>☐ Stable Disease</w:t>
      </w:r>
    </w:p>
    <w:p>
      <w:pPr>
        <w:pStyle w:val="ListBullet"/>
      </w:pPr>
      <w:r>
        <w:t>☐ Progressive Disease</w:t>
      </w:r>
    </w:p>
    <w:p>
      <w:pPr>
        <w:pStyle w:val="Heading1"/>
      </w:pPr>
      <w:r>
        <w:t>Adverse Events</w:t>
      </w:r>
    </w:p>
    <w:p>
      <w:pPr>
        <w:pStyle w:val="ListBullet"/>
      </w:pPr>
      <w:r>
        <w:t>Type:</w:t>
      </w:r>
    </w:p>
    <w:p>
      <w:pPr>
        <w:pStyle w:val="ListBullet"/>
      </w:pPr>
      <w:r>
        <w:t>Grade:</w:t>
      </w:r>
    </w:p>
    <w:p>
      <w:pPr>
        <w:pStyle w:val="ListBullet"/>
      </w:pPr>
      <w:r>
        <w:t>Management: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