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5FD36E" w14:textId="77777777" w:rsidR="00D7387D" w:rsidRDefault="003759DC">
      <w:r>
        <w:t>Unsupervised workflow and results</w:t>
      </w:r>
    </w:p>
    <w:p w14:paraId="073EFA1B" w14:textId="78023763" w:rsidR="003759DC" w:rsidRDefault="004A4C8E" w:rsidP="003759DC">
      <w:pPr>
        <w:pStyle w:val="ListParagraph"/>
        <w:numPr>
          <w:ilvl w:val="0"/>
          <w:numId w:val="1"/>
        </w:numPr>
      </w:pPr>
      <w:r>
        <w:t>Team collected a</w:t>
      </w:r>
      <w:r w:rsidR="003759DC">
        <w:t xml:space="preserve"> dataset with 4</w:t>
      </w:r>
      <w:r w:rsidR="003C6066">
        <w:t>6</w:t>
      </w:r>
      <w:r w:rsidR="003759DC">
        <w:t xml:space="preserve"> features from 5 different sources </w:t>
      </w:r>
      <w:r>
        <w:t xml:space="preserve">(Global Innovation Index, </w:t>
      </w:r>
      <w:r w:rsidR="007F450B">
        <w:t>UNESCO</w:t>
      </w:r>
      <w:r>
        <w:t>,</w:t>
      </w:r>
      <w:r w:rsidR="007F450B">
        <w:t xml:space="preserve"> World </w:t>
      </w:r>
      <w:proofErr w:type="gramStart"/>
      <w:r w:rsidR="007F450B">
        <w:t xml:space="preserve">Bank, </w:t>
      </w:r>
      <w:r>
        <w:t xml:space="preserve"> </w:t>
      </w:r>
      <w:r w:rsidR="007F450B">
        <w:t>WHO</w:t>
      </w:r>
      <w:proofErr w:type="gramEnd"/>
      <w:r w:rsidR="007F450B">
        <w:t>, World Population Review)</w:t>
      </w:r>
    </w:p>
    <w:p w14:paraId="160D9ACE" w14:textId="4FB8AB5A" w:rsidR="003C6066" w:rsidRDefault="00316397" w:rsidP="003759DC">
      <w:pPr>
        <w:pStyle w:val="ListParagraph"/>
        <w:numPr>
          <w:ilvl w:val="0"/>
          <w:numId w:val="1"/>
        </w:numPr>
      </w:pPr>
      <w:r>
        <w:t>Pair-wise t</w:t>
      </w:r>
      <w:r w:rsidR="003C6066">
        <w:t xml:space="preserve">esting </w:t>
      </w:r>
      <w:r>
        <w:t xml:space="preserve">of features </w:t>
      </w:r>
      <w:r w:rsidR="003C6066">
        <w:t xml:space="preserve">using correlation matrices revealed a high level of correlation between </w:t>
      </w:r>
      <w:r w:rsidR="007F450B">
        <w:t>26</w:t>
      </w:r>
      <w:r w:rsidR="003C6066">
        <w:t xml:space="preserve"> </w:t>
      </w:r>
      <w:r w:rsidR="004A4C8E">
        <w:t>features</w:t>
      </w:r>
      <w:r w:rsidR="003C6066">
        <w:t>. Example: correlation matrix of economic factors</w:t>
      </w:r>
      <w:r w:rsidR="004A4C8E">
        <w:t>:</w:t>
      </w:r>
    </w:p>
    <w:p w14:paraId="22F87EC5" w14:textId="77777777" w:rsidR="003C6066" w:rsidRDefault="003C6066" w:rsidP="003C6066"/>
    <w:p w14:paraId="32240C4E" w14:textId="77777777" w:rsidR="003C6066" w:rsidRDefault="003C6066" w:rsidP="003C6066">
      <w:r w:rsidRPr="003C6066">
        <w:rPr>
          <w:noProof/>
        </w:rPr>
        <w:drawing>
          <wp:inline distT="0" distB="0" distL="0" distR="0" wp14:anchorId="112ED031" wp14:editId="5360E955">
            <wp:extent cx="3286597" cy="3251835"/>
            <wp:effectExtent l="0" t="0" r="952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03354" cy="326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72229" w14:textId="34E8DEBC" w:rsidR="004A4C8E" w:rsidRDefault="004A4C8E" w:rsidP="003C6066">
      <w:pPr>
        <w:pStyle w:val="ListParagraph"/>
        <w:numPr>
          <w:ilvl w:val="0"/>
          <w:numId w:val="2"/>
        </w:numPr>
      </w:pPr>
      <w:r>
        <w:t xml:space="preserve">As a result, </w:t>
      </w:r>
      <w:r w:rsidR="007F450B">
        <w:t>unsupervised workflow performed on two datasets, one featuring all 46 features (</w:t>
      </w:r>
      <w:r w:rsidR="007F450B" w:rsidRPr="00316397">
        <w:rPr>
          <w:i/>
          <w:iCs/>
        </w:rPr>
        <w:t>full</w:t>
      </w:r>
      <w:r w:rsidR="007F450B">
        <w:t>) and one featuring 20 features</w:t>
      </w:r>
      <w:r w:rsidR="00316397">
        <w:t xml:space="preserve"> (</w:t>
      </w:r>
      <w:r w:rsidR="00316397" w:rsidRPr="00316397">
        <w:rPr>
          <w:i/>
          <w:iCs/>
        </w:rPr>
        <w:t>curated</w:t>
      </w:r>
      <w:r w:rsidR="00316397">
        <w:t>)</w:t>
      </w:r>
    </w:p>
    <w:p w14:paraId="71F642B4" w14:textId="1ACC4965" w:rsidR="003C6066" w:rsidRDefault="007F450B" w:rsidP="003C6066">
      <w:pPr>
        <w:pStyle w:val="ListParagraph"/>
        <w:numPr>
          <w:ilvl w:val="0"/>
          <w:numId w:val="2"/>
        </w:numPr>
      </w:pPr>
      <w:r>
        <w:t>K-means clustering algorithm was used</w:t>
      </w:r>
      <w:r w:rsidR="00316397">
        <w:t xml:space="preserve"> for the unsupervised classification</w:t>
      </w:r>
      <w:r>
        <w:t>, testing cluster sizes from 3-8</w:t>
      </w:r>
    </w:p>
    <w:p w14:paraId="728D14FA" w14:textId="22438A49" w:rsidR="007F450B" w:rsidRDefault="00316397" w:rsidP="003C6066">
      <w:pPr>
        <w:pStyle w:val="ListParagraph"/>
        <w:numPr>
          <w:ilvl w:val="0"/>
          <w:numId w:val="2"/>
        </w:numPr>
      </w:pPr>
      <w:r>
        <w:t xml:space="preserve">As a QC step, the clustering results from the two datasets were plotted against the </w:t>
      </w:r>
      <w:proofErr w:type="spellStart"/>
      <w:r>
        <w:rPr>
          <w:i/>
          <w:iCs/>
        </w:rPr>
        <w:t>global_innovation_index</w:t>
      </w:r>
      <w:proofErr w:type="spellEnd"/>
      <w:r>
        <w:rPr>
          <w:b/>
          <w:bCs/>
          <w:i/>
          <w:iCs/>
        </w:rPr>
        <w:t xml:space="preserve"> </w:t>
      </w:r>
      <w:r>
        <w:t>target variable. Results are plotted below.</w:t>
      </w:r>
    </w:p>
    <w:p w14:paraId="141CE6F7" w14:textId="36FE4BDD" w:rsidR="003C7696" w:rsidRDefault="003C7696" w:rsidP="003C6066">
      <w:pPr>
        <w:pStyle w:val="ListParagraph"/>
        <w:numPr>
          <w:ilvl w:val="0"/>
          <w:numId w:val="2"/>
        </w:numPr>
      </w:pPr>
      <w:r>
        <w:t xml:space="preserve">The x-axis contains the </w:t>
      </w:r>
      <w:proofErr w:type="spellStart"/>
      <w:r>
        <w:rPr>
          <w:i/>
          <w:iCs/>
        </w:rPr>
        <w:t>global_innovation_index</w:t>
      </w:r>
      <w:proofErr w:type="spellEnd"/>
      <w:r>
        <w:rPr>
          <w:i/>
          <w:iCs/>
        </w:rPr>
        <w:t xml:space="preserve"> </w:t>
      </w:r>
      <w:r>
        <w:t>values with the k-means clustering results on the y-axis, with a range of 3-8 clusters. The first set of plots uses the full 46-feature dataset, while the second set of plots uses the curated 20-feature dataset.</w:t>
      </w:r>
    </w:p>
    <w:p w14:paraId="54B13BEB" w14:textId="2E549005" w:rsidR="00CC3501" w:rsidRDefault="00CC3501">
      <w:r>
        <w:br w:type="page"/>
      </w:r>
    </w:p>
    <w:p w14:paraId="6110E542" w14:textId="7CEF5A6F" w:rsidR="00316397" w:rsidRDefault="00CC3501" w:rsidP="007065F4">
      <w:pPr>
        <w:pStyle w:val="ListParagraph"/>
        <w:numPr>
          <w:ilvl w:val="0"/>
          <w:numId w:val="2"/>
        </w:numPr>
      </w:pPr>
      <w:r>
        <w:lastRenderedPageBreak/>
        <w:t xml:space="preserve">It was determined that the most robust result came from the </w:t>
      </w:r>
      <w:proofErr w:type="gramStart"/>
      <w:r>
        <w:t>3 cluster</w:t>
      </w:r>
      <w:proofErr w:type="gramEnd"/>
      <w:r>
        <w:t xml:space="preserve"> model using all features (top left). It is relatively straightforward to identify 3 clusters (0,1,2).  The curated dataset was too “noisy”, </w:t>
      </w:r>
      <w:proofErr w:type="spellStart"/>
      <w:r>
        <w:t>ie</w:t>
      </w:r>
      <w:proofErr w:type="spellEnd"/>
      <w:r>
        <w:t xml:space="preserve">. too difficult to identify the appropriate number of clusters. Even in the </w:t>
      </w:r>
      <w:proofErr w:type="gramStart"/>
      <w:r>
        <w:t>3 cluster</w:t>
      </w:r>
      <w:proofErr w:type="gramEnd"/>
      <w:r>
        <w:t xml:space="preserve"> example, only two obvious trends (0, 2) can be identified. This is likely due to the sparse nature of the collected data. The entire dataset is required to get a stable result.</w:t>
      </w:r>
      <w:r w:rsidR="003C7696">
        <w:rPr>
          <w:noProof/>
        </w:rPr>
        <w:drawing>
          <wp:inline distT="0" distB="0" distL="0" distR="0" wp14:anchorId="1BD0D6C0" wp14:editId="0D2D41CD">
            <wp:extent cx="5943600" cy="67894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0-04-14 at 19.14.21.gi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8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63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BB5F60"/>
    <w:multiLevelType w:val="hybridMultilevel"/>
    <w:tmpl w:val="6464E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CA4406"/>
    <w:multiLevelType w:val="hybridMultilevel"/>
    <w:tmpl w:val="A5F8A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9DC"/>
    <w:rsid w:val="00316397"/>
    <w:rsid w:val="003759DC"/>
    <w:rsid w:val="003C6066"/>
    <w:rsid w:val="003C7696"/>
    <w:rsid w:val="004A4C8E"/>
    <w:rsid w:val="007F450B"/>
    <w:rsid w:val="00CC3501"/>
    <w:rsid w:val="00CC75CE"/>
    <w:rsid w:val="00D73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B11BD"/>
  <w15:chartTrackingRefBased/>
  <w15:docId w15:val="{78FE8F15-7904-4198-AF06-AEDEDC3F0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59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581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67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12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40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00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42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Boulet, Marc J.</dc:creator>
  <cp:keywords/>
  <dc:description/>
  <cp:lastModifiedBy>Marc Boulet</cp:lastModifiedBy>
  <cp:revision>2</cp:revision>
  <dcterms:created xsi:type="dcterms:W3CDTF">2020-04-15T01:26:00Z</dcterms:created>
  <dcterms:modified xsi:type="dcterms:W3CDTF">2020-04-15T01:26:00Z</dcterms:modified>
</cp:coreProperties>
</file>