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4FF49">
      <w:pPr>
        <w:ind w:firstLine="0" w:firstLineChars="0"/>
        <w:jc w:val="center"/>
        <w:outlineLvl w:val="2"/>
        <w:rPr>
          <w:rFonts w:hint="eastAsia" w:ascii="方正小标宋简体" w:hAnsi="方正小标宋简体" w:eastAsia="方正小标宋简体" w:cs="方正小标宋简体"/>
          <w:color w:val="auto"/>
          <w:sz w:val="44"/>
          <w:szCs w:val="44"/>
          <w:highlight w:val="none"/>
          <w:lang w:eastAsia="zh-CN"/>
        </w:rPr>
      </w:pPr>
      <w:bookmarkStart w:id="0" w:name="_Toc22617"/>
      <w:bookmarkStart w:id="1" w:name="_Toc16141"/>
      <w:bookmarkStart w:id="18" w:name="_GoBack"/>
      <w:bookmarkEnd w:id="18"/>
      <w:r>
        <w:rPr>
          <w:rFonts w:hint="eastAsia" w:ascii="方正小标宋简体" w:hAnsi="方正小标宋简体" w:eastAsia="方正小标宋简体" w:cs="方正小标宋简体"/>
          <w:i/>
          <w:iCs/>
          <w:color w:val="000000" w:themeColor="text1"/>
          <w:sz w:val="44"/>
          <w:szCs w:val="44"/>
          <w:highlight w:val="none"/>
          <w:u w:val="single"/>
          <w:lang w:val="en-US" w:eastAsia="zh-CN"/>
          <w14:textFill>
            <w14:solidFill>
              <w14:schemeClr w14:val="tx1"/>
            </w14:solidFill>
          </w14:textFill>
        </w:rPr>
        <w:t>采购项目立项或标段名称</w:t>
      </w:r>
      <w:r>
        <w:rPr>
          <w:rFonts w:hint="eastAsia" w:ascii="方正小标宋简体" w:hAnsi="方正小标宋简体" w:eastAsia="方正小标宋简体" w:cs="方正小标宋简体"/>
          <w:color w:val="auto"/>
          <w:sz w:val="44"/>
          <w:szCs w:val="44"/>
          <w:highlight w:val="none"/>
          <w:u w:val="single"/>
          <w:lang w:val="en-US" w:eastAsia="zh-CN"/>
        </w:rPr>
        <w:t xml:space="preserve"> </w:t>
      </w:r>
      <w:r>
        <w:rPr>
          <w:rFonts w:hint="eastAsia" w:ascii="方正小标宋简体" w:hAnsi="方正小标宋简体" w:eastAsia="方正小标宋简体" w:cs="方正小标宋简体"/>
          <w:color w:val="auto"/>
          <w:sz w:val="44"/>
          <w:szCs w:val="44"/>
          <w:highlight w:val="none"/>
          <w:lang w:eastAsia="zh-CN"/>
        </w:rPr>
        <w:t>招标文件审查会议纪要</w:t>
      </w:r>
      <w:bookmarkEnd w:id="0"/>
      <w:bookmarkEnd w:id="1"/>
    </w:p>
    <w:p w14:paraId="63E2576C">
      <w:pPr>
        <w:pStyle w:val="2"/>
        <w:outlineLvl w:val="9"/>
        <w:rPr>
          <w:rFonts w:hint="eastAsia"/>
          <w:lang w:val="en-US" w:eastAsia="zh-CN"/>
        </w:rPr>
      </w:pPr>
    </w:p>
    <w:p w14:paraId="41BCA9C5">
      <w:pPr>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jc w:val="both"/>
        <w:textAlignment w:val="auto"/>
        <w:outlineLvl w:val="9"/>
        <w:rPr>
          <w:rFonts w:hint="eastAsia" w:ascii="方正仿宋简体" w:hAnsi="方正仿宋简体" w:eastAsia="方正仿宋简体" w:cs="方正仿宋简体"/>
          <w:sz w:val="32"/>
          <w:szCs w:val="32"/>
          <w:highlight w:val="none"/>
        </w:rPr>
      </w:pPr>
      <w:r>
        <w:rPr>
          <w:rFonts w:hint="eastAsia" w:ascii="方正仿宋简体" w:hAnsi="方正仿宋简体" w:eastAsia="方正仿宋简体" w:cs="方正仿宋简体"/>
          <w:sz w:val="32"/>
          <w:szCs w:val="32"/>
          <w:highlight w:val="none"/>
        </w:rPr>
        <w:t>20</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sz w:val="32"/>
          <w:szCs w:val="32"/>
          <w:highlight w:val="none"/>
        </w:rPr>
        <w:t>年</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sz w:val="32"/>
          <w:szCs w:val="32"/>
          <w:highlight w:val="none"/>
        </w:rPr>
        <w:t>月</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sz w:val="32"/>
          <w:szCs w:val="32"/>
          <w:highlight w:val="none"/>
        </w:rPr>
        <w:t>日，科学技术研究院（以下简称“科研院”）</w:t>
      </w:r>
      <w:r>
        <w:rPr>
          <w:rFonts w:hint="eastAsia" w:ascii="方正仿宋简体" w:hAnsi="方正仿宋简体" w:eastAsia="方正仿宋简体" w:cs="方正仿宋简体"/>
          <w:sz w:val="32"/>
          <w:szCs w:val="32"/>
          <w:highlight w:val="none"/>
          <w:lang w:val="en-US" w:eastAsia="zh-CN"/>
        </w:rPr>
        <w:t>组织</w:t>
      </w:r>
      <w:r>
        <w:rPr>
          <w:rFonts w:hint="eastAsia" w:ascii="方正仿宋简体" w:hAnsi="方正仿宋简体" w:eastAsia="方正仿宋简体" w:cs="方正仿宋简体"/>
          <w:sz w:val="32"/>
          <w:szCs w:val="32"/>
          <w:highlight w:val="none"/>
        </w:rPr>
        <w:t>召开</w:t>
      </w:r>
      <w:r>
        <w:rPr>
          <w:rFonts w:hint="eastAsia" w:ascii="方正仿宋简体" w:hAnsi="方正仿宋简体" w:eastAsia="方正仿宋简体" w:cs="方正仿宋简体"/>
          <w:sz w:val="32"/>
          <w:szCs w:val="32"/>
          <w:highlight w:val="none"/>
          <w:lang w:val="en-US" w:eastAsia="zh-CN"/>
        </w:rPr>
        <w:t>了</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i/>
          <w:iCs/>
          <w:color w:val="000000" w:themeColor="text1"/>
          <w:sz w:val="32"/>
          <w:szCs w:val="32"/>
          <w:highlight w:val="none"/>
          <w:u w:val="single"/>
          <w:lang w:val="en-US" w:eastAsia="zh-CN"/>
          <w14:textFill>
            <w14:solidFill>
              <w14:schemeClr w14:val="tx1"/>
            </w14:solidFill>
          </w14:textFill>
        </w:rPr>
        <w:t>采购项目立项或标段名称</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项目</w:t>
      </w:r>
      <w:r>
        <w:rPr>
          <w:rFonts w:hint="eastAsia" w:ascii="方正仿宋简体" w:hAnsi="方正仿宋简体" w:eastAsia="方正仿宋简体" w:cs="方正仿宋简体"/>
          <w:sz w:val="32"/>
          <w:szCs w:val="32"/>
          <w:highlight w:val="none"/>
        </w:rPr>
        <w:t>招标文件</w:t>
      </w:r>
      <w:r>
        <w:rPr>
          <w:rFonts w:hint="eastAsia" w:ascii="方正仿宋简体" w:hAnsi="方正仿宋简体" w:eastAsia="方正仿宋简体" w:cs="方正仿宋简体"/>
          <w:sz w:val="32"/>
          <w:szCs w:val="32"/>
          <w:highlight w:val="none"/>
          <w:lang w:val="en-US" w:eastAsia="zh-CN"/>
        </w:rPr>
        <w:t>审查</w:t>
      </w:r>
      <w:r>
        <w:rPr>
          <w:rFonts w:hint="eastAsia" w:ascii="方正仿宋简体" w:hAnsi="方正仿宋简体" w:eastAsia="方正仿宋简体" w:cs="方正仿宋简体"/>
          <w:sz w:val="32"/>
          <w:szCs w:val="32"/>
          <w:highlight w:val="none"/>
        </w:rPr>
        <w:t>会。科研院</w:t>
      </w:r>
      <w:r>
        <w:rPr>
          <w:rFonts w:hint="eastAsia" w:ascii="方正仿宋简体" w:hAnsi="方正仿宋简体" w:eastAsia="方正仿宋简体" w:cs="方正仿宋简体"/>
          <w:sz w:val="32"/>
          <w:szCs w:val="32"/>
          <w:highlight w:val="none"/>
          <w:lang w:val="en-US" w:eastAsia="zh-CN"/>
        </w:rPr>
        <w:t>科研管理部、</w:t>
      </w:r>
      <w:r>
        <w:rPr>
          <w:rFonts w:hint="eastAsia" w:ascii="方正仿宋简体" w:hAnsi="方正仿宋简体" w:eastAsia="方正仿宋简体" w:cs="方正仿宋简体"/>
          <w:sz w:val="32"/>
          <w:szCs w:val="32"/>
          <w:highlight w:val="none"/>
        </w:rPr>
        <w:t>综合管理部、</w:t>
      </w:r>
      <w:r>
        <w:rPr>
          <w:rFonts w:hint="eastAsia" w:ascii="方正仿宋简体" w:hAnsi="方正仿宋简体" w:eastAsia="方正仿宋简体" w:cs="方正仿宋简体"/>
          <w:i/>
          <w:iCs/>
          <w:color w:val="000000" w:themeColor="text1"/>
          <w:sz w:val="32"/>
          <w:szCs w:val="32"/>
          <w:highlight w:val="none"/>
          <w:u w:val="single"/>
          <w:lang w:val="en-US" w:eastAsia="zh-CN"/>
          <w14:textFill>
            <w14:solidFill>
              <w14:schemeClr w14:val="tx1"/>
            </w14:solidFill>
          </w14:textFill>
        </w:rPr>
        <w:t>**中心</w:t>
      </w:r>
      <w:r>
        <w:rPr>
          <w:rFonts w:hint="eastAsia" w:ascii="方正仿宋简体" w:hAnsi="方正仿宋简体" w:eastAsia="方正仿宋简体" w:cs="方正仿宋简体"/>
          <w:i/>
          <w:iCs/>
          <w:color w:val="000000" w:themeColor="text1"/>
          <w:sz w:val="32"/>
          <w:szCs w:val="32"/>
          <w:highlight w:val="none"/>
          <w:u w:val="single"/>
          <w14:textFill>
            <w14:solidFill>
              <w14:schemeClr w14:val="tx1"/>
            </w14:solidFill>
          </w14:textFill>
        </w:rPr>
        <w:t>、</w:t>
      </w:r>
      <w:r>
        <w:rPr>
          <w:rFonts w:hint="eastAsia" w:ascii="方正仿宋简体" w:hAnsi="方正仿宋简体" w:eastAsia="方正仿宋简体" w:cs="方正仿宋简体"/>
          <w:i/>
          <w:iCs/>
          <w:color w:val="000000" w:themeColor="text1"/>
          <w:sz w:val="32"/>
          <w:szCs w:val="32"/>
          <w:highlight w:val="none"/>
          <w:u w:val="single"/>
          <w:lang w:val="en-US" w:eastAsia="zh-CN"/>
          <w14:textFill>
            <w14:solidFill>
              <w14:schemeClr w14:val="tx1"/>
            </w14:solidFill>
          </w14:textFill>
        </w:rPr>
        <w:t>**</w:t>
      </w:r>
      <w:r>
        <w:rPr>
          <w:rFonts w:hint="eastAsia" w:ascii="方正仿宋简体" w:hAnsi="方正仿宋简体" w:eastAsia="方正仿宋简体" w:cs="方正仿宋简体"/>
          <w:i/>
          <w:iCs/>
          <w:color w:val="000000" w:themeColor="text1"/>
          <w:sz w:val="32"/>
          <w:szCs w:val="32"/>
          <w:highlight w:val="none"/>
          <w:u w:val="single"/>
          <w14:textFill>
            <w14:solidFill>
              <w14:schemeClr w14:val="tx1"/>
            </w14:solidFill>
          </w14:textFill>
        </w:rPr>
        <w:t>中心</w:t>
      </w:r>
      <w:r>
        <w:rPr>
          <w:rFonts w:hint="eastAsia" w:ascii="方正仿宋简体" w:hAnsi="方正仿宋简体" w:eastAsia="方正仿宋简体" w:cs="方正仿宋简体"/>
          <w:i/>
          <w:iCs/>
          <w:color w:val="000000" w:themeColor="text1"/>
          <w:sz w:val="32"/>
          <w:szCs w:val="32"/>
          <w:highlight w:val="none"/>
          <w:u w:val="single"/>
          <w:lang w:eastAsia="zh-CN"/>
          <w14:textFill>
            <w14:solidFill>
              <w14:schemeClr w14:val="tx1"/>
            </w14:solidFill>
          </w14:textFill>
        </w:rPr>
        <w:t>、</w:t>
      </w:r>
      <w:r>
        <w:rPr>
          <w:rFonts w:hint="eastAsia" w:ascii="方正仿宋简体" w:hAnsi="方正仿宋简体" w:eastAsia="方正仿宋简体" w:cs="方正仿宋简体"/>
          <w:i/>
          <w:iCs/>
          <w:color w:val="000000" w:themeColor="text1"/>
          <w:sz w:val="32"/>
          <w:szCs w:val="32"/>
          <w:highlight w:val="none"/>
          <w:u w:val="single"/>
          <w:lang w:val="en-US" w:eastAsia="zh-CN"/>
          <w14:textFill>
            <w14:solidFill>
              <w14:schemeClr w14:val="tx1"/>
            </w14:solidFill>
          </w14:textFill>
        </w:rPr>
        <w:t>**中心、</w:t>
      </w:r>
      <w:r>
        <w:rPr>
          <w:rFonts w:hint="eastAsia" w:ascii="方正仿宋简体" w:hAnsi="方正仿宋简体" w:eastAsia="方正仿宋简体" w:cs="方正仿宋简体"/>
          <w:i/>
          <w:iCs/>
          <w:color w:val="000000" w:themeColor="text1"/>
          <w:sz w:val="32"/>
          <w:szCs w:val="32"/>
          <w:highlight w:val="none"/>
          <w:u w:val="single"/>
          <w14:textFill>
            <w14:solidFill>
              <w14:schemeClr w14:val="tx1"/>
            </w14:solidFill>
          </w14:textFill>
        </w:rPr>
        <w:t>中国长江电力股份有限公司</w:t>
      </w:r>
      <w:r>
        <w:rPr>
          <w:rFonts w:hint="eastAsia" w:ascii="方正仿宋简体" w:hAnsi="方正仿宋简体" w:eastAsia="方正仿宋简体" w:cs="方正仿宋简体"/>
          <w:i/>
          <w:iCs/>
          <w:color w:val="000000" w:themeColor="text1"/>
          <w:sz w:val="32"/>
          <w:szCs w:val="32"/>
          <w:highlight w:val="none"/>
          <w:u w:val="single"/>
          <w:lang w:val="en-US" w:eastAsia="zh-CN"/>
          <w14:textFill>
            <w14:solidFill>
              <w14:schemeClr w14:val="tx1"/>
            </w14:solidFill>
          </w14:textFill>
        </w:rPr>
        <w:t>**</w:t>
      </w:r>
      <w:r>
        <w:rPr>
          <w:rFonts w:hint="eastAsia" w:ascii="方正仿宋简体" w:hAnsi="方正仿宋简体" w:eastAsia="方正仿宋简体" w:cs="方正仿宋简体"/>
          <w:i/>
          <w:iCs/>
          <w:color w:val="000000" w:themeColor="text1"/>
          <w:sz w:val="32"/>
          <w:szCs w:val="32"/>
          <w:highlight w:val="none"/>
          <w:u w:val="single"/>
          <w14:textFill>
            <w14:solidFill>
              <w14:schemeClr w14:val="tx1"/>
            </w14:solidFill>
          </w14:textFill>
        </w:rPr>
        <w:t>电厂</w:t>
      </w:r>
      <w:r>
        <w:rPr>
          <w:rFonts w:hint="eastAsia" w:ascii="方正仿宋简体" w:hAnsi="方正仿宋简体" w:eastAsia="方正仿宋简体" w:cs="方正仿宋简体"/>
          <w:sz w:val="32"/>
          <w:szCs w:val="32"/>
          <w:highlight w:val="none"/>
          <w:u w:val="single"/>
          <w:lang w:val="en-US" w:eastAsia="zh-CN"/>
        </w:rPr>
        <w:t>以及</w:t>
      </w:r>
      <w:r>
        <w:rPr>
          <w:rFonts w:hint="eastAsia" w:ascii="方正仿宋简体" w:hAnsi="方正仿宋简体" w:eastAsia="方正仿宋简体" w:cs="方正仿宋简体"/>
          <w:sz w:val="32"/>
          <w:szCs w:val="32"/>
          <w:highlight w:val="none"/>
          <w:u w:val="single"/>
        </w:rPr>
        <w:t>三峡国际招标有限责任公司</w:t>
      </w:r>
      <w:r>
        <w:rPr>
          <w:rFonts w:hint="eastAsia" w:ascii="方正仿宋简体" w:hAnsi="方正仿宋简体" w:eastAsia="方正仿宋简体" w:cs="方正仿宋简体"/>
          <w:sz w:val="32"/>
          <w:szCs w:val="32"/>
          <w:highlight w:val="none"/>
          <w:lang w:val="en-US" w:eastAsia="zh-CN"/>
        </w:rPr>
        <w:t>等相关</w:t>
      </w:r>
      <w:r>
        <w:rPr>
          <w:rFonts w:hint="eastAsia" w:ascii="方正仿宋简体" w:hAnsi="方正仿宋简体" w:eastAsia="方正仿宋简体" w:cs="方正仿宋简体"/>
          <w:sz w:val="32"/>
          <w:szCs w:val="32"/>
          <w:highlight w:val="none"/>
        </w:rPr>
        <w:t>人员参会</w:t>
      </w:r>
      <w:r>
        <w:rPr>
          <w:rFonts w:hint="eastAsia" w:ascii="方正仿宋简体" w:hAnsi="方正仿宋简体" w:eastAsia="方正仿宋简体" w:cs="方正仿宋简体"/>
          <w:sz w:val="32"/>
          <w:szCs w:val="32"/>
          <w:highlight w:val="none"/>
          <w:lang w:eastAsia="zh-CN"/>
        </w:rPr>
        <w:t>。会议听取了责任单位及招标公司关于“</w:t>
      </w:r>
      <w:r>
        <w:rPr>
          <w:rFonts w:hint="eastAsia" w:ascii="方正仿宋简体" w:hAnsi="方正仿宋简体" w:eastAsia="方正仿宋简体" w:cs="方正仿宋简体"/>
          <w:sz w:val="32"/>
          <w:szCs w:val="32"/>
          <w:highlight w:val="none"/>
          <w:u w:val="single"/>
        </w:rPr>
        <w:t xml:space="preserve"> </w:t>
      </w:r>
      <w:r>
        <w:rPr>
          <w:rFonts w:hint="eastAsia" w:ascii="方正仿宋简体" w:hAnsi="方正仿宋简体" w:eastAsia="方正仿宋简体" w:cs="方正仿宋简体"/>
          <w:i/>
          <w:iCs/>
          <w:color w:val="000000" w:themeColor="text1"/>
          <w:sz w:val="32"/>
          <w:szCs w:val="32"/>
          <w:highlight w:val="none"/>
          <w:u w:val="single"/>
          <w:lang w:val="en-US" w:eastAsia="zh-CN"/>
          <w14:textFill>
            <w14:solidFill>
              <w14:schemeClr w14:val="tx1"/>
            </w14:solidFill>
          </w14:textFill>
        </w:rPr>
        <w:t>采购项目立项或标段名称</w:t>
      </w:r>
      <w:r>
        <w:rPr>
          <w:rFonts w:hint="eastAsia" w:ascii="方正仿宋简体" w:hAnsi="方正仿宋简体" w:eastAsia="方正仿宋简体" w:cs="方正仿宋简体"/>
          <w:sz w:val="32"/>
          <w:szCs w:val="32"/>
          <w:highlight w:val="none"/>
          <w:u w:val="single"/>
        </w:rPr>
        <w:t xml:space="preserve">  </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项目</w:t>
      </w:r>
      <w:r>
        <w:rPr>
          <w:rFonts w:hint="eastAsia" w:ascii="方正仿宋简体" w:hAnsi="方正仿宋简体" w:eastAsia="方正仿宋简体" w:cs="方正仿宋简体"/>
          <w:sz w:val="32"/>
          <w:szCs w:val="32"/>
          <w:highlight w:val="none"/>
          <w:lang w:eastAsia="zh-CN"/>
        </w:rPr>
        <w:t>招标文件编制情况的汇报，与会专家对文件进行了认真审阅和充分讨论，提出了审查意见。会议纪要如下</w:t>
      </w:r>
      <w:r>
        <w:rPr>
          <w:rFonts w:hint="eastAsia" w:ascii="方正仿宋简体" w:hAnsi="方正仿宋简体" w:eastAsia="方正仿宋简体" w:cs="方正仿宋简体"/>
          <w:sz w:val="32"/>
          <w:szCs w:val="32"/>
          <w:highlight w:val="none"/>
        </w:rPr>
        <w:t>：</w:t>
      </w:r>
    </w:p>
    <w:p w14:paraId="205EA875">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2"/>
        <w:rPr>
          <w:rFonts w:hint="eastAsia" w:ascii="黑体" w:hAnsi="黑体" w:eastAsia="黑体" w:cs="黑体"/>
          <w:sz w:val="32"/>
          <w:szCs w:val="32"/>
          <w:highlight w:val="none"/>
          <w:lang w:val="en-US" w:eastAsia="zh-CN"/>
        </w:rPr>
      </w:pPr>
      <w:bookmarkStart w:id="2" w:name="_Toc7823"/>
      <w:bookmarkStart w:id="3" w:name="_Toc13082"/>
      <w:r>
        <w:rPr>
          <w:rFonts w:hint="eastAsia" w:ascii="黑体" w:hAnsi="黑体" w:eastAsia="黑体" w:cs="黑体"/>
          <w:sz w:val="32"/>
          <w:szCs w:val="32"/>
          <w:highlight w:val="none"/>
          <w:lang w:val="en-US" w:eastAsia="zh-CN"/>
        </w:rPr>
        <w:t>一、编制依据</w:t>
      </w:r>
      <w:bookmarkEnd w:id="2"/>
      <w:bookmarkEnd w:id="3"/>
    </w:p>
    <w:p w14:paraId="008821EE">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sz w:val="32"/>
          <w:szCs w:val="32"/>
          <w:highlight w:val="none"/>
        </w:rPr>
      </w:pPr>
      <w:r>
        <w:rPr>
          <w:rFonts w:hint="eastAsia" w:ascii="方正仿宋简体" w:hAnsi="方正仿宋简体" w:eastAsia="方正仿宋简体" w:cs="方正仿宋简体"/>
          <w:sz w:val="32"/>
          <w:szCs w:val="32"/>
          <w:highlight w:val="none"/>
          <w:lang w:val="en-US" w:eastAsia="zh-CN"/>
        </w:rPr>
        <w:t>本次招标文件参照集团公司</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i/>
          <w:iCs/>
          <w:color w:val="000000" w:themeColor="text1"/>
          <w:sz w:val="32"/>
          <w:szCs w:val="32"/>
          <w:highlight w:val="none"/>
          <w:u w:val="single"/>
          <w:lang w:val="en-US" w:eastAsia="zh-CN"/>
          <w14:textFill>
            <w14:solidFill>
              <w14:schemeClr w14:val="tx1"/>
            </w14:solidFill>
          </w14:textFill>
        </w:rPr>
        <w:t>（填写集团公司结构化标准招标文件名称）</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结合项目实际需求编制。</w:t>
      </w:r>
    </w:p>
    <w:p w14:paraId="3C671A4E">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2"/>
        <w:rPr>
          <w:rFonts w:hint="eastAsia" w:ascii="黑体" w:hAnsi="黑体" w:eastAsia="黑体" w:cs="黑体"/>
          <w:sz w:val="32"/>
          <w:szCs w:val="32"/>
          <w:highlight w:val="none"/>
          <w:lang w:val="en-US" w:eastAsia="zh-CN"/>
        </w:rPr>
      </w:pPr>
      <w:bookmarkStart w:id="4" w:name="_Toc16138"/>
      <w:bookmarkStart w:id="5" w:name="_Toc6669"/>
      <w:r>
        <w:rPr>
          <w:rFonts w:hint="eastAsia" w:ascii="黑体" w:hAnsi="黑体" w:eastAsia="黑体" w:cs="黑体"/>
          <w:sz w:val="32"/>
          <w:szCs w:val="32"/>
          <w:highlight w:val="none"/>
          <w:lang w:val="en-US" w:eastAsia="zh-CN"/>
        </w:rPr>
        <w:t>二、审查意见</w:t>
      </w:r>
      <w:bookmarkEnd w:id="4"/>
      <w:bookmarkEnd w:id="5"/>
    </w:p>
    <w:p w14:paraId="57C620D7">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sz w:val="32"/>
          <w:szCs w:val="32"/>
          <w:highlight w:val="none"/>
          <w:lang w:val="en-US" w:eastAsia="zh-CN"/>
        </w:rPr>
      </w:pPr>
      <w:bookmarkStart w:id="6" w:name="_Toc25827"/>
      <w:bookmarkStart w:id="7" w:name="_Toc29027"/>
      <w:r>
        <w:rPr>
          <w:rFonts w:hint="eastAsia" w:ascii="楷体" w:hAnsi="楷体" w:eastAsia="楷体" w:cs="楷体"/>
          <w:sz w:val="32"/>
          <w:szCs w:val="32"/>
          <w:highlight w:val="none"/>
          <w:lang w:val="en-US" w:eastAsia="zh-CN"/>
        </w:rPr>
        <w:t>（一）招标范围和服务期</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（若无修改，可删除)</w:t>
      </w:r>
      <w:bookmarkEnd w:id="6"/>
      <w:bookmarkEnd w:id="7"/>
    </w:p>
    <w:p w14:paraId="331FEEE4">
      <w:pPr>
        <w:keepNext w:val="0"/>
        <w:keepLines w:val="0"/>
        <w:pageBreakBefore w:val="0"/>
        <w:widowControl w:val="0"/>
        <w:kinsoku/>
        <w:wordWrap/>
        <w:overflowPunct/>
        <w:topLinePunct w:val="0"/>
        <w:autoSpaceDE/>
        <w:autoSpaceDN/>
        <w:bidi w:val="0"/>
        <w:adjustRightInd/>
        <w:snapToGrid/>
        <w:spacing w:before="0" w:line="560" w:lineRule="exact"/>
        <w:ind w:left="0" w:leftChars="0" w:firstLine="640" w:firstLineChars="200"/>
        <w:jc w:val="both"/>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b w:val="0"/>
          <w:bCs w:val="0"/>
          <w:kern w:val="2"/>
          <w:sz w:val="32"/>
          <w:szCs w:val="32"/>
          <w:highlight w:val="none"/>
          <w:lang w:val="en-US" w:eastAsia="zh-CN" w:bidi="ar-SA"/>
        </w:rPr>
        <w:t xml:space="preserve">  </w:t>
      </w:r>
      <w:r>
        <w:rPr>
          <w:rFonts w:hint="eastAsia" w:ascii="方正仿宋简体" w:hAnsi="方正仿宋简体" w:eastAsia="方正仿宋简体" w:cs="方正仿宋简体"/>
          <w:kern w:val="2"/>
          <w:sz w:val="32"/>
          <w:szCs w:val="32"/>
          <w:highlight w:val="none"/>
          <w:lang w:val="en-US" w:eastAsia="zh-CN" w:bidi="ar-SA"/>
        </w:rPr>
        <w:t>根据会议意见确定招标范围和计划服务期如下：</w:t>
      </w:r>
    </w:p>
    <w:p w14:paraId="2343229F">
      <w:pPr>
        <w:keepNext w:val="0"/>
        <w:keepLines w:val="0"/>
        <w:pageBreakBefore w:val="0"/>
        <w:numPr>
          <w:ilvl w:val="0"/>
          <w:numId w:val="1"/>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招标范围</w:t>
      </w:r>
    </w:p>
    <w:p w14:paraId="7810F5AC">
      <w:pPr>
        <w:keepNext w:val="0"/>
        <w:keepLines w:val="0"/>
        <w:pageBreakBefore w:val="0"/>
        <w:widowControl w:val="0"/>
        <w:kinsoku/>
        <w:wordWrap/>
        <w:overflowPunct/>
        <w:topLinePunct w:val="0"/>
        <w:autoSpaceDE/>
        <w:autoSpaceDN/>
        <w:bidi w:val="0"/>
        <w:adjustRightInd/>
        <w:snapToGrid/>
        <w:spacing w:before="0" w:line="560" w:lineRule="exact"/>
        <w:ind w:left="0" w:leftChars="0" w:firstLine="640" w:firstLineChars="200"/>
        <w:jc w:val="both"/>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 xml:space="preserve">   </w:t>
      </w:r>
      <w:r>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t>填写会议确定的招标范围。</w:t>
      </w:r>
    </w:p>
    <w:p w14:paraId="3690CC77">
      <w:pPr>
        <w:keepNext w:val="0"/>
        <w:keepLines w:val="0"/>
        <w:pageBreakBefore w:val="0"/>
        <w:numPr>
          <w:ilvl w:val="0"/>
          <w:numId w:val="1"/>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服务期/供货期/工期</w:t>
      </w:r>
    </w:p>
    <w:p w14:paraId="2E83F781">
      <w:pPr>
        <w:keepNext w:val="0"/>
        <w:keepLines w:val="0"/>
        <w:pageBreakBefore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t>填写会议确定的本项目计划服务期/供货期/工期要求。</w:t>
      </w:r>
    </w:p>
    <w:p w14:paraId="28DE7457">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bookmarkStart w:id="8" w:name="_Toc20621"/>
      <w:bookmarkStart w:id="9" w:name="_Toc12635"/>
      <w:r>
        <w:rPr>
          <w:rFonts w:hint="eastAsia" w:ascii="楷体" w:hAnsi="楷体" w:eastAsia="楷体" w:cs="楷体"/>
          <w:sz w:val="32"/>
          <w:szCs w:val="32"/>
          <w:highlight w:val="none"/>
          <w:lang w:val="en-US" w:eastAsia="zh-CN"/>
        </w:rPr>
        <w:t>（二）投标人资格要求</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（若无修改，可删除)</w:t>
      </w:r>
      <w:bookmarkEnd w:id="8"/>
      <w:bookmarkEnd w:id="9"/>
    </w:p>
    <w:p w14:paraId="44BEC6BA">
      <w:pPr>
        <w:keepNext w:val="0"/>
        <w:keepLines w:val="0"/>
        <w:pageBreakBefore w:val="0"/>
        <w:widowControl w:val="0"/>
        <w:kinsoku/>
        <w:wordWrap/>
        <w:overflowPunct/>
        <w:topLinePunct w:val="0"/>
        <w:autoSpaceDE/>
        <w:autoSpaceDN/>
        <w:bidi w:val="0"/>
        <w:adjustRightInd/>
        <w:snapToGrid/>
        <w:spacing w:before="0" w:line="560" w:lineRule="exact"/>
        <w:ind w:left="0" w:leftChars="0" w:firstLine="640" w:firstLineChars="200"/>
        <w:jc w:val="both"/>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会议讨论并确定了招标文件中对投标人的资格要求：</w:t>
      </w:r>
    </w:p>
    <w:p w14:paraId="56932745">
      <w:pPr>
        <w:keepNext w:val="0"/>
        <w:keepLines w:val="0"/>
        <w:pageBreakBefore w:val="0"/>
        <w:numPr>
          <w:ilvl w:val="0"/>
          <w:numId w:val="2"/>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sz w:val="32"/>
          <w:szCs w:val="32"/>
          <w:highlight w:val="none"/>
          <w:lang w:val="en-US" w:eastAsia="zh-CN"/>
        </w:rPr>
        <w:t>资质要求：</w:t>
      </w:r>
    </w:p>
    <w:p w14:paraId="480C0FF3">
      <w:pPr>
        <w:keepNext w:val="0"/>
        <w:keepLines w:val="0"/>
        <w:pageBreakBefore w:val="0"/>
        <w:numPr>
          <w:ilvl w:val="0"/>
          <w:numId w:val="2"/>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业绩要求</w:t>
      </w:r>
      <w:r>
        <w:rPr>
          <w:rFonts w:hint="eastAsia" w:ascii="方正仿宋简体" w:hAnsi="方正仿宋简体" w:eastAsia="方正仿宋简体" w:cs="方正仿宋简体"/>
          <w:sz w:val="32"/>
          <w:szCs w:val="32"/>
          <w:highlight w:val="none"/>
          <w:lang w:val="en-US" w:eastAsia="zh-CN"/>
        </w:rPr>
        <w:t>：</w:t>
      </w:r>
    </w:p>
    <w:p w14:paraId="4CF8EB62">
      <w:pPr>
        <w:keepNext w:val="0"/>
        <w:keepLines w:val="0"/>
        <w:pageBreakBefore w:val="0"/>
        <w:numPr>
          <w:ilvl w:val="0"/>
          <w:numId w:val="2"/>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财务要求：</w:t>
      </w:r>
    </w:p>
    <w:p w14:paraId="61A433FA">
      <w:pPr>
        <w:keepNext w:val="0"/>
        <w:keepLines w:val="0"/>
        <w:pageBreakBefore w:val="0"/>
        <w:numPr>
          <w:ilvl w:val="0"/>
          <w:numId w:val="2"/>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人员要求：</w:t>
      </w:r>
    </w:p>
    <w:p w14:paraId="4BEE6093">
      <w:pPr>
        <w:keepNext w:val="0"/>
        <w:keepLines w:val="0"/>
        <w:pageBreakBefore w:val="0"/>
        <w:numPr>
          <w:ilvl w:val="0"/>
          <w:numId w:val="2"/>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其他要求</w:t>
      </w:r>
      <w:r>
        <w:rPr>
          <w:rFonts w:hint="eastAsia" w:ascii="方正仿宋简体" w:hAnsi="方正仿宋简体" w:eastAsia="方正仿宋简体" w:cs="方正仿宋简体"/>
          <w:sz w:val="32"/>
          <w:szCs w:val="32"/>
          <w:highlight w:val="none"/>
          <w:lang w:val="en-US" w:eastAsia="zh-CN"/>
        </w:rPr>
        <w:t>：</w:t>
      </w:r>
    </w:p>
    <w:p w14:paraId="5D6473DB">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bookmarkStart w:id="10" w:name="_Toc1886"/>
      <w:bookmarkStart w:id="11" w:name="_Toc30007"/>
      <w:r>
        <w:rPr>
          <w:rFonts w:hint="eastAsia" w:ascii="楷体" w:hAnsi="楷体" w:eastAsia="楷体" w:cs="楷体"/>
          <w:sz w:val="32"/>
          <w:szCs w:val="32"/>
          <w:highlight w:val="none"/>
          <w:lang w:val="en-US" w:eastAsia="zh-CN"/>
        </w:rPr>
        <w:t>（三）评标办法</w:t>
      </w:r>
      <w:r>
        <w:rPr>
          <w:rFonts w:hint="eastAsia" w:ascii="方正仿宋简体" w:hAnsi="方正仿宋简体" w:eastAsia="方正仿宋简体" w:cs="方正仿宋简体"/>
          <w:b w:val="0"/>
          <w:bCs w:val="0"/>
          <w:sz w:val="32"/>
          <w:szCs w:val="32"/>
          <w:highlight w:val="none"/>
          <w:lang w:val="en-US" w:eastAsia="zh-CN"/>
        </w:rPr>
        <w:t>（综合评估法/经评审的最低投标价法）</w:t>
      </w:r>
      <w:r>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若无修改，可删除</w:t>
      </w:r>
      <w:r>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t>)</w:t>
      </w:r>
      <w:bookmarkEnd w:id="10"/>
      <w:bookmarkEnd w:id="11"/>
    </w:p>
    <w:p w14:paraId="20E05AE4">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会议根据项目特点在范本基础上对评标办法进行了要素补充和部分修订。主要内容如下：</w:t>
      </w:r>
    </w:p>
    <w:p w14:paraId="2DAD294A">
      <w:pPr>
        <w:keepNext w:val="0"/>
        <w:keepLines w:val="0"/>
        <w:pageBreakBefore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pPr>
      <w:r>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t>填写审查会中要求修改后的评审办法前附表</w:t>
      </w:r>
    </w:p>
    <w:p w14:paraId="5D975446">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left="0" w:leftChars="0" w:firstLine="640" w:firstLineChars="200"/>
        <w:jc w:val="both"/>
        <w:textAlignment w:val="auto"/>
        <w:outlineLvl w:val="9"/>
        <w:rPr>
          <w:rFonts w:hint="eastAsia" w:ascii="方正仿宋简体" w:hAnsi="方正仿宋简体" w:eastAsia="方正仿宋简体" w:cs="方正仿宋简体"/>
          <w:b/>
          <w:bCs/>
          <w:color w:val="000000"/>
          <w:kern w:val="0"/>
          <w:sz w:val="32"/>
          <w:szCs w:val="32"/>
          <w:highlight w:val="none"/>
          <w:lang w:val="en-US" w:eastAsia="zh-CN" w:bidi="ar"/>
        </w:rPr>
      </w:pPr>
      <w:bookmarkStart w:id="12" w:name="_Toc301"/>
      <w:bookmarkStart w:id="13" w:name="_Toc23883"/>
      <w:r>
        <w:rPr>
          <w:rFonts w:hint="eastAsia" w:ascii="楷体" w:hAnsi="楷体" w:eastAsia="楷体" w:cs="楷体"/>
          <w:sz w:val="32"/>
          <w:szCs w:val="32"/>
          <w:highlight w:val="none"/>
          <w:lang w:val="en-US" w:eastAsia="zh-CN"/>
        </w:rPr>
        <w:t>（四）合同条款及格式</w:t>
      </w:r>
      <w:r>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若无修改，可删除</w:t>
      </w:r>
      <w:r>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t>)</w:t>
      </w:r>
      <w:bookmarkEnd w:id="12"/>
      <w:bookmarkEnd w:id="13"/>
    </w:p>
    <w:p w14:paraId="0FC3EFEB">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kern w:val="2"/>
          <w:sz w:val="32"/>
          <w:szCs w:val="32"/>
          <w:highlight w:val="none"/>
          <w:lang w:val="en-US" w:eastAsia="zh-CN" w:bidi="ar-SA"/>
        </w:rPr>
      </w:pPr>
      <w:r>
        <w:rPr>
          <w:rFonts w:hint="eastAsia" w:ascii="方正仿宋简体" w:hAnsi="方正仿宋简体" w:eastAsia="方正仿宋简体" w:cs="方正仿宋简体"/>
          <w:kern w:val="2"/>
          <w:sz w:val="32"/>
          <w:szCs w:val="32"/>
          <w:highlight w:val="none"/>
          <w:lang w:val="en-US" w:eastAsia="zh-CN" w:bidi="ar-SA"/>
        </w:rPr>
        <w:t>会议根据项目特点在范本基础上对合同条款及格式进行了要素补充和部分修订。主要内容及意见如下：</w:t>
      </w:r>
    </w:p>
    <w:p w14:paraId="6303FD71">
      <w:pPr>
        <w:keepNext w:val="0"/>
        <w:keepLines w:val="0"/>
        <w:pageBreakBefore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pPr>
      <w:r>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t>填写审查会中要求修改的合同条款。</w:t>
      </w:r>
    </w:p>
    <w:p w14:paraId="108510E2">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left="0" w:leftChars="0" w:firstLine="640" w:firstLineChars="200"/>
        <w:jc w:val="both"/>
        <w:textAlignment w:val="auto"/>
        <w:outlineLvl w:val="9"/>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pPr>
      <w:bookmarkStart w:id="14" w:name="_Toc3402"/>
      <w:bookmarkStart w:id="15" w:name="_Toc21994"/>
      <w:r>
        <w:rPr>
          <w:rFonts w:hint="eastAsia" w:ascii="楷体" w:hAnsi="楷体" w:eastAsia="楷体" w:cs="楷体"/>
          <w:sz w:val="32"/>
          <w:szCs w:val="32"/>
          <w:highlight w:val="none"/>
          <w:lang w:val="en-US" w:eastAsia="zh-CN"/>
        </w:rPr>
        <w:t>（五）其他</w:t>
      </w:r>
      <w:r>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若无修改，可删除</w:t>
      </w:r>
      <w:r>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t>)</w:t>
      </w:r>
      <w:bookmarkEnd w:id="14"/>
      <w:bookmarkEnd w:id="15"/>
    </w:p>
    <w:p w14:paraId="75BBE6CC">
      <w:pPr>
        <w:keepNext w:val="0"/>
        <w:keepLines w:val="0"/>
        <w:pageBreakBefore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pPr>
      <w:r>
        <w:rPr>
          <w:rFonts w:hint="eastAsia" w:ascii="方正仿宋简体" w:hAnsi="方正仿宋简体" w:eastAsia="方正仿宋简体" w:cs="方正仿宋简体"/>
          <w:i/>
          <w:iCs/>
          <w:color w:val="000000" w:themeColor="text1"/>
          <w:kern w:val="2"/>
          <w:sz w:val="32"/>
          <w:szCs w:val="32"/>
          <w:highlight w:val="none"/>
          <w:lang w:val="en-US" w:eastAsia="zh-CN" w:bidi="ar-SA"/>
          <w14:textFill>
            <w14:solidFill>
              <w14:schemeClr w14:val="tx1"/>
            </w14:solidFill>
          </w14:textFill>
        </w:rPr>
        <w:t>填写审查会中其他要求修改的部分。</w:t>
      </w:r>
    </w:p>
    <w:p w14:paraId="5B61F9B8">
      <w:pPr>
        <w:keepNext w:val="0"/>
        <w:keepLines w:val="0"/>
        <w:pageBreakBefore w:val="0"/>
        <w:kinsoku/>
        <w:wordWrap/>
        <w:overflowPunct/>
        <w:topLinePunct w:val="0"/>
        <w:autoSpaceDE/>
        <w:autoSpaceDN/>
        <w:bidi w:val="0"/>
        <w:adjustRightInd/>
        <w:snapToGrid/>
        <w:spacing w:line="560" w:lineRule="exact"/>
        <w:ind w:left="0" w:leftChars="0" w:firstLine="640" w:firstLineChars="200"/>
        <w:textAlignment w:val="auto"/>
        <w:outlineLvl w:val="2"/>
        <w:rPr>
          <w:rFonts w:hint="eastAsia" w:ascii="黑体" w:hAnsi="黑体" w:eastAsia="黑体" w:cs="黑体"/>
          <w:sz w:val="32"/>
          <w:szCs w:val="32"/>
          <w:highlight w:val="none"/>
          <w:lang w:val="en-US" w:eastAsia="zh-CN"/>
        </w:rPr>
      </w:pPr>
      <w:bookmarkStart w:id="16" w:name="_Toc31337"/>
      <w:bookmarkStart w:id="17" w:name="_Toc31499"/>
      <w:r>
        <w:rPr>
          <w:rFonts w:hint="eastAsia" w:ascii="黑体" w:hAnsi="黑体" w:eastAsia="黑体" w:cs="黑体"/>
          <w:sz w:val="32"/>
          <w:szCs w:val="32"/>
          <w:highlight w:val="none"/>
          <w:lang w:val="en-US" w:eastAsia="zh-CN"/>
        </w:rPr>
        <w:t>三、下一步工作计划</w:t>
      </w:r>
      <w:bookmarkEnd w:id="16"/>
      <w:bookmarkEnd w:id="17"/>
    </w:p>
    <w:p w14:paraId="6F067535">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firstLine="640" w:firstLineChars="200"/>
        <w:jc w:val="both"/>
        <w:textAlignment w:val="auto"/>
        <w:outlineLvl w:val="9"/>
        <w:rPr>
          <w:rFonts w:hint="eastAsia" w:ascii="方正仿宋简体" w:hAnsi="方正仿宋简体" w:eastAsia="方正仿宋简体" w:cs="方正仿宋简体"/>
          <w:color w:val="000000"/>
          <w:kern w:val="0"/>
          <w:sz w:val="32"/>
          <w:szCs w:val="32"/>
          <w:highlight w:val="none"/>
          <w:lang w:val="en-US" w:eastAsia="zh-CN" w:bidi="ar"/>
        </w:rPr>
      </w:pPr>
      <w:r>
        <w:rPr>
          <w:rFonts w:hint="eastAsia" w:ascii="方正仿宋简体" w:hAnsi="方正仿宋简体" w:eastAsia="方正仿宋简体" w:cs="方正仿宋简体"/>
          <w:color w:val="000000"/>
          <w:kern w:val="0"/>
          <w:sz w:val="32"/>
          <w:szCs w:val="32"/>
          <w:highlight w:val="none"/>
          <w:lang w:val="en-US" w:eastAsia="zh-CN" w:bidi="ar"/>
        </w:rPr>
        <w:t>会议要求，科研院及招标公司相关人员，根据会议要求进一步完善招标文件，抓紧开展后续工作。</w:t>
      </w:r>
    </w:p>
    <w:p w14:paraId="1B016E54">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left="0" w:leftChars="0" w:firstLine="640" w:firstLineChars="200"/>
        <w:jc w:val="both"/>
        <w:textAlignment w:val="auto"/>
        <w:outlineLvl w:val="9"/>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pPr>
    </w:p>
    <w:p w14:paraId="732AE9FE">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left="0" w:leftChars="0" w:firstLine="640" w:firstLineChars="200"/>
        <w:jc w:val="both"/>
        <w:textAlignment w:val="auto"/>
        <w:outlineLvl w:val="9"/>
        <w:rPr>
          <w:rFonts w:hint="eastAsia" w:ascii="方正仿宋简体" w:hAnsi="方正仿宋简体" w:eastAsia="方正仿宋简体" w:cs="方正仿宋简体"/>
          <w:b w:val="0"/>
          <w:bCs w:val="0"/>
          <w:i/>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color w:val="000000"/>
          <w:kern w:val="0"/>
          <w:sz w:val="32"/>
          <w:szCs w:val="32"/>
          <w:highlight w:val="none"/>
          <w:lang w:val="en-US" w:eastAsia="zh-CN" w:bidi="ar"/>
        </w:rPr>
        <w:t>出席：三峡国际招标有限责任公司</w:t>
      </w:r>
      <w:r>
        <w:rPr>
          <w:rFonts w:hint="eastAsia" w:ascii="方正仿宋简体" w:hAnsi="方正仿宋简体" w:eastAsia="方正仿宋简体" w:cs="方正仿宋简体"/>
          <w:i/>
          <w:iCs/>
          <w:color w:val="000000" w:themeColor="text1"/>
          <w:kern w:val="0"/>
          <w:sz w:val="32"/>
          <w:szCs w:val="32"/>
          <w:highlight w:val="none"/>
          <w:lang w:val="en-US" w:eastAsia="zh-CN" w:bidi="ar"/>
          <w14:textFill>
            <w14:solidFill>
              <w14:schemeClr w14:val="tx1"/>
            </w14:solidFill>
          </w14:textFill>
        </w:rPr>
        <w:t>**</w:t>
      </w:r>
      <w:r>
        <w:rPr>
          <w:rFonts w:hint="eastAsia" w:ascii="方正仿宋简体" w:hAnsi="方正仿宋简体" w:eastAsia="方正仿宋简体" w:cs="方正仿宋简体"/>
          <w:color w:val="000000"/>
          <w:kern w:val="0"/>
          <w:sz w:val="32"/>
          <w:szCs w:val="32"/>
          <w:highlight w:val="none"/>
          <w:lang w:val="en-US" w:eastAsia="zh-CN" w:bidi="ar"/>
        </w:rPr>
        <w:t>；科研院科研管理部</w:t>
      </w:r>
      <w:r>
        <w:rPr>
          <w:rFonts w:hint="eastAsia" w:ascii="方正仿宋简体" w:hAnsi="方正仿宋简体" w:eastAsia="方正仿宋简体" w:cs="方正仿宋简体"/>
          <w:i/>
          <w:iCs/>
          <w:color w:val="000000" w:themeColor="text1"/>
          <w:kern w:val="0"/>
          <w:sz w:val="32"/>
          <w:szCs w:val="32"/>
          <w:highlight w:val="none"/>
          <w:lang w:val="en-US" w:eastAsia="zh-CN" w:bidi="ar"/>
          <w14:textFill>
            <w14:solidFill>
              <w14:schemeClr w14:val="tx1"/>
            </w14:solidFill>
          </w14:textFill>
        </w:rPr>
        <w:t>**</w:t>
      </w:r>
      <w:r>
        <w:rPr>
          <w:rFonts w:hint="eastAsia" w:ascii="方正仿宋简体" w:hAnsi="方正仿宋简体" w:eastAsia="方正仿宋简体" w:cs="方正仿宋简体"/>
          <w:color w:val="000000"/>
          <w:kern w:val="0"/>
          <w:sz w:val="32"/>
          <w:szCs w:val="32"/>
          <w:highlight w:val="none"/>
          <w:lang w:val="en-US" w:eastAsia="zh-CN" w:bidi="ar"/>
        </w:rPr>
        <w:t>；综合管理部</w:t>
      </w:r>
      <w:r>
        <w:rPr>
          <w:rFonts w:hint="eastAsia" w:ascii="方正仿宋简体" w:hAnsi="方正仿宋简体" w:eastAsia="方正仿宋简体" w:cs="方正仿宋简体"/>
          <w:i/>
          <w:iCs/>
          <w:color w:val="000000" w:themeColor="text1"/>
          <w:kern w:val="0"/>
          <w:sz w:val="32"/>
          <w:szCs w:val="32"/>
          <w:highlight w:val="none"/>
          <w:lang w:val="en-US" w:eastAsia="zh-CN" w:bidi="ar"/>
          <w14:textFill>
            <w14:solidFill>
              <w14:schemeClr w14:val="tx1"/>
            </w14:solidFill>
          </w14:textFill>
        </w:rPr>
        <w:t>**</w:t>
      </w:r>
      <w:r>
        <w:rPr>
          <w:rFonts w:hint="eastAsia" w:ascii="方正仿宋简体" w:hAnsi="方正仿宋简体" w:eastAsia="方正仿宋简体" w:cs="方正仿宋简体"/>
          <w:color w:val="000000"/>
          <w:kern w:val="0"/>
          <w:sz w:val="32"/>
          <w:szCs w:val="32"/>
          <w:highlight w:val="none"/>
          <w:lang w:val="en-US" w:eastAsia="zh-CN" w:bidi="ar"/>
        </w:rPr>
        <w:t>；中心</w:t>
      </w:r>
      <w:r>
        <w:rPr>
          <w:rFonts w:hint="eastAsia" w:ascii="方正仿宋简体" w:hAnsi="方正仿宋简体" w:eastAsia="方正仿宋简体" w:cs="方正仿宋简体"/>
          <w:i/>
          <w:iCs/>
          <w:color w:val="000000" w:themeColor="text1"/>
          <w:kern w:val="0"/>
          <w:sz w:val="32"/>
          <w:szCs w:val="32"/>
          <w:highlight w:val="none"/>
          <w:lang w:val="en-US" w:eastAsia="zh-CN" w:bidi="ar"/>
          <w14:textFill>
            <w14:solidFill>
              <w14:schemeClr w14:val="tx1"/>
            </w14:solidFill>
          </w14:textFill>
        </w:rPr>
        <w:t>**</w:t>
      </w:r>
    </w:p>
    <w:p w14:paraId="4C782AE9"/>
    <w:sectPr>
      <w:pgSz w:w="11906" w:h="16838"/>
      <w:pgMar w:top="2098" w:right="1531" w:bottom="1871" w:left="1531" w:header="851" w:footer="1417" w:gutter="0"/>
      <w:cols w:space="0" w:num="1"/>
      <w:titlePg/>
      <w:rtlGutter w:val="0"/>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ì.">
    <w:altName w:val="黑体"/>
    <w:panose1 w:val="00000000000000000000"/>
    <w:charset w:val="86"/>
    <w:family w:val="swiss"/>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仿宋简体">
    <w:panose1 w:val="02000000000000000000"/>
    <w:charset w:val="86"/>
    <w:family w:val="auto"/>
    <w:pitch w:val="default"/>
    <w:sig w:usb0="A00002BF" w:usb1="184F6CFA" w:usb2="00000012"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F7D104"/>
    <w:multiLevelType w:val="singleLevel"/>
    <w:tmpl w:val="06F7D104"/>
    <w:lvl w:ilvl="0" w:tentative="0">
      <w:start w:val="1"/>
      <w:numFmt w:val="decimal"/>
      <w:lvlText w:val="%1."/>
      <w:lvlJc w:val="left"/>
      <w:pPr>
        <w:tabs>
          <w:tab w:val="left" w:pos="312"/>
        </w:tabs>
        <w:ind w:left="895" w:leftChars="0" w:firstLine="0" w:firstLineChars="0"/>
      </w:pPr>
    </w:lvl>
  </w:abstractNum>
  <w:abstractNum w:abstractNumId="1">
    <w:nsid w:val="44B9BA8F"/>
    <w:multiLevelType w:val="singleLevel"/>
    <w:tmpl w:val="44B9BA8F"/>
    <w:lvl w:ilvl="0" w:tentative="0">
      <w:start w:val="1"/>
      <w:numFmt w:val="decimal"/>
      <w:lvlText w:val="%1."/>
      <w:lvlJc w:val="left"/>
      <w:pPr>
        <w:tabs>
          <w:tab w:val="left" w:pos="312"/>
        </w:tabs>
        <w:ind w:left="895"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7243F4"/>
    <w:rsid w:val="377243F4"/>
    <w:rsid w:val="3DCA061E"/>
    <w:rsid w:val="4F6A0981"/>
    <w:rsid w:val="50CE6604"/>
    <w:rsid w:val="9FDB8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bidi w:val="0"/>
      <w:snapToGrid w:val="0"/>
      <w:ind w:left="0" w:leftChars="0" w:firstLine="0" w:firstLineChars="0"/>
      <w:jc w:val="both"/>
    </w:pPr>
    <w:rPr>
      <w:rFonts w:ascii="仿宋_GB2312" w:hAnsi="仿宋_GB2312" w:eastAsia="宋体" w:cstheme="minorBidi"/>
      <w:kern w:val="0"/>
      <w:sz w:val="24"/>
      <w:szCs w:val="20"/>
      <w:lang w:val="en-US" w:eastAsia="zh-CN" w:bidi="ar-SA"/>
    </w:rPr>
  </w:style>
  <w:style w:type="paragraph" w:styleId="5">
    <w:name w:val="heading 2"/>
    <w:basedOn w:val="1"/>
    <w:next w:val="1"/>
    <w:unhideWhenUsed/>
    <w:qFormat/>
    <w:uiPriority w:val="0"/>
    <w:pPr>
      <w:spacing w:before="292" w:beforeLines="50" w:after="292" w:afterLines="50"/>
      <w:jc w:val="center"/>
      <w:outlineLvl w:val="1"/>
    </w:pPr>
    <w:rPr>
      <w:rFonts w:ascii="黑体" w:hAnsi="黑体" w:eastAsia="黑体" w:cs="黑体"/>
      <w:sz w:val="30"/>
      <w:szCs w:val="30"/>
      <w:highlight w:val="none"/>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0"/>
    <w:pPr>
      <w:spacing w:after="120"/>
    </w:pPr>
    <w:rPr>
      <w:rFonts w:ascii="Times New Roman" w:hAnsi="Times New Roman" w:eastAsia="宋体" w:cs="Times New Roman"/>
      <w:kern w:val="0"/>
      <w:sz w:val="20"/>
      <w:szCs w:val="24"/>
    </w:rPr>
  </w:style>
  <w:style w:type="paragraph" w:customStyle="1" w:styleId="3">
    <w:name w:val="Default"/>
    <w:next w:val="4"/>
    <w:qFormat/>
    <w:uiPriority w:val="0"/>
    <w:pPr>
      <w:widowControl w:val="0"/>
      <w:autoSpaceDE w:val="0"/>
      <w:autoSpaceDN w:val="0"/>
      <w:adjustRightInd w:val="0"/>
    </w:pPr>
    <w:rPr>
      <w:rFonts w:ascii="..ì." w:hAnsi="Times New Roman" w:eastAsia="..ì." w:cs="Times New Roman"/>
      <w:color w:val="000000"/>
      <w:kern w:val="0"/>
      <w:sz w:val="24"/>
      <w:szCs w:val="20"/>
      <w:lang w:val="en-US" w:eastAsia="zh-CN" w:bidi="ar-SA"/>
    </w:rPr>
  </w:style>
  <w:style w:type="paragraph" w:customStyle="1" w:styleId="4">
    <w:name w:val="toc 21"/>
    <w:next w:val="1"/>
    <w:qFormat/>
    <w:uiPriority w:val="0"/>
    <w:pPr>
      <w:wordWrap w:val="0"/>
      <w:ind w:left="425"/>
      <w:jc w:val="both"/>
    </w:pPr>
    <w:rPr>
      <w:rFonts w:ascii="Calibri" w:hAnsi="Calibri" w:eastAsia="宋体" w:cs="Times New Roman"/>
      <w:sz w:val="21"/>
      <w:lang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2025-11-27T10:05:00Z</dcterms:created>
  <dc:creator>王斌</dc:creator>
  <cp:lastModifiedBy>高璐玮</cp:lastModifiedBy>
  <dcterms:modified xsi:type="dcterms:W3CDTF">2026-01-16T10:35:50Z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7BAEF88E0DC83DFA06A46969552C53C4_43</vt:lpwstr>
  </property>
</Properties>
</file>