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18236">
      <w:pPr>
        <w:jc w:val="left"/>
        <w:rPr>
          <w:rFonts w:hint="default" w:ascii="Times New Roman" w:hAnsi="Times New Roman" w:cs="Times New Roman"/>
          <w:b/>
          <w:bCs/>
          <w:sz w:val="44"/>
          <w:szCs w:val="44"/>
        </w:rPr>
      </w:pPr>
      <w:bookmarkStart w:id="20" w:name="_GoBack"/>
      <w:bookmarkEnd w:id="20"/>
      <w:r>
        <w:rPr>
          <w:rFonts w:hint="default" w:ascii="Times New Roman" w:hAnsi="Times New Roman" w:cs="Times New Roman"/>
        </w:rPr>
        <w:drawing>
          <wp:inline distT="0" distB="0" distL="114300" distR="114300">
            <wp:extent cx="1866900" cy="5048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1866900" cy="504825"/>
                    </a:xfrm>
                    <a:prstGeom prst="rect">
                      <a:avLst/>
                    </a:prstGeom>
                    <a:noFill/>
                    <a:ln>
                      <a:noFill/>
                    </a:ln>
                  </pic:spPr>
                </pic:pic>
              </a:graphicData>
            </a:graphic>
          </wp:inline>
        </w:drawing>
      </w:r>
    </w:p>
    <w:p w14:paraId="51BD47DF">
      <w:pPr>
        <w:spacing w:line="360" w:lineRule="auto"/>
        <w:jc w:val="center"/>
        <w:rPr>
          <w:rFonts w:hint="default" w:ascii="Times New Roman" w:hAnsi="Times New Roman" w:cs="Times New Roman"/>
          <w:b/>
          <w:bCs/>
          <w:sz w:val="36"/>
        </w:rPr>
      </w:pPr>
    </w:p>
    <w:p w14:paraId="12DF8FD9">
      <w:pPr>
        <w:tabs>
          <w:tab w:val="center" w:pos="4450"/>
          <w:tab w:val="left" w:pos="7140"/>
        </w:tabs>
        <w:jc w:val="center"/>
        <w:rPr>
          <w:rFonts w:hint="default" w:ascii="Times New Roman" w:hAnsi="Times New Roman" w:cs="Times New Roman"/>
          <w:sz w:val="52"/>
          <w:u w:val="single"/>
        </w:rPr>
      </w:pPr>
    </w:p>
    <w:p w14:paraId="21A0C5FA">
      <w:pPr>
        <w:tabs>
          <w:tab w:val="center" w:pos="4450"/>
          <w:tab w:val="left" w:pos="7140"/>
        </w:tabs>
        <w:spacing w:line="800" w:lineRule="exact"/>
        <w:jc w:val="center"/>
        <w:rPr>
          <w:rFonts w:hint="default" w:ascii="Times New Roman" w:hAnsi="Times New Roman" w:cs="Times New Roman"/>
          <w:b/>
          <w:bCs/>
          <w:sz w:val="48"/>
          <w:szCs w:val="48"/>
        </w:rPr>
      </w:pPr>
      <w:bookmarkStart w:id="0" w:name="OLE_LINK2"/>
      <w:r>
        <w:rPr>
          <w:rFonts w:hint="eastAsia" w:cs="Times New Roman"/>
          <w:b/>
          <w:bCs/>
          <w:sz w:val="48"/>
          <w:szCs w:val="48"/>
          <w:highlight w:val="yellow"/>
          <w:u w:val="single"/>
          <w:lang w:val="en-US" w:eastAsia="zh-CN"/>
        </w:rPr>
        <w:t>（采购立项项目名称）</w:t>
      </w:r>
      <w:r>
        <w:rPr>
          <w:rFonts w:hint="eastAsia" w:ascii="Times New Roman" w:hAnsi="Times New Roman" w:cs="Times New Roman"/>
          <w:b/>
          <w:bCs/>
          <w:sz w:val="48"/>
          <w:szCs w:val="48"/>
          <w:lang w:eastAsia="zh-CN"/>
        </w:rPr>
        <w:t>简易采购</w:t>
      </w:r>
      <w:r>
        <w:rPr>
          <w:rFonts w:hint="default" w:ascii="Times New Roman" w:hAnsi="Times New Roman" w:cs="Times New Roman"/>
          <w:b/>
          <w:bCs/>
          <w:sz w:val="48"/>
          <w:szCs w:val="48"/>
        </w:rPr>
        <w:t>项目</w:t>
      </w:r>
    </w:p>
    <w:p w14:paraId="6C3B911A">
      <w:pPr>
        <w:pStyle w:val="2"/>
        <w:rPr>
          <w:rFonts w:hint="default"/>
          <w:lang w:eastAsia="zh-CN"/>
        </w:rPr>
      </w:pPr>
    </w:p>
    <w:bookmarkEnd w:id="0"/>
    <w:p w14:paraId="5B2D5668">
      <w:pPr>
        <w:tabs>
          <w:tab w:val="center" w:pos="4450"/>
          <w:tab w:val="left" w:pos="7140"/>
        </w:tabs>
        <w:spacing w:line="800" w:lineRule="exact"/>
        <w:jc w:val="center"/>
        <w:rPr>
          <w:rFonts w:hint="default" w:ascii="Times New Roman" w:hAnsi="Times New Roman" w:cs="Times New Roman"/>
          <w:b/>
          <w:bCs/>
          <w:sz w:val="52"/>
          <w:szCs w:val="52"/>
        </w:rPr>
      </w:pPr>
      <w:r>
        <w:rPr>
          <w:rFonts w:hint="eastAsia" w:cs="Times New Roman"/>
          <w:b/>
          <w:bCs/>
          <w:sz w:val="48"/>
          <w:szCs w:val="48"/>
          <w:lang w:val="en-US" w:eastAsia="zh-CN"/>
        </w:rPr>
        <w:t>评审</w:t>
      </w:r>
      <w:r>
        <w:rPr>
          <w:rFonts w:hint="default" w:ascii="Times New Roman" w:hAnsi="Times New Roman" w:cs="Times New Roman"/>
          <w:b/>
          <w:bCs/>
          <w:sz w:val="48"/>
          <w:szCs w:val="48"/>
        </w:rPr>
        <w:t>报告</w:t>
      </w:r>
    </w:p>
    <w:p w14:paraId="2CBF7C34">
      <w:pPr>
        <w:spacing w:line="360" w:lineRule="auto"/>
        <w:jc w:val="center"/>
        <w:rPr>
          <w:rFonts w:hint="default" w:ascii="Times New Roman" w:hAnsi="Times New Roman" w:cs="Times New Roman"/>
          <w:b/>
          <w:sz w:val="30"/>
        </w:rPr>
      </w:pPr>
    </w:p>
    <w:p w14:paraId="76836F46">
      <w:pPr>
        <w:spacing w:line="580" w:lineRule="exact"/>
        <w:ind w:firstLine="2240" w:firstLineChars="700"/>
        <w:jc w:val="both"/>
        <w:rPr>
          <w:rFonts w:hint="eastAsia" w:cs="Times New Roman"/>
          <w:kern w:val="144"/>
          <w:sz w:val="32"/>
          <w:szCs w:val="32"/>
          <w:lang w:val="en-US" w:eastAsia="zh-CN"/>
        </w:rPr>
      </w:pPr>
    </w:p>
    <w:p w14:paraId="3BCF987B">
      <w:pPr>
        <w:spacing w:line="580" w:lineRule="exact"/>
        <w:ind w:firstLine="2240" w:firstLineChars="700"/>
        <w:jc w:val="both"/>
        <w:rPr>
          <w:rFonts w:hint="default" w:ascii="Times New Roman" w:hAnsi="Times New Roman" w:eastAsia="宋体" w:cs="Times New Roman"/>
          <w:kern w:val="144"/>
          <w:sz w:val="32"/>
          <w:szCs w:val="32"/>
          <w:highlight w:val="yellow"/>
          <w:u w:val="single"/>
          <w:lang w:val="en-US" w:eastAsia="zh-CN"/>
        </w:rPr>
      </w:pPr>
      <w:r>
        <w:rPr>
          <w:rFonts w:hint="eastAsia" w:cs="Times New Roman"/>
          <w:kern w:val="144"/>
          <w:sz w:val="32"/>
          <w:szCs w:val="32"/>
          <w:lang w:val="en-US" w:eastAsia="zh-CN"/>
        </w:rPr>
        <w:t>项目</w:t>
      </w:r>
      <w:r>
        <w:rPr>
          <w:rFonts w:hint="default" w:ascii="Times New Roman" w:hAnsi="Times New Roman" w:cs="Times New Roman"/>
          <w:kern w:val="144"/>
          <w:sz w:val="32"/>
          <w:szCs w:val="32"/>
        </w:rPr>
        <w:t>编号：</w:t>
      </w:r>
      <w:r>
        <w:rPr>
          <w:rFonts w:hint="eastAsia" w:cs="Times New Roman"/>
          <w:kern w:val="144"/>
          <w:sz w:val="32"/>
          <w:szCs w:val="32"/>
          <w:u w:val="single"/>
          <w:lang w:val="en-US" w:eastAsia="zh-CN"/>
        </w:rPr>
        <w:t xml:space="preserve">              </w:t>
      </w:r>
    </w:p>
    <w:p w14:paraId="0F40EFB2">
      <w:pPr>
        <w:spacing w:line="360" w:lineRule="auto"/>
        <w:jc w:val="center"/>
        <w:rPr>
          <w:rFonts w:hint="default" w:ascii="Times New Roman" w:hAnsi="Times New Roman" w:cs="Times New Roman"/>
          <w:b/>
          <w:sz w:val="32"/>
        </w:rPr>
      </w:pPr>
    </w:p>
    <w:p w14:paraId="125763A3">
      <w:pPr>
        <w:spacing w:line="360" w:lineRule="auto"/>
        <w:jc w:val="center"/>
        <w:rPr>
          <w:rFonts w:hint="default" w:ascii="Times New Roman" w:hAnsi="Times New Roman" w:cs="Times New Roman"/>
          <w:b/>
          <w:sz w:val="32"/>
        </w:rPr>
      </w:pPr>
    </w:p>
    <w:p w14:paraId="7AB11C76">
      <w:pPr>
        <w:spacing w:line="360" w:lineRule="auto"/>
        <w:rPr>
          <w:rFonts w:hint="default" w:ascii="Times New Roman" w:hAnsi="Times New Roman" w:cs="Times New Roman"/>
          <w:b/>
          <w:sz w:val="30"/>
        </w:rPr>
      </w:pPr>
    </w:p>
    <w:p w14:paraId="311B55FE">
      <w:pPr>
        <w:spacing w:line="360" w:lineRule="auto"/>
        <w:rPr>
          <w:rFonts w:hint="default" w:ascii="Times New Roman" w:hAnsi="Times New Roman" w:cs="Times New Roman"/>
          <w:b/>
          <w:sz w:val="30"/>
        </w:rPr>
      </w:pPr>
    </w:p>
    <w:p w14:paraId="5796B07E">
      <w:pPr>
        <w:spacing w:line="360" w:lineRule="auto"/>
        <w:rPr>
          <w:rFonts w:hint="default" w:ascii="Times New Roman" w:hAnsi="Times New Roman" w:cs="Times New Roman"/>
          <w:b/>
          <w:sz w:val="30"/>
        </w:rPr>
      </w:pPr>
    </w:p>
    <w:p w14:paraId="357B6CBD">
      <w:pPr>
        <w:spacing w:line="360" w:lineRule="auto"/>
        <w:rPr>
          <w:rFonts w:hint="default" w:ascii="Times New Roman" w:hAnsi="Times New Roman" w:cs="Times New Roman"/>
          <w:b/>
          <w:sz w:val="30"/>
        </w:rPr>
      </w:pPr>
    </w:p>
    <w:p w14:paraId="1BFB5309">
      <w:pPr>
        <w:spacing w:line="360" w:lineRule="auto"/>
        <w:jc w:val="center"/>
        <w:rPr>
          <w:rFonts w:hint="default" w:ascii="Times New Roman" w:hAnsi="Times New Roman" w:eastAsia="宋体" w:cs="Times New Roman"/>
          <w:sz w:val="28"/>
          <w:szCs w:val="28"/>
          <w:lang w:eastAsia="zh-CN"/>
        </w:rPr>
      </w:pPr>
      <w:r>
        <w:rPr>
          <w:rFonts w:hint="default" w:ascii="Times New Roman" w:hAnsi="Times New Roman" w:cs="Times New Roman"/>
          <w:sz w:val="28"/>
          <w:szCs w:val="28"/>
          <w:lang w:eastAsia="zh-CN"/>
        </w:rPr>
        <w:t>评审小组</w:t>
      </w:r>
    </w:p>
    <w:p w14:paraId="39B4261F">
      <w:pPr>
        <w:spacing w:line="500" w:lineRule="exact"/>
        <w:jc w:val="center"/>
        <w:rPr>
          <w:rFonts w:hint="default" w:ascii="Times New Roman" w:hAnsi="Times New Roman" w:cs="Times New Roman"/>
          <w:sz w:val="30"/>
          <w:highlight w:val="yellow"/>
        </w:rPr>
        <w:sectPr>
          <w:footerReference r:id="rId5" w:type="default"/>
          <w:pgSz w:w="11906" w:h="16838"/>
          <w:pgMar w:top="1417" w:right="1463" w:bottom="1417" w:left="1463" w:header="851" w:footer="992" w:gutter="0"/>
          <w:cols w:space="720" w:num="1"/>
          <w:docGrid w:type="lines" w:linePitch="312" w:charSpace="0"/>
        </w:sectPr>
      </w:pPr>
      <w:r>
        <w:rPr>
          <w:rFonts w:hint="default" w:ascii="Times New Roman" w:hAnsi="Times New Roman" w:cs="Times New Roman"/>
          <w:sz w:val="28"/>
          <w:szCs w:val="28"/>
          <w:highlight w:val="yellow"/>
          <w:u w:val="single"/>
        </w:rPr>
        <w:t xml:space="preserve"> </w:t>
      </w:r>
      <w:r>
        <w:rPr>
          <w:rFonts w:hint="eastAsia" w:cs="Times New Roman"/>
          <w:sz w:val="28"/>
          <w:szCs w:val="28"/>
          <w:highlight w:val="yellow"/>
          <w:u w:val="single"/>
          <w:lang w:val="en-US" w:eastAsia="zh-CN"/>
        </w:rPr>
        <w:t xml:space="preserve">    </w:t>
      </w:r>
      <w:r>
        <w:rPr>
          <w:rFonts w:hint="default" w:ascii="Times New Roman" w:hAnsi="Times New Roman" w:cs="Times New Roman"/>
          <w:b/>
          <w:bCs/>
          <w:sz w:val="28"/>
          <w:szCs w:val="28"/>
          <w:highlight w:val="yellow"/>
        </w:rPr>
        <w:t>年</w:t>
      </w:r>
      <w:r>
        <w:rPr>
          <w:rFonts w:hint="default" w:ascii="Times New Roman" w:hAnsi="Times New Roman" w:cs="Times New Roman"/>
          <w:sz w:val="28"/>
          <w:szCs w:val="28"/>
          <w:highlight w:val="yellow"/>
          <w:u w:val="single"/>
        </w:rPr>
        <w:t xml:space="preserve"> </w:t>
      </w:r>
      <w:r>
        <w:rPr>
          <w:rFonts w:hint="eastAsia" w:cs="Times New Roman"/>
          <w:sz w:val="28"/>
          <w:szCs w:val="28"/>
          <w:highlight w:val="yellow"/>
          <w:u w:val="single"/>
          <w:lang w:val="en-US" w:eastAsia="zh-CN"/>
        </w:rPr>
        <w:t xml:space="preserve">    </w:t>
      </w:r>
      <w:r>
        <w:rPr>
          <w:rFonts w:hint="default" w:ascii="Times New Roman" w:hAnsi="Times New Roman" w:cs="Times New Roman"/>
          <w:b/>
          <w:bCs/>
          <w:sz w:val="28"/>
          <w:szCs w:val="28"/>
          <w:highlight w:val="yellow"/>
        </w:rPr>
        <w:t>月</w:t>
      </w:r>
      <w:r>
        <w:rPr>
          <w:rFonts w:hint="default" w:ascii="Times New Roman" w:hAnsi="Times New Roman" w:cs="Times New Roman"/>
          <w:sz w:val="28"/>
          <w:szCs w:val="28"/>
          <w:highlight w:val="yellow"/>
        </w:rPr>
        <w:t xml:space="preserve"> </w:t>
      </w:r>
    </w:p>
    <w:p w14:paraId="6C320254">
      <w:pPr>
        <w:spacing w:line="500" w:lineRule="exact"/>
        <w:jc w:val="center"/>
        <w:rPr>
          <w:rFonts w:hint="default" w:ascii="Times New Roman" w:hAnsi="Times New Roman" w:cs="Times New Roman"/>
          <w:b/>
          <w:sz w:val="24"/>
        </w:rPr>
      </w:pPr>
      <w:r>
        <w:rPr>
          <w:rFonts w:hint="default" w:ascii="Times New Roman" w:hAnsi="Times New Roman" w:cs="Times New Roman"/>
          <w:sz w:val="36"/>
          <w:szCs w:val="36"/>
        </w:rPr>
        <w:t xml:space="preserve"> 目  录</w:t>
      </w:r>
    </w:p>
    <w:p w14:paraId="6109F90E">
      <w:pPr>
        <w:spacing w:line="500" w:lineRule="exact"/>
        <w:ind w:firstLine="643" w:firstLineChars="200"/>
        <w:jc w:val="center"/>
        <w:rPr>
          <w:rFonts w:hint="default" w:ascii="Times New Roman" w:hAnsi="Times New Roman" w:cs="Times New Roman"/>
          <w:b/>
          <w:sz w:val="32"/>
        </w:rPr>
      </w:pPr>
    </w:p>
    <w:p w14:paraId="1F73F2B9">
      <w:pPr>
        <w:pStyle w:val="7"/>
        <w:tabs>
          <w:tab w:val="right" w:leader="dot" w:pos="8980"/>
          <w:tab w:val="clear" w:pos="9530"/>
        </w:tabs>
        <w:jc w:val="left"/>
      </w:pPr>
      <w:r>
        <w:rPr>
          <w:rFonts w:hint="default" w:ascii="Times New Roman" w:hAnsi="Times New Roman" w:cs="Times New Roman"/>
          <w:bCs/>
          <w:sz w:val="24"/>
        </w:rPr>
        <w:fldChar w:fldCharType="begin"/>
      </w:r>
      <w:r>
        <w:rPr>
          <w:rFonts w:hint="default" w:ascii="Times New Roman" w:hAnsi="Times New Roman" w:cs="Times New Roman"/>
          <w:bCs/>
          <w:sz w:val="24"/>
        </w:rPr>
        <w:instrText xml:space="preserve"> TOC \o "1-3" \h \z \u </w:instrText>
      </w:r>
      <w:r>
        <w:rPr>
          <w:rFonts w:hint="default" w:ascii="Times New Roman" w:hAnsi="Times New Roman" w:cs="Times New Roman"/>
          <w:bCs/>
          <w:sz w:val="24"/>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_Toc30861 </w:instrText>
      </w:r>
      <w:r>
        <w:rPr>
          <w:rFonts w:hint="default" w:ascii="Times New Roman" w:hAnsi="Times New Roman" w:cs="Times New Roman"/>
        </w:rPr>
        <w:fldChar w:fldCharType="separate"/>
      </w:r>
      <w:r>
        <w:rPr>
          <w:rFonts w:hint="eastAsia" w:ascii="Times New Roman" w:hAnsi="Times New Roman" w:eastAsia="宋体" w:cs="Times New Roman"/>
          <w:bCs/>
          <w:kern w:val="0"/>
          <w:szCs w:val="24"/>
          <w:lang w:val="en-US" w:eastAsia="zh-CN"/>
        </w:rPr>
        <w:t>一、</w:t>
      </w:r>
      <w:r>
        <w:rPr>
          <w:rFonts w:hint="default" w:ascii="Times New Roman" w:hAnsi="Times New Roman" w:eastAsia="宋体" w:cs="Times New Roman"/>
          <w:bCs/>
          <w:kern w:val="0"/>
          <w:szCs w:val="24"/>
          <w:highlight w:val="none"/>
        </w:rPr>
        <w:t>项目简介</w:t>
      </w:r>
      <w:r>
        <w:tab/>
      </w:r>
      <w:r>
        <w:fldChar w:fldCharType="begin"/>
      </w:r>
      <w:r>
        <w:instrText xml:space="preserve"> PAGEREF _Toc30861 </w:instrText>
      </w:r>
      <w:r>
        <w:fldChar w:fldCharType="separate"/>
      </w:r>
      <w:r>
        <w:t>1</w:t>
      </w:r>
      <w:r>
        <w:fldChar w:fldCharType="end"/>
      </w:r>
      <w:r>
        <w:rPr>
          <w:rFonts w:hint="default" w:ascii="Times New Roman" w:hAnsi="Times New Roman" w:cs="Times New Roman"/>
        </w:rPr>
        <w:fldChar w:fldCharType="end"/>
      </w:r>
    </w:p>
    <w:p w14:paraId="1E98A026">
      <w:pPr>
        <w:pStyle w:val="7"/>
        <w:tabs>
          <w:tab w:val="right" w:leader="dot" w:pos="8980"/>
          <w:tab w:val="clear" w:pos="9530"/>
        </w:tabs>
        <w:jc w:val="left"/>
      </w:pPr>
      <w:r>
        <w:rPr>
          <w:rFonts w:hint="default" w:ascii="Times New Roman" w:hAnsi="Times New Roman" w:cs="Times New Roman"/>
        </w:rPr>
        <w:fldChar w:fldCharType="begin"/>
      </w:r>
      <w:r>
        <w:rPr>
          <w:rFonts w:hint="default" w:ascii="Times New Roman" w:hAnsi="Times New Roman" w:cs="Times New Roman"/>
        </w:rPr>
        <w:instrText xml:space="preserve"> HYPERLINK \l _Toc4380 </w:instrText>
      </w:r>
      <w:r>
        <w:rPr>
          <w:rFonts w:hint="default" w:ascii="Times New Roman" w:hAnsi="Times New Roman" w:cs="Times New Roman"/>
        </w:rPr>
        <w:fldChar w:fldCharType="separate"/>
      </w:r>
      <w:r>
        <w:rPr>
          <w:rFonts w:hint="eastAsia" w:ascii="Times New Roman" w:hAnsi="Times New Roman" w:eastAsia="宋体" w:cs="Times New Roman"/>
          <w:bCs/>
          <w:kern w:val="0"/>
          <w:szCs w:val="24"/>
          <w:lang w:val="en-US" w:eastAsia="zh-CN"/>
        </w:rPr>
        <w:t>二、立项情况</w:t>
      </w:r>
      <w:r>
        <w:tab/>
      </w:r>
      <w:r>
        <w:fldChar w:fldCharType="begin"/>
      </w:r>
      <w:r>
        <w:instrText xml:space="preserve"> PAGEREF _Toc4380 </w:instrText>
      </w:r>
      <w:r>
        <w:fldChar w:fldCharType="separate"/>
      </w:r>
      <w:r>
        <w:t>1</w:t>
      </w:r>
      <w:r>
        <w:fldChar w:fldCharType="end"/>
      </w:r>
      <w:r>
        <w:rPr>
          <w:rFonts w:hint="default" w:ascii="Times New Roman" w:hAnsi="Times New Roman" w:cs="Times New Roman"/>
        </w:rPr>
        <w:fldChar w:fldCharType="end"/>
      </w:r>
    </w:p>
    <w:p w14:paraId="0D4AB81A">
      <w:pPr>
        <w:pStyle w:val="7"/>
        <w:tabs>
          <w:tab w:val="right" w:leader="dot" w:pos="8980"/>
          <w:tab w:val="clear" w:pos="9530"/>
        </w:tabs>
        <w:jc w:val="left"/>
      </w:pPr>
      <w:r>
        <w:rPr>
          <w:rFonts w:hint="default" w:ascii="Times New Roman" w:hAnsi="Times New Roman" w:cs="Times New Roman"/>
        </w:rPr>
        <w:fldChar w:fldCharType="begin"/>
      </w:r>
      <w:r>
        <w:rPr>
          <w:rFonts w:hint="default" w:ascii="Times New Roman" w:hAnsi="Times New Roman" w:cs="Times New Roman"/>
        </w:rPr>
        <w:instrText xml:space="preserve"> HYPERLINK \l _Toc4126 </w:instrText>
      </w:r>
      <w:r>
        <w:rPr>
          <w:rFonts w:hint="default" w:ascii="Times New Roman" w:hAnsi="Times New Roman" w:cs="Times New Roman"/>
        </w:rPr>
        <w:fldChar w:fldCharType="separate"/>
      </w:r>
      <w:r>
        <w:rPr>
          <w:rFonts w:hint="eastAsia" w:ascii="Times New Roman" w:hAnsi="Times New Roman" w:cs="Times New Roman"/>
          <w:bCs/>
          <w:lang w:val="en-US" w:eastAsia="zh-CN"/>
        </w:rPr>
        <w:t>三、评审程序</w:t>
      </w:r>
      <w:r>
        <w:tab/>
      </w:r>
      <w:r>
        <w:fldChar w:fldCharType="begin"/>
      </w:r>
      <w:r>
        <w:instrText xml:space="preserve"> PAGEREF _Toc4126 </w:instrText>
      </w:r>
      <w:r>
        <w:fldChar w:fldCharType="separate"/>
      </w:r>
      <w:r>
        <w:t>1</w:t>
      </w:r>
      <w:r>
        <w:fldChar w:fldCharType="end"/>
      </w:r>
      <w:r>
        <w:rPr>
          <w:rFonts w:hint="default" w:ascii="Times New Roman" w:hAnsi="Times New Roman" w:cs="Times New Roman"/>
        </w:rPr>
        <w:fldChar w:fldCharType="end"/>
      </w:r>
    </w:p>
    <w:p w14:paraId="4F767A71">
      <w:pPr>
        <w:pStyle w:val="7"/>
        <w:tabs>
          <w:tab w:val="right" w:leader="dot" w:pos="8980"/>
          <w:tab w:val="clear" w:pos="9530"/>
        </w:tabs>
        <w:jc w:val="left"/>
      </w:pPr>
      <w:r>
        <w:rPr>
          <w:rFonts w:hint="default" w:ascii="Times New Roman" w:hAnsi="Times New Roman" w:cs="Times New Roman"/>
        </w:rPr>
        <w:fldChar w:fldCharType="begin"/>
      </w:r>
      <w:r>
        <w:rPr>
          <w:rFonts w:hint="default" w:ascii="Times New Roman" w:hAnsi="Times New Roman" w:cs="Times New Roman"/>
        </w:rPr>
        <w:instrText xml:space="preserve"> HYPERLINK \l _Toc20722 </w:instrText>
      </w:r>
      <w:r>
        <w:rPr>
          <w:rFonts w:hint="default" w:ascii="Times New Roman" w:hAnsi="Times New Roman" w:cs="Times New Roman"/>
        </w:rPr>
        <w:fldChar w:fldCharType="separate"/>
      </w:r>
      <w:r>
        <w:rPr>
          <w:rFonts w:hint="eastAsia" w:ascii="Times New Roman" w:hAnsi="Times New Roman" w:cs="Times New Roman"/>
          <w:bCs/>
          <w:highlight w:val="none"/>
          <w:lang w:val="en-US" w:eastAsia="zh-CN"/>
        </w:rPr>
        <w:t>四、评审情况</w:t>
      </w:r>
      <w:r>
        <w:tab/>
      </w:r>
      <w:r>
        <w:fldChar w:fldCharType="begin"/>
      </w:r>
      <w:r>
        <w:instrText xml:space="preserve"> PAGEREF _Toc20722 </w:instrText>
      </w:r>
      <w:r>
        <w:fldChar w:fldCharType="separate"/>
      </w:r>
      <w:r>
        <w:t>1</w:t>
      </w:r>
      <w:r>
        <w:fldChar w:fldCharType="end"/>
      </w:r>
      <w:r>
        <w:rPr>
          <w:rFonts w:hint="default" w:ascii="Times New Roman" w:hAnsi="Times New Roman" w:cs="Times New Roman"/>
        </w:rPr>
        <w:fldChar w:fldCharType="end"/>
      </w:r>
    </w:p>
    <w:p w14:paraId="0108E661">
      <w:pPr>
        <w:pStyle w:val="7"/>
        <w:tabs>
          <w:tab w:val="right" w:leader="dot" w:pos="8980"/>
          <w:tab w:val="clear" w:pos="9530"/>
        </w:tabs>
        <w:jc w:val="left"/>
      </w:pPr>
      <w:r>
        <w:rPr>
          <w:rFonts w:hint="default" w:ascii="Times New Roman" w:hAnsi="Times New Roman" w:cs="Times New Roman"/>
        </w:rPr>
        <w:fldChar w:fldCharType="begin"/>
      </w:r>
      <w:r>
        <w:rPr>
          <w:rFonts w:hint="default" w:ascii="Times New Roman" w:hAnsi="Times New Roman" w:cs="Times New Roman"/>
        </w:rPr>
        <w:instrText xml:space="preserve"> HYPERLINK \l _Toc24031 </w:instrText>
      </w:r>
      <w:r>
        <w:rPr>
          <w:rFonts w:hint="default" w:ascii="Times New Roman" w:hAnsi="Times New Roman" w:cs="Times New Roman"/>
        </w:rPr>
        <w:fldChar w:fldCharType="separate"/>
      </w:r>
      <w:r>
        <w:rPr>
          <w:rFonts w:hint="eastAsia" w:ascii="Times New Roman" w:hAnsi="Times New Roman" w:cs="Times New Roman"/>
          <w:bCs/>
          <w:lang w:val="en-US" w:eastAsia="zh-CN"/>
        </w:rPr>
        <w:t>五、综合推荐意见</w:t>
      </w:r>
      <w:r>
        <w:tab/>
      </w:r>
      <w:r>
        <w:fldChar w:fldCharType="begin"/>
      </w:r>
      <w:r>
        <w:instrText xml:space="preserve"> PAGEREF _Toc24031 </w:instrText>
      </w:r>
      <w:r>
        <w:fldChar w:fldCharType="separate"/>
      </w:r>
      <w:r>
        <w:t>3</w:t>
      </w:r>
      <w:r>
        <w:fldChar w:fldCharType="end"/>
      </w:r>
      <w:r>
        <w:rPr>
          <w:rFonts w:hint="default" w:ascii="Times New Roman" w:hAnsi="Times New Roman" w:cs="Times New Roman"/>
        </w:rPr>
        <w:fldChar w:fldCharType="end"/>
      </w:r>
    </w:p>
    <w:p w14:paraId="3F7B0F23">
      <w:pPr>
        <w:pStyle w:val="7"/>
        <w:tabs>
          <w:tab w:val="right" w:leader="dot" w:pos="8980"/>
          <w:tab w:val="clear" w:pos="9530"/>
        </w:tabs>
        <w:jc w:val="left"/>
      </w:pPr>
      <w:r>
        <w:rPr>
          <w:rFonts w:hint="default" w:ascii="Times New Roman" w:hAnsi="Times New Roman" w:cs="Times New Roman"/>
        </w:rPr>
        <w:fldChar w:fldCharType="begin"/>
      </w:r>
      <w:r>
        <w:rPr>
          <w:rFonts w:hint="default" w:ascii="Times New Roman" w:hAnsi="Times New Roman" w:cs="Times New Roman"/>
        </w:rPr>
        <w:instrText xml:space="preserve"> HYPERLINK \l _Toc21310 </w:instrText>
      </w:r>
      <w:r>
        <w:rPr>
          <w:rFonts w:hint="default" w:ascii="Times New Roman" w:hAnsi="Times New Roman" w:cs="Times New Roman"/>
        </w:rPr>
        <w:fldChar w:fldCharType="separate"/>
      </w:r>
      <w:r>
        <w:rPr>
          <w:rFonts w:hint="eastAsia" w:ascii="Times New Roman" w:hAnsi="Times New Roman" w:cs="Times New Roman"/>
          <w:bCs/>
          <w:lang w:val="en-US" w:eastAsia="zh-CN"/>
        </w:rPr>
        <w:t>六、评审小组及监督专家签名表</w:t>
      </w:r>
      <w:r>
        <w:tab/>
      </w:r>
      <w:r>
        <w:fldChar w:fldCharType="begin"/>
      </w:r>
      <w:r>
        <w:instrText xml:space="preserve"> PAGEREF _Toc21310 </w:instrText>
      </w:r>
      <w:r>
        <w:fldChar w:fldCharType="separate"/>
      </w:r>
      <w:r>
        <w:t>5</w:t>
      </w:r>
      <w:r>
        <w:fldChar w:fldCharType="end"/>
      </w:r>
      <w:r>
        <w:rPr>
          <w:rFonts w:hint="default" w:ascii="Times New Roman" w:hAnsi="Times New Roman" w:cs="Times New Roman"/>
        </w:rPr>
        <w:fldChar w:fldCharType="end"/>
      </w:r>
    </w:p>
    <w:p w14:paraId="5244761F">
      <w:pPr>
        <w:pStyle w:val="7"/>
        <w:tabs>
          <w:tab w:val="right" w:leader="dot" w:pos="8980"/>
          <w:tab w:val="clear" w:pos="9530"/>
        </w:tabs>
        <w:jc w:val="left"/>
      </w:pPr>
      <w:r>
        <w:rPr>
          <w:rFonts w:hint="default" w:ascii="Times New Roman" w:hAnsi="Times New Roman" w:cs="Times New Roman"/>
        </w:rPr>
        <w:fldChar w:fldCharType="begin"/>
      </w:r>
      <w:r>
        <w:rPr>
          <w:rFonts w:hint="default" w:ascii="Times New Roman" w:hAnsi="Times New Roman" w:cs="Times New Roman"/>
        </w:rPr>
        <w:instrText xml:space="preserve"> HYPERLINK \l _Toc18715 </w:instrText>
      </w:r>
      <w:r>
        <w:rPr>
          <w:rFonts w:hint="default" w:ascii="Times New Roman" w:hAnsi="Times New Roman" w:cs="Times New Roman"/>
        </w:rPr>
        <w:fldChar w:fldCharType="separate"/>
      </w:r>
      <w:r>
        <w:rPr>
          <w:rFonts w:hint="eastAsia" w:ascii="Times New Roman" w:hAnsi="Times New Roman" w:cs="Times New Roman"/>
          <w:bCs/>
          <w:lang w:val="en-US" w:eastAsia="zh-CN"/>
        </w:rPr>
        <w:t>七、评审报告附件</w:t>
      </w:r>
      <w:r>
        <w:tab/>
      </w:r>
      <w:r>
        <w:fldChar w:fldCharType="begin"/>
      </w:r>
      <w:r>
        <w:instrText xml:space="preserve"> PAGEREF _Toc18715 </w:instrText>
      </w:r>
      <w:r>
        <w:fldChar w:fldCharType="separate"/>
      </w:r>
      <w:r>
        <w:t>6</w:t>
      </w:r>
      <w:r>
        <w:fldChar w:fldCharType="end"/>
      </w:r>
      <w:r>
        <w:rPr>
          <w:rFonts w:hint="default" w:ascii="Times New Roman" w:hAnsi="Times New Roman" w:cs="Times New Roman"/>
        </w:rPr>
        <w:fldChar w:fldCharType="end"/>
      </w:r>
    </w:p>
    <w:p w14:paraId="44CE9C1F">
      <w:pPr>
        <w:rPr>
          <w:rFonts w:hint="default" w:ascii="Times New Roman" w:hAnsi="Times New Roman" w:cs="Times New Roman"/>
          <w:sz w:val="24"/>
        </w:rPr>
        <w:sectPr>
          <w:pgSz w:w="11906" w:h="16838"/>
          <w:pgMar w:top="1440" w:right="1800" w:bottom="1440" w:left="1800" w:header="851" w:footer="992" w:gutter="0"/>
          <w:cols w:space="425" w:num="1"/>
          <w:docGrid w:type="lines" w:linePitch="312" w:charSpace="0"/>
        </w:sectPr>
      </w:pPr>
      <w:r>
        <w:rPr>
          <w:rFonts w:hint="default" w:ascii="Times New Roman" w:hAnsi="Times New Roman" w:cs="Times New Roman"/>
          <w:sz w:val="24"/>
        </w:rPr>
        <w:fldChar w:fldCharType="end"/>
      </w:r>
    </w:p>
    <w:p w14:paraId="45284B61">
      <w:pPr>
        <w:pStyle w:val="5"/>
        <w:pageBreakBefore w:val="0"/>
        <w:widowControl w:val="0"/>
        <w:numPr>
          <w:ilvl w:val="-1"/>
          <w:numId w:val="0"/>
        </w:numPr>
        <w:kinsoku/>
        <w:wordWrap/>
        <w:overflowPunct/>
        <w:topLinePunct w:val="0"/>
        <w:bidi w:val="0"/>
        <w:snapToGrid/>
        <w:spacing w:before="0" w:after="0" w:line="470" w:lineRule="exact"/>
        <w:ind w:left="420" w:leftChars="200" w:right="0" w:firstLine="0" w:firstLineChars="0"/>
        <w:jc w:val="left"/>
        <w:textAlignment w:val="auto"/>
        <w:outlineLvl w:val="0"/>
        <w:rPr>
          <w:rFonts w:hint="default" w:ascii="Times New Roman" w:hAnsi="Times New Roman" w:eastAsia="宋体" w:cs="Times New Roman"/>
          <w:b/>
          <w:bCs/>
          <w:kern w:val="0"/>
          <w:sz w:val="24"/>
          <w:szCs w:val="24"/>
          <w:highlight w:val="none"/>
        </w:rPr>
      </w:pPr>
      <w:bookmarkStart w:id="1" w:name="_Toc435771617"/>
      <w:bookmarkStart w:id="2" w:name="_Toc13433"/>
      <w:bookmarkStart w:id="3" w:name="_Toc30861"/>
      <w:bookmarkStart w:id="4" w:name="_Toc22401"/>
      <w:r>
        <w:rPr>
          <w:rFonts w:hint="eastAsia" w:ascii="Times New Roman" w:hAnsi="Times New Roman" w:eastAsia="宋体" w:cs="Times New Roman"/>
          <w:b/>
          <w:bCs/>
          <w:kern w:val="0"/>
          <w:sz w:val="24"/>
          <w:szCs w:val="24"/>
          <w:lang w:val="en-US" w:eastAsia="zh-CN"/>
        </w:rPr>
        <w:t>一、</w:t>
      </w:r>
      <w:r>
        <w:rPr>
          <w:rFonts w:hint="default" w:ascii="Times New Roman" w:hAnsi="Times New Roman" w:eastAsia="宋体" w:cs="Times New Roman"/>
          <w:b/>
          <w:bCs/>
          <w:kern w:val="0"/>
          <w:sz w:val="24"/>
          <w:szCs w:val="24"/>
          <w:highlight w:val="none"/>
        </w:rPr>
        <w:t>项目简介</w:t>
      </w:r>
      <w:bookmarkEnd w:id="1"/>
      <w:bookmarkEnd w:id="2"/>
      <w:bookmarkEnd w:id="3"/>
      <w:bookmarkEnd w:id="4"/>
    </w:p>
    <w:p w14:paraId="739B8731">
      <w:pPr>
        <w:pStyle w:val="5"/>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default" w:ascii="宋体" w:hAnsi="宋体" w:eastAsia="宋体"/>
          <w:lang w:val="en-US" w:eastAsia="zh-CN"/>
        </w:rPr>
      </w:pPr>
      <w:r>
        <w:rPr>
          <w:rFonts w:hint="eastAsia" w:ascii="宋体" w:hAnsi="宋体"/>
          <w:lang w:val="en-US" w:eastAsia="zh-CN"/>
        </w:rPr>
        <w:t>1.1采购范围</w:t>
      </w:r>
    </w:p>
    <w:p w14:paraId="6B7B3C95">
      <w:pPr>
        <w:pStyle w:val="5"/>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eastAsia" w:ascii="宋体" w:hAnsi="宋体"/>
        </w:rPr>
      </w:pPr>
      <w:r>
        <w:rPr>
          <w:rFonts w:hint="eastAsia" w:ascii="宋体" w:hAnsi="宋体"/>
        </w:rPr>
        <w:t>本次采购范围是</w:t>
      </w:r>
      <w:r>
        <w:rPr>
          <w:rFonts w:hint="eastAsia" w:ascii="宋体" w:hAnsi="宋体"/>
          <w:u w:val="single"/>
          <w:lang w:val="en-US" w:eastAsia="zh-CN"/>
        </w:rPr>
        <w:t xml:space="preserve">                           ，</w:t>
      </w:r>
      <w:r>
        <w:rPr>
          <w:rFonts w:hint="eastAsia" w:ascii="宋体" w:hAnsi="宋体"/>
        </w:rPr>
        <w:t>服务期限</w:t>
      </w:r>
      <w:r>
        <w:rPr>
          <w:rFonts w:hint="eastAsia" w:ascii="宋体" w:hAnsi="宋体"/>
          <w:u w:val="single"/>
          <w:lang w:val="en-US" w:eastAsia="zh-CN"/>
        </w:rPr>
        <w:t xml:space="preserve">     </w:t>
      </w:r>
      <w:r>
        <w:rPr>
          <w:rFonts w:hint="eastAsia" w:ascii="宋体" w:hAnsi="宋体"/>
        </w:rPr>
        <w:t>年</w:t>
      </w:r>
      <w:r>
        <w:rPr>
          <w:rFonts w:hint="eastAsia" w:ascii="宋体" w:hAnsi="宋体"/>
          <w:lang w:val="en-US" w:eastAsia="zh-CN"/>
        </w:rPr>
        <w:t>/个月</w:t>
      </w:r>
      <w:r>
        <w:rPr>
          <w:rFonts w:hint="eastAsia" w:ascii="宋体" w:hAnsi="宋体"/>
        </w:rPr>
        <w:t>，划分为</w:t>
      </w:r>
      <w:r>
        <w:rPr>
          <w:rFonts w:hint="eastAsia" w:ascii="宋体" w:hAnsi="宋体"/>
          <w:u w:val="single"/>
          <w:lang w:val="en-US" w:eastAsia="zh-CN"/>
        </w:rPr>
        <w:t xml:space="preserve">     </w:t>
      </w:r>
      <w:r>
        <w:rPr>
          <w:rFonts w:hint="eastAsia" w:ascii="宋体" w:hAnsi="宋体"/>
        </w:rPr>
        <w:t>个标段。</w:t>
      </w:r>
    </w:p>
    <w:p w14:paraId="352BBD3F">
      <w:pPr>
        <w:keepNext w:val="0"/>
        <w:keepLines w:val="0"/>
        <w:pageBreakBefore w:val="0"/>
        <w:widowControl w:val="0"/>
        <w:kinsoku/>
        <w:wordWrap/>
        <w:overflowPunct/>
        <w:topLinePunct w:val="0"/>
        <w:autoSpaceDE/>
        <w:autoSpaceDN/>
        <w:bidi w:val="0"/>
        <w:adjustRightInd/>
        <w:snapToGrid/>
        <w:spacing w:line="480" w:lineRule="exact"/>
        <w:ind w:left="0" w:firstLine="480" w:firstLineChars="200"/>
        <w:textAlignment w:val="auto"/>
        <w:rPr>
          <w:rFonts w:hint="eastAsia" w:ascii="Times New Roman" w:hAnsi="Times New Roman" w:eastAsia="宋体" w:cs="Times New Roman"/>
          <w:b w:val="0"/>
          <w:bCs w:val="0"/>
          <w:kern w:val="0"/>
          <w:sz w:val="24"/>
          <w:szCs w:val="24"/>
          <w:highlight w:val="none"/>
          <w:lang w:val="en-US" w:eastAsia="zh-CN"/>
        </w:rPr>
      </w:pPr>
      <w:r>
        <w:rPr>
          <w:rFonts w:hint="eastAsia" w:ascii="宋体" w:hAnsi="宋体" w:eastAsia="宋体" w:cs="Arial"/>
          <w:kern w:val="0"/>
          <w:sz w:val="24"/>
          <w:szCs w:val="24"/>
          <w:lang w:val="en-US" w:eastAsia="zh-CN" w:bidi="ar-SA"/>
        </w:rPr>
        <w:t>1.</w:t>
      </w:r>
      <w:r>
        <w:rPr>
          <w:rFonts w:hint="eastAsia" w:ascii="宋体" w:hAnsi="宋体" w:cs="Arial"/>
          <w:kern w:val="0"/>
          <w:sz w:val="24"/>
          <w:szCs w:val="24"/>
          <w:lang w:val="en-US" w:eastAsia="zh-CN" w:bidi="ar-SA"/>
        </w:rPr>
        <w:t>2</w:t>
      </w:r>
      <w:r>
        <w:rPr>
          <w:rFonts w:hint="eastAsia" w:ascii="Times New Roman" w:hAnsi="Times New Roman" w:eastAsia="宋体" w:cs="Times New Roman"/>
          <w:b w:val="0"/>
          <w:bCs w:val="0"/>
          <w:kern w:val="0"/>
          <w:sz w:val="24"/>
          <w:szCs w:val="24"/>
          <w:highlight w:val="none"/>
          <w:lang w:val="en-US" w:eastAsia="zh-CN"/>
        </w:rPr>
        <w:t>报价人资格要求（以下条件需同时具备）</w:t>
      </w:r>
    </w:p>
    <w:p w14:paraId="7547EBF8">
      <w:pPr>
        <w:pStyle w:val="9"/>
        <w:rPr>
          <w:rFonts w:hint="eastAsia" w:eastAsia="宋体" w:cs="Times New Roman"/>
          <w:b w:val="0"/>
          <w:bCs w:val="0"/>
          <w:kern w:val="0"/>
          <w:sz w:val="24"/>
          <w:szCs w:val="24"/>
          <w:highlight w:val="none"/>
          <w:lang w:val="en-US" w:eastAsia="zh-CN"/>
        </w:rPr>
      </w:pPr>
      <w:r>
        <w:rPr>
          <w:rFonts w:hint="eastAsia" w:eastAsia="宋体" w:cs="Times New Roman"/>
          <w:b w:val="0"/>
          <w:bCs w:val="0"/>
          <w:kern w:val="0"/>
          <w:sz w:val="24"/>
          <w:szCs w:val="24"/>
          <w:highlight w:val="none"/>
          <w:lang w:val="en-US" w:eastAsia="zh-CN"/>
        </w:rPr>
        <w:t>（1）</w:t>
      </w:r>
    </w:p>
    <w:p w14:paraId="3D9E9570">
      <w:pPr>
        <w:pStyle w:val="9"/>
        <w:rPr>
          <w:rFonts w:hint="eastAsia" w:eastAsia="宋体" w:cs="Times New Roman"/>
          <w:b w:val="0"/>
          <w:bCs w:val="0"/>
          <w:kern w:val="0"/>
          <w:sz w:val="24"/>
          <w:szCs w:val="24"/>
          <w:highlight w:val="none"/>
          <w:lang w:val="en-US" w:eastAsia="zh-CN"/>
        </w:rPr>
      </w:pPr>
      <w:r>
        <w:rPr>
          <w:rFonts w:hint="eastAsia" w:eastAsia="宋体" w:cs="Times New Roman"/>
          <w:b w:val="0"/>
          <w:bCs w:val="0"/>
          <w:kern w:val="0"/>
          <w:sz w:val="24"/>
          <w:szCs w:val="24"/>
          <w:highlight w:val="none"/>
          <w:lang w:val="en-US" w:eastAsia="zh-CN"/>
        </w:rPr>
        <w:t>（2）</w:t>
      </w:r>
    </w:p>
    <w:p w14:paraId="0E0C908E">
      <w:pPr>
        <w:pStyle w:val="5"/>
        <w:keepNext w:val="0"/>
        <w:keepLines w:val="0"/>
        <w:pageBreakBefore w:val="0"/>
        <w:widowControl w:val="0"/>
        <w:numPr>
          <w:ilvl w:val="0"/>
          <w:numId w:val="0"/>
        </w:numPr>
        <w:kinsoku/>
        <w:wordWrap/>
        <w:overflowPunct/>
        <w:topLinePunct w:val="0"/>
        <w:bidi w:val="0"/>
        <w:snapToGrid/>
        <w:spacing w:line="470" w:lineRule="exact"/>
        <w:ind w:right="0" w:rightChars="0" w:firstLine="480" w:firstLineChars="200"/>
        <w:jc w:val="left"/>
        <w:textAlignment w:val="auto"/>
        <w:rPr>
          <w:rFonts w:hint="default" w:ascii="Times New Roman" w:hAnsi="Times New Roman" w:cs="Times New Roman"/>
          <w:sz w:val="24"/>
          <w:szCs w:val="24"/>
          <w:lang w:val="en-US" w:eastAsia="zh-CN"/>
        </w:rPr>
      </w:pPr>
    </w:p>
    <w:p w14:paraId="4128D7DF">
      <w:pPr>
        <w:pStyle w:val="5"/>
        <w:pageBreakBefore w:val="0"/>
        <w:widowControl w:val="0"/>
        <w:numPr>
          <w:ilvl w:val="-1"/>
          <w:numId w:val="0"/>
        </w:numPr>
        <w:kinsoku/>
        <w:wordWrap/>
        <w:overflowPunct/>
        <w:topLinePunct w:val="0"/>
        <w:bidi w:val="0"/>
        <w:snapToGrid/>
        <w:spacing w:before="0" w:after="0" w:line="470" w:lineRule="exact"/>
        <w:ind w:left="420" w:leftChars="200" w:right="0" w:firstLine="0" w:firstLineChars="0"/>
        <w:jc w:val="left"/>
        <w:textAlignment w:val="auto"/>
        <w:outlineLvl w:val="0"/>
        <w:rPr>
          <w:rFonts w:hint="default" w:ascii="Times New Roman" w:hAnsi="Times New Roman" w:eastAsia="宋体" w:cs="Times New Roman"/>
          <w:b/>
          <w:bCs/>
          <w:kern w:val="0"/>
          <w:sz w:val="24"/>
          <w:szCs w:val="24"/>
          <w:lang w:val="en-US" w:eastAsia="zh-CN"/>
        </w:rPr>
      </w:pPr>
      <w:bookmarkStart w:id="5" w:name="_Toc7917"/>
      <w:bookmarkStart w:id="6" w:name="_Toc4380"/>
      <w:bookmarkStart w:id="7" w:name="_Toc28887"/>
      <w:r>
        <w:rPr>
          <w:rFonts w:hint="eastAsia" w:ascii="Times New Roman" w:hAnsi="Times New Roman" w:eastAsia="宋体" w:cs="Times New Roman"/>
          <w:b/>
          <w:bCs/>
          <w:kern w:val="0"/>
          <w:sz w:val="24"/>
          <w:szCs w:val="24"/>
          <w:lang w:val="en-US" w:eastAsia="zh-CN"/>
        </w:rPr>
        <w:t>二、立项情况</w:t>
      </w:r>
      <w:bookmarkEnd w:id="5"/>
      <w:bookmarkEnd w:id="6"/>
      <w:bookmarkEnd w:id="7"/>
    </w:p>
    <w:p w14:paraId="5FA69198">
      <w:pPr>
        <w:pStyle w:val="5"/>
        <w:pageBreakBefore w:val="0"/>
        <w:widowControl w:val="0"/>
        <w:kinsoku/>
        <w:wordWrap/>
        <w:overflowPunct/>
        <w:topLinePunct w:val="0"/>
        <w:bidi w:val="0"/>
        <w:snapToGrid/>
        <w:spacing w:line="470" w:lineRule="exact"/>
        <w:ind w:left="0" w:leftChars="0" w:right="0" w:rightChars="0" w:firstLine="480" w:firstLineChars="200"/>
        <w:jc w:val="left"/>
        <w:textAlignment w:val="auto"/>
        <w:rPr>
          <w:rFonts w:hint="default" w:ascii="Times New Roman" w:hAnsi="Times New Roman" w:cs="Times New Roman"/>
          <w:highlight w:val="none"/>
        </w:rPr>
      </w:pPr>
      <w:r>
        <w:rPr>
          <w:rFonts w:hint="eastAsia" w:ascii="Times New Roman" w:hAnsi="Times New Roman" w:cs="Times New Roman"/>
          <w:lang w:val="en-US" w:eastAsia="zh-CN"/>
        </w:rPr>
        <w:t>本</w:t>
      </w:r>
      <w:r>
        <w:rPr>
          <w:rFonts w:hint="default" w:ascii="Times New Roman" w:hAnsi="Times New Roman" w:cs="Times New Roman"/>
        </w:rPr>
        <w:t>项目</w:t>
      </w:r>
      <w:r>
        <w:rPr>
          <w:rFonts w:hint="eastAsia" w:ascii="Times New Roman" w:hAnsi="Times New Roman" w:cs="Times New Roman"/>
          <w:lang w:val="en-US" w:eastAsia="zh-CN"/>
        </w:rPr>
        <w:t>实施责任主体为集团公司</w:t>
      </w:r>
      <w:r>
        <w:rPr>
          <w:rFonts w:hint="default" w:ascii="Times New Roman" w:hAnsi="Times New Roman" w:cs="Times New Roman"/>
        </w:rPr>
        <w:t>科学</w:t>
      </w:r>
      <w:r>
        <w:rPr>
          <w:rFonts w:hint="default" w:ascii="Times New Roman" w:hAnsi="Times New Roman" w:cs="Times New Roman"/>
          <w:highlight w:val="none"/>
        </w:rPr>
        <w:t>技术研究院，计划编号</w:t>
      </w:r>
      <w:r>
        <w:rPr>
          <w:rFonts w:hint="eastAsia" w:ascii="Times New Roman" w:hAnsi="Times New Roman" w:cs="Times New Roman"/>
          <w:highlight w:val="none"/>
          <w:lang w:eastAsia="zh-CN"/>
        </w:rPr>
        <w:t>：</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，立项编号</w:t>
      </w:r>
      <w:r>
        <w:rPr>
          <w:rFonts w:hint="eastAsia" w:ascii="Times New Roman" w:hAnsi="Times New Roman" w:cs="Times New Roman"/>
          <w:highlight w:val="none"/>
          <w:lang w:eastAsia="zh-CN"/>
        </w:rPr>
        <w:t>：</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u w:val="none"/>
          <w:lang w:val="en-US" w:eastAsia="zh-CN"/>
        </w:rPr>
        <w:t>，</w:t>
      </w:r>
      <w:r>
        <w:rPr>
          <w:rFonts w:hint="default" w:ascii="Times New Roman" w:hAnsi="Times New Roman" w:cs="Times New Roman"/>
          <w:highlight w:val="none"/>
        </w:rPr>
        <w:t>合同类型：</w:t>
      </w:r>
      <w:r>
        <w:rPr>
          <w:rFonts w:hint="eastAsia" w:ascii="Times New Roman" w:hAnsi="Times New Roman" w:cs="Times New Roman"/>
          <w:highlight w:val="none"/>
          <w:u w:val="single"/>
          <w:lang w:val="en-US" w:eastAsia="zh-CN"/>
        </w:rPr>
        <w:t>总价/单价</w:t>
      </w:r>
      <w:r>
        <w:rPr>
          <w:rFonts w:hint="eastAsia" w:ascii="Times New Roman" w:hAnsi="Times New Roman" w:cs="Times New Roman"/>
          <w:highlight w:val="none"/>
          <w:u w:val="none"/>
          <w:lang w:val="en-US" w:eastAsia="zh-CN"/>
        </w:rPr>
        <w:t>合同</w:t>
      </w:r>
      <w:r>
        <w:rPr>
          <w:rFonts w:hint="default" w:ascii="Times New Roman" w:hAnsi="Times New Roman" w:cs="Times New Roman"/>
          <w:highlight w:val="none"/>
        </w:rPr>
        <w:t>。立项金额：</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万元。</w:t>
      </w:r>
    </w:p>
    <w:p w14:paraId="279E86AE">
      <w:pPr>
        <w:pStyle w:val="5"/>
        <w:pageBreakBefore w:val="0"/>
        <w:widowControl w:val="0"/>
        <w:kinsoku/>
        <w:wordWrap/>
        <w:overflowPunct/>
        <w:topLinePunct w:val="0"/>
        <w:bidi w:val="0"/>
        <w:snapToGrid/>
        <w:spacing w:line="470" w:lineRule="exact"/>
        <w:ind w:left="239" w:leftChars="114" w:right="0" w:rightChars="0" w:firstLine="240" w:firstLineChars="100"/>
        <w:jc w:val="left"/>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科学技术研究院于</w:t>
      </w:r>
      <w:r>
        <w:rPr>
          <w:rFonts w:hint="eastAsia" w:ascii="Times New Roman" w:hAnsi="Times New Roman" w:cs="Times New Roman"/>
          <w:highlight w:val="none"/>
          <w:u w:val="single"/>
          <w:lang w:val="en-US" w:eastAsia="zh-CN"/>
        </w:rPr>
        <w:t xml:space="preserve">     年   月   日</w:t>
      </w:r>
      <w:r>
        <w:rPr>
          <w:rFonts w:hint="eastAsia" w:ascii="Times New Roman" w:hAnsi="Times New Roman" w:cs="Times New Roman"/>
          <w:highlight w:val="none"/>
          <w:lang w:val="en-US" w:eastAsia="zh-CN"/>
        </w:rPr>
        <w:t>提出采购立项申请，于</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u w:val="none"/>
          <w:lang w:val="en-US" w:eastAsia="zh-CN"/>
        </w:rPr>
        <w:t>年</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u w:val="none"/>
          <w:lang w:val="en-US" w:eastAsia="zh-CN"/>
        </w:rPr>
        <w:t>月</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u w:val="none"/>
          <w:lang w:val="en-US" w:eastAsia="zh-CN"/>
        </w:rPr>
        <w:t>日</w:t>
      </w:r>
      <w:r>
        <w:rPr>
          <w:rFonts w:hint="eastAsia" w:ascii="Times New Roman" w:hAnsi="Times New Roman" w:cs="Times New Roman"/>
          <w:highlight w:val="none"/>
          <w:lang w:val="en-US" w:eastAsia="zh-CN"/>
        </w:rPr>
        <w:t>获批，采购立项申请表详见附件1。</w:t>
      </w:r>
    </w:p>
    <w:p w14:paraId="5FFB86C2">
      <w:pPr>
        <w:pStyle w:val="5"/>
        <w:pageBreakBefore w:val="0"/>
        <w:widowControl w:val="0"/>
        <w:kinsoku/>
        <w:wordWrap/>
        <w:overflowPunct/>
        <w:topLinePunct w:val="0"/>
        <w:bidi w:val="0"/>
        <w:snapToGrid/>
        <w:spacing w:line="470" w:lineRule="exact"/>
        <w:ind w:left="0" w:leftChars="0" w:right="0" w:rightChars="0" w:firstLine="480" w:firstLineChars="200"/>
        <w:jc w:val="left"/>
        <w:textAlignment w:val="auto"/>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本项目采用简易采购方式组织实施，采用</w:t>
      </w:r>
      <w:r>
        <w:rPr>
          <w:rFonts w:hint="eastAsia" w:ascii="Times New Roman" w:hAnsi="Times New Roman" w:cs="Times New Roman"/>
          <w:highlight w:val="none"/>
          <w:u w:val="single"/>
          <w:lang w:val="en-US" w:eastAsia="zh-CN"/>
        </w:rPr>
        <w:t>电话、微信沟通</w:t>
      </w:r>
      <w:r>
        <w:rPr>
          <w:rFonts w:hint="eastAsia" w:ascii="Times New Roman" w:hAnsi="Times New Roman" w:cs="Times New Roman"/>
          <w:highlight w:val="none"/>
          <w:lang w:val="en-US" w:eastAsia="zh-CN"/>
        </w:rPr>
        <w:t>方式向</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家学会询问价格等交易条件后推荐成交候选供应商的采购方式进行采购。</w:t>
      </w:r>
    </w:p>
    <w:p w14:paraId="1A17F47F">
      <w:pPr>
        <w:pStyle w:val="5"/>
        <w:pageBreakBefore w:val="0"/>
        <w:widowControl w:val="0"/>
        <w:kinsoku/>
        <w:wordWrap/>
        <w:overflowPunct/>
        <w:topLinePunct w:val="0"/>
        <w:bidi w:val="0"/>
        <w:snapToGrid/>
        <w:spacing w:line="470" w:lineRule="exact"/>
        <w:ind w:left="0" w:leftChars="0" w:right="0" w:rightChars="0" w:firstLine="482" w:firstLineChars="200"/>
        <w:jc w:val="left"/>
        <w:textAlignment w:val="auto"/>
        <w:outlineLvl w:val="0"/>
        <w:rPr>
          <w:rFonts w:hint="default" w:ascii="Times New Roman" w:hAnsi="Times New Roman" w:eastAsia="宋体" w:cs="Times New Roman"/>
          <w:b/>
          <w:bCs/>
          <w:highlight w:val="none"/>
          <w:lang w:val="en-US" w:eastAsia="zh-CN"/>
        </w:rPr>
      </w:pPr>
      <w:bookmarkStart w:id="8" w:name="_Toc19948"/>
      <w:bookmarkStart w:id="9" w:name="_Toc4126"/>
      <w:bookmarkStart w:id="10" w:name="_Toc7181"/>
      <w:r>
        <w:rPr>
          <w:rFonts w:hint="eastAsia" w:ascii="Times New Roman" w:hAnsi="Times New Roman" w:cs="Times New Roman"/>
          <w:b/>
          <w:bCs/>
          <w:highlight w:val="none"/>
          <w:lang w:val="en-US" w:eastAsia="zh-CN"/>
        </w:rPr>
        <w:t>三、评审程序</w:t>
      </w:r>
      <w:bookmarkEnd w:id="8"/>
      <w:bookmarkEnd w:id="9"/>
      <w:bookmarkEnd w:id="10"/>
    </w:p>
    <w:p w14:paraId="525DFEC0">
      <w:pPr>
        <w:pStyle w:val="5"/>
        <w:pageBreakBefore w:val="0"/>
        <w:widowControl w:val="0"/>
        <w:kinsoku/>
        <w:wordWrap/>
        <w:overflowPunct/>
        <w:topLinePunct w:val="0"/>
        <w:bidi w:val="0"/>
        <w:spacing w:line="460" w:lineRule="exact"/>
        <w:ind w:left="0" w:right="0" w:firstLine="480" w:firstLineChars="200"/>
        <w:textAlignment w:val="auto"/>
        <w:rPr>
          <w:rFonts w:hint="default" w:ascii="Times New Roman" w:hAnsi="Times New Roman" w:cs="Times New Roman"/>
          <w:highlight w:val="none"/>
        </w:rPr>
      </w:pP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u w:val="none"/>
        </w:rPr>
        <w:t>年</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u w:val="none"/>
        </w:rPr>
        <w:t>月</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u w:val="none"/>
        </w:rPr>
        <w:t>日</w:t>
      </w:r>
      <w:r>
        <w:rPr>
          <w:rFonts w:hint="default" w:ascii="Times New Roman" w:hAnsi="Times New Roman" w:cs="Times New Roman"/>
          <w:highlight w:val="none"/>
        </w:rPr>
        <w:t>，</w:t>
      </w:r>
      <w:r>
        <w:rPr>
          <w:rFonts w:hint="eastAsia" w:ascii="Times New Roman" w:hAnsi="Times New Roman" w:cs="Times New Roman"/>
          <w:highlight w:val="none"/>
          <w:lang w:val="en-US" w:eastAsia="zh-CN"/>
        </w:rPr>
        <w:t>评审小组就采购范围</w:t>
      </w:r>
      <w:r>
        <w:rPr>
          <w:rFonts w:hint="default" w:ascii="Times New Roman" w:hAnsi="Times New Roman" w:cs="Times New Roman"/>
          <w:highlight w:val="none"/>
        </w:rPr>
        <w:t>向</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家</w:t>
      </w:r>
      <w:r>
        <w:rPr>
          <w:rFonts w:hint="eastAsia" w:ascii="Times New Roman" w:hAnsi="Times New Roman" w:cs="Times New Roman"/>
          <w:highlight w:val="none"/>
          <w:lang w:val="en-US" w:eastAsia="zh-CN"/>
        </w:rPr>
        <w:t>单位询问并交流了</w:t>
      </w:r>
      <w:r>
        <w:rPr>
          <w:rFonts w:hint="eastAsia" w:ascii="Times New Roman" w:hAnsi="Times New Roman" w:cs="Times New Roman"/>
          <w:highlight w:val="none"/>
          <w:u w:val="single"/>
          <w:lang w:val="en-US" w:eastAsia="zh-CN"/>
        </w:rPr>
        <w:t xml:space="preserve">    </w:t>
      </w:r>
      <w:r>
        <w:rPr>
          <w:highlight w:val="none"/>
        </w:rPr>
        <w:commentReference w:id="0"/>
      </w:r>
      <w:r>
        <w:rPr>
          <w:rFonts w:hint="eastAsia" w:ascii="Times New Roman" w:hAnsi="Times New Roman" w:cs="Times New Roman"/>
          <w:highlight w:val="none"/>
          <w:lang w:val="en-US" w:eastAsia="zh-CN"/>
        </w:rPr>
        <w:t>等情况</w:t>
      </w:r>
      <w:r>
        <w:rPr>
          <w:rFonts w:hint="default" w:ascii="Times New Roman" w:hAnsi="Times New Roman" w:cs="Times New Roman"/>
          <w:highlight w:val="none"/>
        </w:rPr>
        <w:t>。</w:t>
      </w:r>
    </w:p>
    <w:p w14:paraId="4CCE2570">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default" w:ascii="Times New Roman" w:hAnsi="Times New Roman" w:cs="Times New Roman"/>
          <w:highlight w:val="none"/>
        </w:rPr>
      </w:pPr>
      <w:r>
        <w:rPr>
          <w:rFonts w:hint="default" w:ascii="Times New Roman" w:hAnsi="Times New Roman" w:cs="Times New Roman"/>
          <w:highlight w:val="none"/>
        </w:rPr>
        <w:t>（一）评审工作的组织</w:t>
      </w:r>
    </w:p>
    <w:p w14:paraId="6004DF2E">
      <w:pPr>
        <w:pStyle w:val="5"/>
        <w:pageBreakBefore w:val="0"/>
        <w:widowControl w:val="0"/>
        <w:kinsoku/>
        <w:wordWrap/>
        <w:overflowPunct/>
        <w:topLinePunct w:val="0"/>
        <w:bidi w:val="0"/>
        <w:spacing w:line="460" w:lineRule="exact"/>
        <w:ind w:left="0" w:right="0" w:firstLine="480" w:firstLineChars="200"/>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根据《中国长江三峡集团有限公司科学技术研究院招标及采购管理办法》的规定，简易采购由项目单位委派2名及以上人员组成评审小组，本项目采用由科学技术研究院指派的方式组建，评审小组人员：</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w:t>
      </w:r>
    </w:p>
    <w:p w14:paraId="0D5C3DBD">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default" w:ascii="Times New Roman" w:hAnsi="Times New Roman" w:cs="Times New Roman"/>
          <w:highlight w:val="none"/>
        </w:rPr>
      </w:pPr>
      <w:r>
        <w:rPr>
          <w:rFonts w:hint="eastAsia" w:ascii="Times New Roman" w:hAnsi="Times New Roman" w:cs="Times New Roman"/>
          <w:highlight w:val="none"/>
          <w:lang w:val="en-US" w:eastAsia="zh-CN"/>
        </w:rPr>
        <w:t>（二）</w:t>
      </w:r>
      <w:r>
        <w:rPr>
          <w:rFonts w:hint="default" w:ascii="Times New Roman" w:hAnsi="Times New Roman" w:cs="Times New Roman"/>
          <w:highlight w:val="none"/>
        </w:rPr>
        <w:t>评审步骤</w:t>
      </w:r>
    </w:p>
    <w:p w14:paraId="631C78D6">
      <w:pPr>
        <w:pStyle w:val="5"/>
        <w:pageBreakBefore w:val="0"/>
        <w:widowControl w:val="0"/>
        <w:kinsoku/>
        <w:wordWrap/>
        <w:overflowPunct/>
        <w:topLinePunct w:val="0"/>
        <w:bidi w:val="0"/>
        <w:spacing w:line="460" w:lineRule="exact"/>
        <w:ind w:left="0" w:right="0" w:firstLine="480" w:firstLineChars="200"/>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本次谈判采购分为初选、谈判、最终报价、编制并通过评审报告等阶段进行。</w:t>
      </w:r>
    </w:p>
    <w:p w14:paraId="6D30EF95">
      <w:pPr>
        <w:pStyle w:val="5"/>
        <w:pageBreakBefore w:val="0"/>
        <w:widowControl w:val="0"/>
        <w:kinsoku/>
        <w:wordWrap/>
        <w:overflowPunct/>
        <w:topLinePunct w:val="0"/>
        <w:bidi w:val="0"/>
        <w:spacing w:line="460" w:lineRule="exact"/>
        <w:ind w:left="0" w:right="0" w:firstLine="482" w:firstLineChars="200"/>
        <w:textAlignment w:val="auto"/>
        <w:outlineLvl w:val="0"/>
        <w:rPr>
          <w:rFonts w:hint="default" w:ascii="Times New Roman" w:hAnsi="Times New Roman" w:cs="Times New Roman"/>
          <w:b/>
          <w:bCs/>
          <w:highlight w:val="none"/>
          <w:lang w:val="en-US" w:eastAsia="zh-CN"/>
        </w:rPr>
      </w:pPr>
      <w:bookmarkStart w:id="11" w:name="_Toc437"/>
      <w:bookmarkStart w:id="12" w:name="_Toc20722"/>
      <w:bookmarkStart w:id="13" w:name="_Toc8241"/>
      <w:r>
        <w:rPr>
          <w:rFonts w:hint="eastAsia" w:ascii="Times New Roman" w:hAnsi="Times New Roman" w:cs="Times New Roman"/>
          <w:b/>
          <w:bCs/>
          <w:highlight w:val="none"/>
          <w:lang w:val="en-US" w:eastAsia="zh-CN"/>
        </w:rPr>
        <w:t>四、评审情况</w:t>
      </w:r>
      <w:bookmarkEnd w:id="11"/>
      <w:bookmarkEnd w:id="12"/>
      <w:bookmarkEnd w:id="13"/>
    </w:p>
    <w:p w14:paraId="06311AF0">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default" w:ascii="Times New Roman" w:hAnsi="Times New Roman" w:eastAsia="宋体" w:cs="Times New Roman"/>
          <w:highlight w:val="none"/>
          <w:lang w:val="en-US" w:eastAsia="zh-CN"/>
        </w:rPr>
      </w:pPr>
      <w:r>
        <w:rPr>
          <w:rFonts w:hint="default" w:ascii="Times New Roman" w:hAnsi="Times New Roman" w:cs="Times New Roman"/>
          <w:highlight w:val="none"/>
        </w:rPr>
        <w:t>（一）</w:t>
      </w:r>
      <w:r>
        <w:rPr>
          <w:rFonts w:hint="eastAsia" w:ascii="Times New Roman" w:hAnsi="Times New Roman" w:cs="Times New Roman"/>
          <w:highlight w:val="none"/>
          <w:lang w:val="en-US" w:eastAsia="zh-CN"/>
        </w:rPr>
        <w:t>供应商初步筛选情况</w:t>
      </w:r>
    </w:p>
    <w:p w14:paraId="2342DE34">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eastAsia" w:ascii="Times New Roman" w:hAnsi="Times New Roman" w:cs="Times New Roman"/>
          <w:highlight w:val="none"/>
          <w:lang w:val="en-US" w:eastAsia="zh-CN"/>
        </w:rPr>
      </w:pPr>
      <w:r>
        <w:rPr>
          <w:rFonts w:hint="default" w:ascii="Times New Roman" w:hAnsi="Times New Roman" w:cs="Times New Roman"/>
          <w:highlight w:val="none"/>
          <w:lang w:val="en-US" w:eastAsia="zh-CN"/>
        </w:rPr>
        <w:t>经评审小组</w:t>
      </w:r>
      <w:r>
        <w:rPr>
          <w:rFonts w:hint="eastAsia" w:ascii="Times New Roman" w:hAnsi="Times New Roman" w:cs="Times New Roman"/>
          <w:highlight w:val="none"/>
          <w:u w:val="single"/>
          <w:lang w:val="en-US" w:eastAsia="zh-CN"/>
        </w:rPr>
        <w:t xml:space="preserve">电话、微信  </w:t>
      </w:r>
      <w:r>
        <w:rPr>
          <w:rFonts w:hint="eastAsia" w:ascii="Times New Roman" w:hAnsi="Times New Roman" w:cs="Times New Roman"/>
          <w:highlight w:val="none"/>
          <w:lang w:val="en-US" w:eastAsia="zh-CN"/>
        </w:rPr>
        <w:t>沟通等方式，初步选定</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家与采购范围相关的单位，分别是</w:t>
      </w:r>
      <w:r>
        <w:rPr>
          <w:rFonts w:hint="eastAsia" w:ascii="Times New Roman" w:hAnsi="Times New Roman" w:cs="Times New Roman"/>
          <w:highlight w:val="none"/>
          <w:u w:val="single"/>
          <w:lang w:val="en-US" w:eastAsia="zh-CN"/>
        </w:rPr>
        <w:t xml:space="preserve">  选定的供应商名称  </w:t>
      </w:r>
      <w:r>
        <w:rPr>
          <w:rFonts w:hint="eastAsia" w:ascii="Times New Roman" w:hAnsi="Times New Roman" w:cs="Times New Roman"/>
          <w:highlight w:val="none"/>
          <w:lang w:val="en-US" w:eastAsia="zh-CN"/>
        </w:rPr>
        <w:t>。</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家</w:t>
      </w:r>
      <w:r>
        <w:rPr>
          <w:rFonts w:hint="eastAsia" w:ascii="Times New Roman" w:hAnsi="Times New Roman" w:cs="Times New Roman"/>
          <w:highlight w:val="none"/>
          <w:u w:val="none"/>
          <w:lang w:val="en-US" w:eastAsia="zh-CN"/>
        </w:rPr>
        <w:t>单位</w:t>
      </w:r>
      <w:r>
        <w:rPr>
          <w:rFonts w:hint="eastAsia" w:ascii="Times New Roman" w:hAnsi="Times New Roman" w:cs="Times New Roman"/>
          <w:highlight w:val="none"/>
          <w:lang w:val="en-US" w:eastAsia="zh-CN"/>
        </w:rPr>
        <w:t>均处于正常经营状态，均可就本次采购范围提供</w:t>
      </w:r>
      <w:commentRangeStart w:id="1"/>
      <w:r>
        <w:rPr>
          <w:rFonts w:hint="eastAsia" w:ascii="Times New Roman" w:hAnsi="Times New Roman" w:cs="Times New Roman"/>
          <w:highlight w:val="none"/>
          <w:lang w:val="en-US" w:eastAsia="zh-CN"/>
        </w:rPr>
        <w:t>对应服务</w:t>
      </w:r>
      <w:commentRangeEnd w:id="1"/>
      <w:r>
        <w:commentReference w:id="1"/>
      </w:r>
      <w:r>
        <w:rPr>
          <w:rFonts w:hint="eastAsia" w:ascii="Times New Roman" w:hAnsi="Times New Roman" w:cs="Times New Roman"/>
          <w:highlight w:val="none"/>
          <w:lang w:val="en-US" w:eastAsia="zh-CN"/>
        </w:rPr>
        <w:t>，经邮件询价，</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家单位第一次报价对比如下：</w:t>
      </w:r>
    </w:p>
    <w:p w14:paraId="3217748C">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eastAsia" w:ascii="Times New Roman" w:hAnsi="Times New Roman" w:cs="Times New Roman"/>
          <w:highlight w:val="none"/>
          <w:lang w:val="en-US" w:eastAsia="zh-CN"/>
        </w:rPr>
      </w:pPr>
    </w:p>
    <w:tbl>
      <w:tblPr>
        <w:tblStyle w:val="11"/>
        <w:tblW w:w="86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7"/>
        <w:gridCol w:w="4219"/>
        <w:gridCol w:w="1554"/>
      </w:tblGrid>
      <w:tr w14:paraId="768B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887" w:type="dxa"/>
            <w:vAlign w:val="center"/>
          </w:tcPr>
          <w:p w14:paraId="16B4E12D">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序号</w:t>
            </w:r>
          </w:p>
        </w:tc>
        <w:tc>
          <w:tcPr>
            <w:tcW w:w="4219" w:type="dxa"/>
            <w:vAlign w:val="center"/>
          </w:tcPr>
          <w:p w14:paraId="15700433">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报价人</w:t>
            </w:r>
          </w:p>
        </w:tc>
        <w:tc>
          <w:tcPr>
            <w:tcW w:w="1554" w:type="dxa"/>
            <w:vAlign w:val="center"/>
          </w:tcPr>
          <w:p w14:paraId="3F694A1B">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价格(万元)</w:t>
            </w:r>
          </w:p>
        </w:tc>
      </w:tr>
      <w:tr w14:paraId="2F40A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887" w:type="dxa"/>
            <w:vAlign w:val="center"/>
          </w:tcPr>
          <w:p w14:paraId="2FE2D6C5">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1</w:t>
            </w:r>
          </w:p>
        </w:tc>
        <w:tc>
          <w:tcPr>
            <w:tcW w:w="4219" w:type="dxa"/>
            <w:vAlign w:val="center"/>
          </w:tcPr>
          <w:p w14:paraId="601A23EE">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c>
          <w:tcPr>
            <w:tcW w:w="1554" w:type="dxa"/>
            <w:vAlign w:val="center"/>
          </w:tcPr>
          <w:p w14:paraId="2C7D35D6">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r>
      <w:tr w14:paraId="2328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2887" w:type="dxa"/>
            <w:vAlign w:val="center"/>
          </w:tcPr>
          <w:p w14:paraId="335AB1F5">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2</w:t>
            </w:r>
          </w:p>
        </w:tc>
        <w:tc>
          <w:tcPr>
            <w:tcW w:w="4219" w:type="dxa"/>
            <w:vAlign w:val="center"/>
          </w:tcPr>
          <w:p w14:paraId="751305BF">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c>
          <w:tcPr>
            <w:tcW w:w="1554" w:type="dxa"/>
            <w:vAlign w:val="center"/>
          </w:tcPr>
          <w:p w14:paraId="7631DA11">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r>
      <w:tr w14:paraId="6D541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2887" w:type="dxa"/>
            <w:vAlign w:val="center"/>
          </w:tcPr>
          <w:p w14:paraId="7605BAC3">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3</w:t>
            </w:r>
          </w:p>
        </w:tc>
        <w:tc>
          <w:tcPr>
            <w:tcW w:w="4219" w:type="dxa"/>
            <w:vAlign w:val="center"/>
          </w:tcPr>
          <w:p w14:paraId="5691BFA7">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eastAsia" w:ascii="Times New Roman" w:hAnsi="Times New Roman" w:cs="Times New Roman"/>
                <w:highlight w:val="none"/>
                <w:vertAlign w:val="baseline"/>
                <w:lang w:val="en-US" w:eastAsia="zh-CN"/>
              </w:rPr>
            </w:pPr>
          </w:p>
        </w:tc>
        <w:tc>
          <w:tcPr>
            <w:tcW w:w="1554" w:type="dxa"/>
            <w:vAlign w:val="center"/>
          </w:tcPr>
          <w:p w14:paraId="17AD9B8C">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r>
    </w:tbl>
    <w:p w14:paraId="1FA9F99A">
      <w:pPr>
        <w:pStyle w:val="5"/>
        <w:keepNext w:val="0"/>
        <w:keepLines w:val="0"/>
        <w:pageBreakBefore w:val="0"/>
        <w:widowControl w:val="0"/>
        <w:numPr>
          <w:ilvl w:val="0"/>
          <w:numId w:val="2"/>
        </w:numPr>
        <w:kinsoku/>
        <w:wordWrap/>
        <w:overflowPunct/>
        <w:topLinePunct w:val="0"/>
        <w:autoSpaceDE w:val="0"/>
        <w:autoSpaceDN w:val="0"/>
        <w:bidi w:val="0"/>
        <w:adjustRightInd w:val="0"/>
        <w:snapToGrid w:val="0"/>
        <w:spacing w:line="480" w:lineRule="exact"/>
        <w:ind w:left="0" w:right="0" w:firstLine="480" w:firstLineChars="200"/>
        <w:textAlignment w:val="auto"/>
        <w:rPr>
          <w:rFonts w:hint="eastAsia" w:ascii="Times New Roman" w:hAnsi="Times New Roman" w:cs="Times New Roman"/>
          <w:lang w:val="en-US" w:eastAsia="zh-CN"/>
        </w:rPr>
      </w:pPr>
      <w:r>
        <w:rPr>
          <w:rFonts w:hint="default" w:ascii="Times New Roman" w:hAnsi="Times New Roman" w:cs="Times New Roman"/>
        </w:rPr>
        <w:t>谈判</w:t>
      </w:r>
      <w:r>
        <w:rPr>
          <w:rFonts w:hint="eastAsia" w:ascii="Times New Roman" w:hAnsi="Times New Roman" w:cs="Times New Roman"/>
          <w:lang w:val="en-US" w:eastAsia="zh-CN"/>
        </w:rPr>
        <w:t>和最终报价情况如下：</w:t>
      </w:r>
    </w:p>
    <w:p w14:paraId="2F53A9A8">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评审小组与</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家单位进行了谈判，进行了最终报价，具体如下：</w:t>
      </w:r>
    </w:p>
    <w:tbl>
      <w:tblPr>
        <w:tblStyle w:val="11"/>
        <w:tblW w:w="86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7"/>
        <w:gridCol w:w="4078"/>
        <w:gridCol w:w="1695"/>
      </w:tblGrid>
      <w:tr w14:paraId="7C069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887" w:type="dxa"/>
            <w:vAlign w:val="center"/>
          </w:tcPr>
          <w:p w14:paraId="15DBC345">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序号</w:t>
            </w:r>
          </w:p>
        </w:tc>
        <w:tc>
          <w:tcPr>
            <w:tcW w:w="4078" w:type="dxa"/>
            <w:vAlign w:val="center"/>
          </w:tcPr>
          <w:p w14:paraId="63BC9991">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报价人</w:t>
            </w:r>
          </w:p>
        </w:tc>
        <w:tc>
          <w:tcPr>
            <w:tcW w:w="1695" w:type="dxa"/>
            <w:vAlign w:val="center"/>
          </w:tcPr>
          <w:p w14:paraId="67E7E781">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价格(万元)</w:t>
            </w:r>
          </w:p>
        </w:tc>
      </w:tr>
      <w:tr w14:paraId="3A966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887" w:type="dxa"/>
            <w:vAlign w:val="center"/>
          </w:tcPr>
          <w:p w14:paraId="6FFC593A">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1</w:t>
            </w:r>
          </w:p>
        </w:tc>
        <w:tc>
          <w:tcPr>
            <w:tcW w:w="4078" w:type="dxa"/>
            <w:vAlign w:val="center"/>
          </w:tcPr>
          <w:p w14:paraId="06F5240B">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c>
          <w:tcPr>
            <w:tcW w:w="1695" w:type="dxa"/>
            <w:vAlign w:val="center"/>
          </w:tcPr>
          <w:p w14:paraId="73C75499">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r>
      <w:tr w14:paraId="3AEF7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2887" w:type="dxa"/>
            <w:vAlign w:val="center"/>
          </w:tcPr>
          <w:p w14:paraId="4840FDD7">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2</w:t>
            </w:r>
          </w:p>
        </w:tc>
        <w:tc>
          <w:tcPr>
            <w:tcW w:w="4078" w:type="dxa"/>
            <w:vAlign w:val="center"/>
          </w:tcPr>
          <w:p w14:paraId="4221B782">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c>
          <w:tcPr>
            <w:tcW w:w="1695" w:type="dxa"/>
            <w:vAlign w:val="center"/>
          </w:tcPr>
          <w:p w14:paraId="284097CE">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r>
      <w:tr w14:paraId="3B2B1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2887" w:type="dxa"/>
            <w:vAlign w:val="center"/>
          </w:tcPr>
          <w:p w14:paraId="2384ECBF">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3</w:t>
            </w:r>
          </w:p>
        </w:tc>
        <w:tc>
          <w:tcPr>
            <w:tcW w:w="4078" w:type="dxa"/>
            <w:vAlign w:val="center"/>
          </w:tcPr>
          <w:p w14:paraId="731B6DDA">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eastAsia" w:ascii="Times New Roman" w:hAnsi="Times New Roman" w:cs="Times New Roman"/>
                <w:highlight w:val="none"/>
                <w:vertAlign w:val="baseline"/>
                <w:lang w:val="en-US" w:eastAsia="zh-CN"/>
              </w:rPr>
            </w:pPr>
          </w:p>
        </w:tc>
        <w:tc>
          <w:tcPr>
            <w:tcW w:w="1695" w:type="dxa"/>
            <w:vAlign w:val="center"/>
          </w:tcPr>
          <w:p w14:paraId="03716899">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r>
    </w:tbl>
    <w:p w14:paraId="2B0450A0">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482" w:firstLineChars="200"/>
        <w:textAlignment w:val="auto"/>
        <w:outlineLvl w:val="0"/>
        <w:rPr>
          <w:rFonts w:hint="default" w:ascii="Times New Roman" w:hAnsi="Times New Roman" w:cs="Times New Roman"/>
          <w:b/>
          <w:bCs/>
          <w:lang w:val="en-US" w:eastAsia="zh-CN"/>
        </w:rPr>
      </w:pPr>
      <w:bookmarkStart w:id="14" w:name="_Toc3340"/>
      <w:bookmarkStart w:id="15" w:name="_Toc24031"/>
      <w:bookmarkStart w:id="16" w:name="_Toc26145"/>
      <w:r>
        <w:rPr>
          <w:rFonts w:hint="eastAsia" w:ascii="Times New Roman" w:hAnsi="Times New Roman" w:cs="Times New Roman"/>
          <w:b/>
          <w:bCs/>
          <w:lang w:val="en-US" w:eastAsia="zh-CN"/>
        </w:rPr>
        <w:t>五、综合推荐意见</w:t>
      </w:r>
      <w:bookmarkEnd w:id="14"/>
      <w:bookmarkEnd w:id="15"/>
      <w:bookmarkEnd w:id="16"/>
    </w:p>
    <w:p w14:paraId="2FFAF992">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480" w:firstLineChars="200"/>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yellow"/>
          <w:u w:val="single"/>
          <w:lang w:val="en-US" w:eastAsia="zh-CN"/>
        </w:rPr>
        <w:t xml:space="preserve"> </w:t>
      </w:r>
      <w:commentRangeStart w:id="2"/>
      <w:r>
        <w:rPr>
          <w:rFonts w:hint="eastAsia" w:ascii="Times New Roman" w:hAnsi="Times New Roman" w:cs="Times New Roman"/>
          <w:highlight w:val="yellow"/>
          <w:u w:val="single"/>
          <w:lang w:val="en-US" w:eastAsia="zh-CN"/>
        </w:rPr>
        <w:t xml:space="preserve">                                  。</w:t>
      </w:r>
      <w:commentRangeEnd w:id="2"/>
      <w:r>
        <w:commentReference w:id="2"/>
      </w:r>
      <w:r>
        <w:rPr>
          <w:rFonts w:hint="eastAsia" w:ascii="Times New Roman" w:hAnsi="Times New Roman" w:cs="Times New Roman"/>
          <w:highlight w:val="none"/>
          <w:lang w:val="en-US" w:eastAsia="zh-CN"/>
        </w:rPr>
        <w:t>根据评审情况，评审小组推荐本项目的成交候选人排序如下：</w:t>
      </w:r>
    </w:p>
    <w:p w14:paraId="4FFBC044">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480" w:firstLineChars="200"/>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第一成交候选人：</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 xml:space="preserve"> ( 报价：</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万元)</w:t>
      </w:r>
    </w:p>
    <w:p w14:paraId="3142B71B">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480" w:firstLineChars="200"/>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第二成交候选人：</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 xml:space="preserve"> ( 报价：</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万元)</w:t>
      </w:r>
    </w:p>
    <w:p w14:paraId="10CA68AC">
      <w:pPr>
        <w:spacing w:line="520" w:lineRule="exact"/>
        <w:ind w:firstLine="480" w:firstLineChars="200"/>
        <w:rPr>
          <w:rFonts w:hint="eastAsia" w:ascii="Times New Roman" w:hAnsi="Times New Roman" w:cs="Times New Roman"/>
          <w:kern w:val="0"/>
          <w:sz w:val="24"/>
          <w:lang w:val="en-US" w:eastAsia="zh-CN"/>
        </w:rPr>
      </w:pPr>
    </w:p>
    <w:p w14:paraId="084BB902">
      <w:pPr>
        <w:spacing w:line="520" w:lineRule="exact"/>
        <w:ind w:firstLine="480" w:firstLineChars="200"/>
        <w:rPr>
          <w:rFonts w:hint="eastAsia" w:ascii="Times New Roman" w:hAnsi="Times New Roman" w:cs="Times New Roman"/>
          <w:kern w:val="0"/>
          <w:sz w:val="24"/>
        </w:rPr>
      </w:pPr>
      <w:r>
        <w:rPr>
          <w:rFonts w:hint="eastAsia" w:ascii="Times New Roman" w:hAnsi="Times New Roman" w:cs="Times New Roman"/>
          <w:kern w:val="0"/>
          <w:sz w:val="24"/>
          <w:lang w:val="en-US" w:eastAsia="zh-CN"/>
        </w:rPr>
        <w:t>经在</w:t>
      </w:r>
      <w:r>
        <w:rPr>
          <w:rFonts w:hint="eastAsia" w:ascii="Times New Roman" w:hAnsi="Times New Roman" w:cs="Times New Roman"/>
          <w:kern w:val="0"/>
          <w:sz w:val="24"/>
        </w:rPr>
        <w:t>信用中国网站（http://www.creditchina.gov.cn）</w:t>
      </w:r>
      <w:r>
        <w:rPr>
          <w:rFonts w:hint="eastAsia" w:ascii="Times New Roman" w:hAnsi="Times New Roman" w:cs="Times New Roman"/>
          <w:kern w:val="0"/>
          <w:sz w:val="24"/>
          <w:lang w:val="en-US" w:eastAsia="zh-CN"/>
        </w:rPr>
        <w:t>查询，推荐成交候选人均不存在</w:t>
      </w:r>
      <w:r>
        <w:rPr>
          <w:rFonts w:hint="eastAsia" w:ascii="Times New Roman" w:hAnsi="Times New Roman" w:cs="Times New Roman"/>
          <w:kern w:val="0"/>
          <w:sz w:val="24"/>
        </w:rPr>
        <w:t>与本项目相关的严重失信行为</w:t>
      </w:r>
      <w:r>
        <w:rPr>
          <w:rFonts w:hint="eastAsia" w:cs="Times New Roman"/>
          <w:kern w:val="0"/>
          <w:sz w:val="24"/>
          <w:lang w:eastAsia="zh-CN"/>
        </w:rPr>
        <w:t>，</w:t>
      </w:r>
      <w:r>
        <w:rPr>
          <w:rFonts w:hint="eastAsia" w:cs="Times New Roman"/>
          <w:kern w:val="0"/>
          <w:sz w:val="24"/>
          <w:lang w:val="en-US" w:eastAsia="zh-CN"/>
        </w:rPr>
        <w:t>且</w:t>
      </w:r>
      <w:r>
        <w:rPr>
          <w:rFonts w:hint="eastAsia"/>
          <w:kern w:val="0"/>
          <w:sz w:val="24"/>
        </w:rPr>
        <w:t>未处于中国长江三峡集团有限公司限制报价的专业范围及期限内</w:t>
      </w:r>
      <w:r>
        <w:rPr>
          <w:rFonts w:hint="eastAsia" w:ascii="Times New Roman" w:hAnsi="Times New Roman" w:cs="Times New Roman"/>
          <w:kern w:val="0"/>
          <w:sz w:val="24"/>
        </w:rPr>
        <w:t>。</w:t>
      </w:r>
    </w:p>
    <w:p w14:paraId="6754C645">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eastAsia" w:ascii="Times New Roman" w:hAnsi="Times New Roman" w:cs="Times New Roman"/>
          <w:highlight w:val="none"/>
          <w:lang w:val="en-US" w:eastAsia="zh-CN"/>
        </w:rPr>
      </w:pPr>
    </w:p>
    <w:p w14:paraId="7E8D7F53">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eastAsia" w:ascii="Times New Roman" w:hAnsi="Times New Roman" w:cs="Times New Roman"/>
          <w:highlight w:val="none"/>
          <w:lang w:val="en-US" w:eastAsia="zh-CN"/>
        </w:rPr>
      </w:pPr>
    </w:p>
    <w:p w14:paraId="21FD1869">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right"/>
        <w:textAlignment w:val="auto"/>
        <w:outlineLvl w:val="0"/>
        <w:rPr>
          <w:rFonts w:hint="eastAsia" w:ascii="Times New Roman" w:hAnsi="Times New Roman" w:cs="Times New Roman"/>
          <w:lang w:val="en-US" w:eastAsia="zh-CN"/>
        </w:rPr>
      </w:pPr>
      <w:r>
        <w:rPr>
          <w:rFonts w:hint="eastAsia" w:ascii="Times New Roman" w:hAnsi="Times New Roman" w:cs="Times New Roman"/>
          <w:highlight w:val="none"/>
          <w:lang w:val="en-US" w:eastAsia="zh-CN"/>
        </w:rPr>
        <w:t xml:space="preserve">                               </w:t>
      </w:r>
      <w:r>
        <w:rPr>
          <w:rFonts w:hint="eastAsia" w:ascii="Times New Roman" w:hAnsi="Times New Roman" w:cs="Times New Roman"/>
          <w:highlight w:val="none"/>
          <w:u w:val="single"/>
          <w:lang w:val="en-US" w:eastAsia="zh-CN"/>
        </w:rPr>
        <w:t xml:space="preserve">  （采购立项项目名称）</w:t>
      </w:r>
      <w:r>
        <w:rPr>
          <w:rFonts w:hint="eastAsia" w:ascii="Times New Roman" w:hAnsi="Times New Roman" w:cs="Times New Roman"/>
          <w:highlight w:val="none"/>
          <w:lang w:val="en-US" w:eastAsia="zh-CN"/>
        </w:rPr>
        <w:t>评审</w:t>
      </w:r>
      <w:r>
        <w:rPr>
          <w:rFonts w:hint="eastAsia" w:ascii="Times New Roman" w:hAnsi="Times New Roman" w:cs="Times New Roman"/>
          <w:lang w:val="en-US" w:eastAsia="zh-CN"/>
        </w:rPr>
        <w:t>小组</w:t>
      </w:r>
    </w:p>
    <w:p w14:paraId="13BEA7BB">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right="0" w:firstLine="480" w:firstLineChars="200"/>
        <w:jc w:val="right"/>
        <w:textAlignment w:val="auto"/>
        <w:outlineLvl w:val="0"/>
        <w:rPr>
          <w:rFonts w:hint="default" w:ascii="Times New Roman" w:hAnsi="Times New Roman" w:cs="Times New Roman"/>
          <w:lang w:val="en-US" w:eastAsia="zh-CN"/>
        </w:rPr>
        <w:sectPr>
          <w:footerReference r:id="rId6" w:type="default"/>
          <w:pgSz w:w="11906" w:h="16838"/>
          <w:pgMar w:top="1417" w:right="1463" w:bottom="1417" w:left="1463" w:header="851" w:footer="992" w:gutter="0"/>
          <w:pgNumType w:fmt="decimal" w:start="1"/>
          <w:cols w:space="720" w:num="1"/>
          <w:docGrid w:type="lines" w:linePitch="312" w:charSpace="0"/>
        </w:sectPr>
      </w:pPr>
      <w:r>
        <w:rPr>
          <w:rFonts w:hint="eastAsia" w:ascii="Times New Roman" w:hAnsi="Times New Roman" w:cs="Times New Roman"/>
          <w:u w:val="single"/>
          <w:lang w:val="en-US" w:eastAsia="zh-CN"/>
        </w:rPr>
        <w:t xml:space="preserve">     </w:t>
      </w:r>
      <w:r>
        <w:rPr>
          <w:rFonts w:hint="eastAsia" w:ascii="Times New Roman" w:hAnsi="Times New Roman" w:cs="Times New Roman"/>
          <w:lang w:val="en-US" w:eastAsia="zh-CN"/>
        </w:rPr>
        <w:t>年</w:t>
      </w:r>
      <w:r>
        <w:rPr>
          <w:rFonts w:hint="eastAsia" w:ascii="Times New Roman" w:hAnsi="Times New Roman" w:cs="Times New Roman"/>
          <w:u w:val="single"/>
          <w:lang w:val="en-US" w:eastAsia="zh-CN"/>
        </w:rPr>
        <w:t xml:space="preserve">   </w:t>
      </w:r>
      <w:r>
        <w:rPr>
          <w:rFonts w:hint="eastAsia" w:ascii="Times New Roman" w:hAnsi="Times New Roman" w:cs="Times New Roman"/>
          <w:lang w:val="en-US" w:eastAsia="zh-CN"/>
        </w:rPr>
        <w:t>月</w:t>
      </w:r>
      <w:r>
        <w:rPr>
          <w:rFonts w:hint="eastAsia" w:ascii="Times New Roman" w:hAnsi="Times New Roman" w:cs="Times New Roman"/>
          <w:u w:val="single"/>
          <w:lang w:val="en-US" w:eastAsia="zh-CN"/>
        </w:rPr>
        <w:t xml:space="preserve">    </w:t>
      </w:r>
      <w:r>
        <w:rPr>
          <w:rFonts w:hint="eastAsia" w:ascii="Times New Roman" w:hAnsi="Times New Roman" w:cs="Times New Roman"/>
          <w:lang w:val="en-US" w:eastAsia="zh-CN"/>
        </w:rPr>
        <w:t>日</w:t>
      </w:r>
    </w:p>
    <w:p w14:paraId="5B819AD7">
      <w:pPr>
        <w:pStyle w:val="5"/>
        <w:keepNext w:val="0"/>
        <w:keepLines w:val="0"/>
        <w:pageBreakBefore w:val="0"/>
        <w:widowControl w:val="0"/>
        <w:numPr>
          <w:ilvl w:val="0"/>
          <w:numId w:val="3"/>
        </w:numPr>
        <w:kinsoku/>
        <w:wordWrap/>
        <w:overflowPunct/>
        <w:topLinePunct w:val="0"/>
        <w:autoSpaceDE w:val="0"/>
        <w:autoSpaceDN w:val="0"/>
        <w:bidi w:val="0"/>
        <w:adjustRightInd w:val="0"/>
        <w:snapToGrid w:val="0"/>
        <w:spacing w:line="480" w:lineRule="exact"/>
        <w:ind w:left="0" w:leftChars="0" w:right="0" w:firstLine="482" w:firstLineChars="200"/>
        <w:textAlignment w:val="auto"/>
        <w:outlineLvl w:val="0"/>
        <w:rPr>
          <w:rFonts w:hint="eastAsia" w:ascii="Times New Roman" w:hAnsi="Times New Roman" w:cs="Times New Roman"/>
          <w:b/>
          <w:bCs/>
          <w:lang w:val="en-US" w:eastAsia="zh-CN"/>
        </w:rPr>
      </w:pPr>
      <w:r>
        <w:rPr>
          <w:rFonts w:hint="eastAsia" w:ascii="Times New Roman" w:hAnsi="Times New Roman" w:cs="Times New Roman"/>
          <w:b/>
          <w:bCs/>
          <w:lang w:val="en-US" w:eastAsia="zh-CN"/>
        </w:rPr>
        <w:t>评审小组及监督专家签名表</w:t>
      </w:r>
    </w:p>
    <w:p w14:paraId="574CFAD3">
      <w:pPr>
        <w:pStyle w:val="5"/>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right="0" w:rightChars="0"/>
        <w:jc w:val="both"/>
        <w:textAlignment w:val="auto"/>
        <w:outlineLvl w:val="0"/>
        <w:rPr>
          <w:rFonts w:hint="eastAsia" w:ascii="Times New Roman" w:hAnsi="Times New Roman" w:cs="Times New Roman"/>
          <w:b/>
          <w:bCs/>
          <w:lang w:val="en-US" w:eastAsia="zh-CN"/>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9"/>
        <w:gridCol w:w="1839"/>
        <w:gridCol w:w="1839"/>
        <w:gridCol w:w="2793"/>
      </w:tblGrid>
      <w:tr w14:paraId="09E2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9" w:type="dxa"/>
          </w:tcPr>
          <w:p w14:paraId="3F3D98D4">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r>
              <w:rPr>
                <w:rFonts w:hint="eastAsia" w:ascii="Times New Roman" w:hAnsi="Times New Roman" w:cs="Times New Roman"/>
                <w:b/>
                <w:bCs/>
                <w:vertAlign w:val="baseline"/>
                <w:lang w:val="en-US" w:eastAsia="zh-CN"/>
              </w:rPr>
              <w:t>组别</w:t>
            </w:r>
          </w:p>
        </w:tc>
        <w:tc>
          <w:tcPr>
            <w:tcW w:w="1839" w:type="dxa"/>
          </w:tcPr>
          <w:p w14:paraId="5C707A20">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r>
              <w:rPr>
                <w:rFonts w:hint="eastAsia" w:ascii="Times New Roman" w:hAnsi="Times New Roman" w:cs="Times New Roman"/>
                <w:b/>
                <w:bCs/>
                <w:vertAlign w:val="baseline"/>
                <w:lang w:val="en-US" w:eastAsia="zh-CN"/>
              </w:rPr>
              <w:t>专家签名</w:t>
            </w:r>
          </w:p>
        </w:tc>
        <w:tc>
          <w:tcPr>
            <w:tcW w:w="1839" w:type="dxa"/>
          </w:tcPr>
          <w:p w14:paraId="0837292A">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r>
              <w:rPr>
                <w:rFonts w:hint="eastAsia" w:ascii="Times New Roman" w:hAnsi="Times New Roman" w:cs="Times New Roman"/>
                <w:b/>
                <w:bCs/>
                <w:vertAlign w:val="baseline"/>
                <w:lang w:val="en-US" w:eastAsia="zh-CN"/>
              </w:rPr>
              <w:t>专家意见</w:t>
            </w:r>
          </w:p>
        </w:tc>
        <w:tc>
          <w:tcPr>
            <w:tcW w:w="2793" w:type="dxa"/>
          </w:tcPr>
          <w:p w14:paraId="7A10E3AD">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r>
              <w:rPr>
                <w:rFonts w:hint="eastAsia" w:ascii="Times New Roman" w:hAnsi="Times New Roman" w:cs="Times New Roman"/>
                <w:b/>
                <w:bCs/>
                <w:vertAlign w:val="baseline"/>
                <w:lang w:val="en-US" w:eastAsia="zh-CN"/>
              </w:rPr>
              <w:t>部门</w:t>
            </w:r>
          </w:p>
        </w:tc>
      </w:tr>
      <w:tr w14:paraId="6B7A2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9" w:type="dxa"/>
            <w:vMerge w:val="restart"/>
            <w:vAlign w:val="center"/>
          </w:tcPr>
          <w:p w14:paraId="496DC335">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r>
              <w:rPr>
                <w:rFonts w:hint="eastAsia" w:ascii="Times New Roman" w:hAnsi="Times New Roman" w:cs="Times New Roman"/>
                <w:b/>
                <w:bCs/>
                <w:vertAlign w:val="baseline"/>
                <w:lang w:val="en-US" w:eastAsia="zh-CN"/>
              </w:rPr>
              <w:t>评审小组人员</w:t>
            </w:r>
          </w:p>
        </w:tc>
        <w:tc>
          <w:tcPr>
            <w:tcW w:w="1839" w:type="dxa"/>
          </w:tcPr>
          <w:p w14:paraId="7D060864">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240" w:lineRule="auto"/>
              <w:ind w:right="0"/>
              <w:jc w:val="center"/>
              <w:textAlignment w:val="auto"/>
              <w:outlineLvl w:val="0"/>
              <w:rPr>
                <w:rFonts w:hint="default" w:ascii="Times New Roman" w:hAnsi="Times New Roman" w:cs="Times New Roman"/>
                <w:b/>
                <w:bCs/>
                <w:vertAlign w:val="baseline"/>
                <w:lang w:val="en-US" w:eastAsia="zh-CN"/>
              </w:rPr>
            </w:pPr>
          </w:p>
        </w:tc>
        <w:tc>
          <w:tcPr>
            <w:tcW w:w="1839" w:type="dxa"/>
          </w:tcPr>
          <w:p w14:paraId="15A59D66">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r>
              <w:rPr>
                <w:rFonts w:hint="eastAsia" w:ascii="Times New Roman" w:hAnsi="Times New Roman" w:cs="Times New Roman"/>
                <w:b/>
                <w:bCs/>
                <w:vertAlign w:val="baseline"/>
                <w:lang w:val="en-US" w:eastAsia="zh-CN"/>
              </w:rPr>
              <w:t>同意</w:t>
            </w:r>
          </w:p>
        </w:tc>
        <w:tc>
          <w:tcPr>
            <w:tcW w:w="2793" w:type="dxa"/>
            <w:vAlign w:val="center"/>
          </w:tcPr>
          <w:p w14:paraId="78B00DB9">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right="0" w:firstLine="0" w:firstLineChars="0"/>
              <w:jc w:val="center"/>
              <w:textAlignment w:val="auto"/>
              <w:outlineLvl w:val="0"/>
              <w:rPr>
                <w:rFonts w:hint="default" w:ascii="Times New Roman" w:hAnsi="Times New Roman" w:cs="Times New Roman"/>
                <w:b/>
                <w:bCs/>
                <w:vertAlign w:val="baseline"/>
                <w:lang w:val="en-US" w:eastAsia="zh-CN"/>
              </w:rPr>
            </w:pPr>
          </w:p>
        </w:tc>
      </w:tr>
      <w:tr w14:paraId="59DB0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9" w:type="dxa"/>
            <w:vMerge w:val="continue"/>
          </w:tcPr>
          <w:p w14:paraId="6E4D03CC">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p>
        </w:tc>
        <w:tc>
          <w:tcPr>
            <w:tcW w:w="1839" w:type="dxa"/>
          </w:tcPr>
          <w:p w14:paraId="7E67EF58">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240" w:lineRule="auto"/>
              <w:ind w:right="0"/>
              <w:jc w:val="center"/>
              <w:textAlignment w:val="auto"/>
              <w:outlineLvl w:val="0"/>
              <w:rPr>
                <w:rFonts w:hint="default" w:ascii="Times New Roman" w:hAnsi="Times New Roman" w:cs="Times New Roman"/>
                <w:b/>
                <w:bCs/>
                <w:vertAlign w:val="baseline"/>
                <w:lang w:val="en-US" w:eastAsia="zh-CN"/>
              </w:rPr>
            </w:pPr>
          </w:p>
        </w:tc>
        <w:tc>
          <w:tcPr>
            <w:tcW w:w="1839" w:type="dxa"/>
          </w:tcPr>
          <w:p w14:paraId="11EF9837">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r>
              <w:rPr>
                <w:rFonts w:hint="eastAsia" w:ascii="Times New Roman" w:hAnsi="Times New Roman" w:cs="Times New Roman"/>
                <w:b/>
                <w:bCs/>
                <w:vertAlign w:val="baseline"/>
                <w:lang w:val="en-US" w:eastAsia="zh-CN"/>
              </w:rPr>
              <w:t>同意</w:t>
            </w:r>
          </w:p>
        </w:tc>
        <w:tc>
          <w:tcPr>
            <w:tcW w:w="2793" w:type="dxa"/>
            <w:vAlign w:val="center"/>
          </w:tcPr>
          <w:p w14:paraId="29AD10A3">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rightChars="0" w:firstLine="0" w:firstLineChars="0"/>
              <w:jc w:val="center"/>
              <w:textAlignment w:val="auto"/>
              <w:outlineLvl w:val="0"/>
              <w:rPr>
                <w:rFonts w:hint="default" w:ascii="Times New Roman" w:hAnsi="Times New Roman" w:eastAsia="宋体" w:cs="Times New Roman"/>
                <w:b/>
                <w:bCs/>
                <w:kern w:val="0"/>
                <w:sz w:val="24"/>
                <w:szCs w:val="24"/>
                <w:vertAlign w:val="baseline"/>
                <w:lang w:val="en-US" w:eastAsia="zh-CN" w:bidi="ar-SA"/>
              </w:rPr>
            </w:pPr>
          </w:p>
        </w:tc>
      </w:tr>
      <w:tr w14:paraId="14EEF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9" w:type="dxa"/>
            <w:vMerge w:val="continue"/>
          </w:tcPr>
          <w:p w14:paraId="148FFFE3">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p>
        </w:tc>
        <w:tc>
          <w:tcPr>
            <w:tcW w:w="1839" w:type="dxa"/>
          </w:tcPr>
          <w:p w14:paraId="748FB9F2">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240" w:lineRule="auto"/>
              <w:ind w:right="0"/>
              <w:jc w:val="center"/>
              <w:textAlignment w:val="auto"/>
              <w:outlineLvl w:val="0"/>
              <w:rPr>
                <w:rFonts w:hint="default" w:ascii="Times New Roman" w:hAnsi="Times New Roman" w:cs="Times New Roman"/>
                <w:b/>
                <w:bCs/>
                <w:vertAlign w:val="baseline"/>
                <w:lang w:val="en-US" w:eastAsia="zh-CN"/>
              </w:rPr>
            </w:pPr>
          </w:p>
        </w:tc>
        <w:tc>
          <w:tcPr>
            <w:tcW w:w="1839" w:type="dxa"/>
          </w:tcPr>
          <w:p w14:paraId="1CBB8B40">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r>
              <w:rPr>
                <w:rFonts w:hint="eastAsia" w:ascii="Times New Roman" w:hAnsi="Times New Roman" w:cs="Times New Roman"/>
                <w:b/>
                <w:bCs/>
                <w:vertAlign w:val="baseline"/>
                <w:lang w:val="en-US" w:eastAsia="zh-CN"/>
              </w:rPr>
              <w:t>同意</w:t>
            </w:r>
          </w:p>
        </w:tc>
        <w:tc>
          <w:tcPr>
            <w:tcW w:w="2793" w:type="dxa"/>
          </w:tcPr>
          <w:p w14:paraId="61CF8503">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p>
        </w:tc>
      </w:tr>
      <w:tr w14:paraId="3A0F4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9" w:type="dxa"/>
          </w:tcPr>
          <w:p w14:paraId="5CC3C0B9">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r>
              <w:rPr>
                <w:rFonts w:hint="eastAsia" w:ascii="Times New Roman" w:hAnsi="Times New Roman" w:cs="Times New Roman"/>
                <w:b/>
                <w:bCs/>
                <w:vertAlign w:val="baseline"/>
                <w:lang w:val="en-US" w:eastAsia="zh-CN"/>
              </w:rPr>
              <w:t>监督专家</w:t>
            </w:r>
          </w:p>
        </w:tc>
        <w:tc>
          <w:tcPr>
            <w:tcW w:w="3678" w:type="dxa"/>
            <w:gridSpan w:val="2"/>
          </w:tcPr>
          <w:p w14:paraId="04E08C23">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p>
        </w:tc>
        <w:tc>
          <w:tcPr>
            <w:tcW w:w="2793" w:type="dxa"/>
          </w:tcPr>
          <w:p w14:paraId="42B3A0D6">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p>
        </w:tc>
      </w:tr>
    </w:tbl>
    <w:p w14:paraId="2643084E">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default" w:ascii="Times New Roman" w:hAnsi="Times New Roman" w:cs="Times New Roman"/>
          <w:highlight w:val="none"/>
          <w:lang w:val="en-US" w:eastAsia="zh-CN"/>
        </w:rPr>
        <w:sectPr>
          <w:pgSz w:w="11906" w:h="16838"/>
          <w:pgMar w:top="1440" w:right="1800" w:bottom="1440" w:left="1800" w:header="851" w:footer="992" w:gutter="0"/>
          <w:cols w:space="425" w:num="1"/>
          <w:docGrid w:type="lines" w:linePitch="312" w:charSpace="0"/>
        </w:sectPr>
      </w:pPr>
    </w:p>
    <w:p w14:paraId="7C50F24B">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240" w:lineRule="auto"/>
        <w:ind w:left="0" w:leftChars="0" w:right="0" w:firstLine="482" w:firstLineChars="200"/>
        <w:textAlignment w:val="auto"/>
        <w:outlineLvl w:val="0"/>
        <w:rPr>
          <w:rFonts w:hint="eastAsia" w:ascii="Times New Roman" w:hAnsi="Times New Roman" w:cs="Times New Roman"/>
          <w:lang w:val="en-US" w:eastAsia="zh-CN"/>
        </w:rPr>
      </w:pPr>
      <w:bookmarkStart w:id="17" w:name="_Toc18715"/>
      <w:bookmarkStart w:id="18" w:name="_Toc31566"/>
      <w:bookmarkStart w:id="19" w:name="_Toc29546"/>
      <w:r>
        <w:rPr>
          <w:rFonts w:hint="eastAsia" w:ascii="Times New Roman" w:hAnsi="Times New Roman" w:cs="Times New Roman"/>
          <w:b/>
          <w:bCs/>
          <w:lang w:val="en-US" w:eastAsia="zh-CN"/>
        </w:rPr>
        <w:t>七、评审报告附件</w:t>
      </w:r>
      <w:bookmarkEnd w:id="17"/>
      <w:bookmarkEnd w:id="18"/>
      <w:bookmarkEnd w:id="19"/>
    </w:p>
    <w:p w14:paraId="43370A90">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0" w:firstLineChars="0"/>
        <w:textAlignment w:val="auto"/>
        <w:rPr>
          <w:rFonts w:hint="eastAsia" w:ascii="Times New Roman" w:hAnsi="Times New Roman" w:cs="Times New Roman"/>
          <w:lang w:val="en-US" w:eastAsia="zh-CN"/>
        </w:rPr>
      </w:pPr>
    </w:p>
    <w:p w14:paraId="5D1104E0">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480" w:firstLineChars="20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附件1：采购立项申请表</w:t>
      </w:r>
    </w:p>
    <w:p w14:paraId="6DA406D6">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0" w:firstLineChars="0"/>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        </w:t>
      </w:r>
      <w:r>
        <w:rPr>
          <w:rFonts w:hint="eastAsia" w:ascii="Times New Roman" w:hAnsi="Times New Roman" w:eastAsia="宋体" w:cs="Times New Roman"/>
          <w:lang w:val="en-US" w:eastAsia="zh-CN"/>
        </w:rPr>
        <w:t xml:space="preserve">2：采购内容和技术要求 </w:t>
      </w:r>
    </w:p>
    <w:p w14:paraId="4FE37978">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firstLine="960" w:firstLineChars="4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3：供应商最终报价 </w:t>
      </w:r>
    </w:p>
    <w:p w14:paraId="18409E4B">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960" w:firstLineChars="4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4：信用中国查询结果</w:t>
      </w:r>
    </w:p>
    <w:p w14:paraId="0EA2B233">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960" w:firstLineChars="4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5：报价人资格要求证明材料 </w:t>
      </w:r>
    </w:p>
    <w:p w14:paraId="59B013A4">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480" w:firstLineChars="0"/>
        <w:textAlignment w:val="auto"/>
        <w:rPr>
          <w:rFonts w:hint="default" w:ascii="Times New Roman" w:hAnsi="Times New Roman" w:cs="Times New Roman"/>
          <w:lang w:val="en-US" w:eastAsia="zh-CN"/>
        </w:rPr>
      </w:pPr>
    </w:p>
    <w:p w14:paraId="54342A6C">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default" w:ascii="Times New Roman" w:hAnsi="Times New Roman" w:cs="Times New Roman"/>
          <w:highlight w:val="none"/>
          <w:lang w:val="en-US" w:eastAsia="zh-CN"/>
        </w:rPr>
        <w:sectPr>
          <w:pgSz w:w="11906" w:h="16838"/>
          <w:pgMar w:top="1440" w:right="1800" w:bottom="1440" w:left="1800" w:header="851" w:footer="992" w:gutter="0"/>
          <w:cols w:space="425" w:num="1"/>
          <w:docGrid w:type="lines" w:linePitch="312" w:charSpace="0"/>
        </w:sectPr>
      </w:pPr>
    </w:p>
    <w:p w14:paraId="4206047B">
      <w:pPr>
        <w:widowControl/>
        <w:jc w:val="left"/>
        <w:rPr>
          <w:rFonts w:hint="eastAsia" w:ascii="宋体" w:hAnsi="宋体" w:eastAsia="宋体" w:cs="宋体"/>
          <w:b/>
          <w:kern w:val="0"/>
          <w:sz w:val="24"/>
          <w:szCs w:val="24"/>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1</w:t>
      </w:r>
    </w:p>
    <w:p w14:paraId="7B88F9D7">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3012" w:firstLineChars="1000"/>
        <w:jc w:val="both"/>
        <w:textAlignment w:val="auto"/>
        <w:rPr>
          <w:rFonts w:hint="eastAsia" w:ascii="Times New Roman" w:hAnsi="Times New Roman" w:eastAsia="宋体" w:cs="Times New Roman"/>
          <w:b/>
          <w:sz w:val="30"/>
          <w:szCs w:val="30"/>
          <w:highlight w:val="none"/>
          <w:lang w:val="en-US" w:eastAsia="zh-CN"/>
        </w:rPr>
      </w:pPr>
      <w:r>
        <w:rPr>
          <w:rFonts w:hint="eastAsia" w:ascii="Times New Roman" w:hAnsi="Times New Roman" w:eastAsia="宋体" w:cs="Times New Roman"/>
          <w:b/>
          <w:sz w:val="30"/>
          <w:szCs w:val="30"/>
          <w:highlight w:val="none"/>
          <w:lang w:val="en-US" w:eastAsia="zh-CN"/>
        </w:rPr>
        <w:t>采购立项申请表</w:t>
      </w:r>
    </w:p>
    <w:p w14:paraId="2984B2A8">
      <w:pPr>
        <w:bidi w:val="0"/>
        <w:rPr>
          <w:rFonts w:hint="default"/>
          <w:lang w:val="en-US" w:eastAsia="zh-CN"/>
        </w:rPr>
      </w:pPr>
    </w:p>
    <w:p w14:paraId="18AFF86B">
      <w:pPr>
        <w:bidi w:val="0"/>
        <w:jc w:val="center"/>
        <w:rPr>
          <w:rFonts w:hint="default"/>
          <w:lang w:val="en-US" w:eastAsia="zh-CN"/>
        </w:rPr>
        <w:sectPr>
          <w:pgSz w:w="11906" w:h="16838"/>
          <w:pgMar w:top="1440" w:right="1800" w:bottom="1440" w:left="1800" w:header="851" w:footer="992" w:gutter="0"/>
          <w:cols w:space="425" w:num="1"/>
          <w:docGrid w:type="lines" w:linePitch="312" w:charSpace="0"/>
        </w:sectPr>
      </w:pPr>
    </w:p>
    <w:p w14:paraId="6CA3F5AF">
      <w:pPr>
        <w:widowControl/>
        <w:jc w:val="left"/>
        <w:rPr>
          <w:rFonts w:hint="eastAsia" w:ascii="宋体" w:hAnsi="宋体" w:eastAsia="宋体" w:cs="宋体"/>
          <w:b/>
          <w:kern w:val="0"/>
          <w:sz w:val="24"/>
          <w:szCs w:val="24"/>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2</w:t>
      </w:r>
    </w:p>
    <w:p w14:paraId="15F44E74">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3012" w:firstLineChars="1000"/>
        <w:jc w:val="both"/>
        <w:textAlignment w:val="auto"/>
        <w:rPr>
          <w:rFonts w:hint="default" w:ascii="Times New Roman" w:hAnsi="Times New Roman" w:cs="Times New Roman"/>
          <w:highlight w:val="none"/>
          <w:lang w:val="en-US" w:eastAsia="zh-CN"/>
        </w:rPr>
      </w:pPr>
      <w:r>
        <w:rPr>
          <w:rFonts w:hint="eastAsia" w:ascii="Times New Roman" w:hAnsi="Times New Roman" w:eastAsia="宋体" w:cs="Times New Roman"/>
          <w:b/>
          <w:sz w:val="30"/>
          <w:szCs w:val="30"/>
          <w:highlight w:val="none"/>
          <w:lang w:val="en-US" w:eastAsia="zh-CN"/>
        </w:rPr>
        <w:t>采购内容和技术要求</w:t>
      </w:r>
    </w:p>
    <w:p w14:paraId="5D0FD214">
      <w:pPr>
        <w:pStyle w:val="2"/>
        <w:rPr>
          <w:rFonts w:hint="default"/>
          <w:lang w:val="en-US" w:eastAsia="zh-CN"/>
        </w:rPr>
      </w:pPr>
    </w:p>
    <w:p w14:paraId="6C6435FF">
      <w:pPr>
        <w:rPr>
          <w:rFonts w:hint="default"/>
          <w:lang w:val="en-US" w:eastAsia="zh-CN"/>
        </w:rPr>
      </w:pPr>
    </w:p>
    <w:p w14:paraId="162FE2C8">
      <w:pPr>
        <w:pStyle w:val="2"/>
        <w:rPr>
          <w:rFonts w:hint="default"/>
          <w:lang w:val="en-US" w:eastAsia="zh-CN"/>
        </w:rPr>
      </w:pPr>
    </w:p>
    <w:p w14:paraId="46828B77">
      <w:pPr>
        <w:rPr>
          <w:rFonts w:hint="default"/>
          <w:lang w:val="en-US" w:eastAsia="zh-CN"/>
        </w:rPr>
        <w:sectPr>
          <w:pgSz w:w="11906" w:h="16838"/>
          <w:pgMar w:top="1440" w:right="1800" w:bottom="1440" w:left="1800" w:header="851" w:footer="992" w:gutter="0"/>
          <w:cols w:space="425" w:num="1"/>
          <w:docGrid w:type="lines" w:linePitch="312" w:charSpace="0"/>
        </w:sectPr>
      </w:pPr>
    </w:p>
    <w:p w14:paraId="57C884B2">
      <w:pPr>
        <w:widowControl/>
        <w:jc w:val="left"/>
        <w:rPr>
          <w:rFonts w:hint="eastAsia" w:ascii="宋体" w:hAnsi="宋体" w:eastAsia="宋体" w:cs="宋体"/>
          <w:b/>
          <w:kern w:val="0"/>
          <w:sz w:val="24"/>
          <w:szCs w:val="24"/>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3</w:t>
      </w:r>
    </w:p>
    <w:p w14:paraId="3D006BF0">
      <w:pPr>
        <w:ind w:firstLine="2711" w:firstLineChars="900"/>
        <w:rPr>
          <w:rFonts w:hint="eastAsia" w:ascii="Times New Roman" w:hAnsi="Times New Roman" w:eastAsia="宋体" w:cs="Times New Roman"/>
          <w:b/>
          <w:kern w:val="0"/>
          <w:sz w:val="30"/>
          <w:szCs w:val="30"/>
          <w:highlight w:val="none"/>
          <w:lang w:val="en-US" w:eastAsia="zh-CN" w:bidi="ar-SA"/>
        </w:rPr>
      </w:pPr>
      <w:commentRangeStart w:id="3"/>
      <w:r>
        <w:rPr>
          <w:rFonts w:hint="eastAsia" w:ascii="Times New Roman" w:hAnsi="Times New Roman" w:eastAsia="宋体" w:cs="Times New Roman"/>
          <w:b/>
          <w:kern w:val="0"/>
          <w:sz w:val="30"/>
          <w:szCs w:val="30"/>
          <w:highlight w:val="none"/>
          <w:lang w:val="en-US" w:eastAsia="zh-CN" w:bidi="ar-SA"/>
        </w:rPr>
        <w:t xml:space="preserve">供应商最终报价 </w:t>
      </w:r>
      <w:commentRangeEnd w:id="3"/>
      <w:r>
        <w:commentReference w:id="3"/>
      </w:r>
    </w:p>
    <w:p w14:paraId="19D0167A">
      <w:pPr>
        <w:tabs>
          <w:tab w:val="left" w:pos="5368"/>
        </w:tabs>
        <w:bidi w:val="0"/>
        <w:jc w:val="left"/>
        <w:rPr>
          <w:rFonts w:hint="eastAsia" w:cs="Times New Roman"/>
          <w:kern w:val="2"/>
          <w:sz w:val="21"/>
          <w:szCs w:val="24"/>
          <w:lang w:val="en-US" w:eastAsia="zh-CN" w:bidi="ar-SA"/>
        </w:rPr>
        <w:sectPr>
          <w:pgSz w:w="11906" w:h="16838"/>
          <w:pgMar w:top="1440" w:right="1800" w:bottom="1440" w:left="1800" w:header="851" w:footer="992" w:gutter="0"/>
          <w:cols w:space="425" w:num="1"/>
          <w:docGrid w:type="lines" w:linePitch="312" w:charSpace="0"/>
        </w:sectPr>
      </w:pPr>
      <w:r>
        <w:rPr>
          <w:rFonts w:hint="eastAsia" w:cs="Times New Roman"/>
          <w:kern w:val="2"/>
          <w:sz w:val="21"/>
          <w:szCs w:val="24"/>
          <w:lang w:val="en-US" w:eastAsia="zh-CN" w:bidi="ar-SA"/>
        </w:rPr>
        <w:tab/>
      </w:r>
    </w:p>
    <w:p w14:paraId="0D6A8BE7">
      <w:pPr>
        <w:widowControl/>
        <w:jc w:val="left"/>
        <w:rPr>
          <w:rFonts w:hint="eastAsia" w:ascii="宋体" w:hAnsi="宋体" w:eastAsia="宋体" w:cs="宋体"/>
          <w:b/>
          <w:kern w:val="0"/>
          <w:sz w:val="24"/>
          <w:szCs w:val="24"/>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4</w:t>
      </w:r>
    </w:p>
    <w:p w14:paraId="4874F99D">
      <w:pPr>
        <w:ind w:firstLine="2711" w:firstLineChars="900"/>
        <w:rPr>
          <w:rFonts w:hint="eastAsia" w:ascii="Times New Roman" w:hAnsi="Times New Roman" w:eastAsia="宋体" w:cs="Times New Roman"/>
          <w:b/>
          <w:kern w:val="0"/>
          <w:sz w:val="30"/>
          <w:szCs w:val="30"/>
          <w:highlight w:val="none"/>
          <w:lang w:val="en-US" w:eastAsia="zh-CN" w:bidi="ar-SA"/>
        </w:rPr>
      </w:pPr>
      <w:r>
        <w:rPr>
          <w:rFonts w:hint="eastAsia" w:ascii="Times New Roman" w:hAnsi="Times New Roman" w:eastAsia="宋体" w:cs="Times New Roman"/>
          <w:b/>
          <w:kern w:val="0"/>
          <w:sz w:val="30"/>
          <w:szCs w:val="30"/>
          <w:highlight w:val="none"/>
          <w:lang w:val="en-US" w:eastAsia="zh-CN" w:bidi="ar-SA"/>
        </w:rPr>
        <w:t xml:space="preserve">信用中国查询结果 </w:t>
      </w:r>
    </w:p>
    <w:p w14:paraId="6D8F37FE">
      <w:pPr>
        <w:pStyle w:val="2"/>
        <w:tabs>
          <w:tab w:val="left" w:pos="2938"/>
        </w:tabs>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ab/>
      </w:r>
    </w:p>
    <w:p w14:paraId="720BBF23">
      <w:pPr>
        <w:widowControl/>
        <w:jc w:val="left"/>
        <w:rPr>
          <w:rFonts w:hint="eastAsia" w:ascii="宋体" w:hAnsi="宋体" w:eastAsia="宋体" w:cs="宋体"/>
          <w:b/>
          <w:kern w:val="0"/>
          <w:sz w:val="24"/>
          <w:szCs w:val="24"/>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5</w:t>
      </w:r>
    </w:p>
    <w:p w14:paraId="115AA576">
      <w:pPr>
        <w:ind w:firstLine="2711" w:firstLineChars="900"/>
        <w:rPr>
          <w:rFonts w:hint="eastAsia" w:ascii="Times New Roman" w:hAnsi="Times New Roman" w:eastAsia="宋体" w:cs="Times New Roman"/>
          <w:b/>
          <w:kern w:val="0"/>
          <w:sz w:val="30"/>
          <w:szCs w:val="30"/>
          <w:highlight w:val="none"/>
          <w:lang w:val="en-US" w:eastAsia="zh-CN" w:bidi="ar-SA"/>
        </w:rPr>
      </w:pPr>
      <w:commentRangeStart w:id="4"/>
      <w:r>
        <w:rPr>
          <w:rFonts w:hint="eastAsia" w:ascii="Times New Roman" w:hAnsi="Times New Roman" w:eastAsia="宋体" w:cs="Times New Roman"/>
          <w:b/>
          <w:kern w:val="0"/>
          <w:sz w:val="30"/>
          <w:szCs w:val="30"/>
          <w:highlight w:val="none"/>
          <w:lang w:val="en-US" w:eastAsia="zh-CN" w:bidi="ar-SA"/>
        </w:rPr>
        <w:t>报价人资格要求证明材料</w:t>
      </w:r>
      <w:commentRangeEnd w:id="4"/>
      <w:r>
        <w:commentReference w:id="4"/>
      </w:r>
      <w:r>
        <w:rPr>
          <w:rFonts w:hint="eastAsia" w:ascii="Times New Roman" w:hAnsi="Times New Roman" w:eastAsia="宋体" w:cs="Times New Roman"/>
          <w:b/>
          <w:kern w:val="0"/>
          <w:sz w:val="30"/>
          <w:szCs w:val="30"/>
          <w:highlight w:val="none"/>
          <w:lang w:val="en-US" w:eastAsia="zh-CN" w:bidi="ar-SA"/>
        </w:rPr>
        <w:t xml:space="preserve">  </w:t>
      </w:r>
    </w:p>
    <w:p w14:paraId="652524C7">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枫桐" w:date="2024-07-22T15:08:00Z" w:initials="李枫桐">
    <w:p w14:paraId="20001C8C">
      <w:pPr>
        <w:pStyle w:val="3"/>
      </w:pPr>
      <w:r>
        <w:rPr>
          <w:rFonts w:hint="eastAsia" w:cs="Times New Roman"/>
          <w:highlight w:val="none"/>
          <w:u w:val="single"/>
          <w:lang w:val="en-US" w:eastAsia="zh-CN"/>
        </w:rPr>
        <w:t>例如：</w:t>
      </w:r>
      <w:r>
        <w:rPr>
          <w:rFonts w:hint="eastAsia" w:ascii="Times New Roman" w:hAnsi="Times New Roman" w:cs="Times New Roman"/>
          <w:highlight w:val="none"/>
          <w:u w:val="single"/>
          <w:lang w:val="en-US" w:eastAsia="zh-CN"/>
        </w:rPr>
        <w:t>相关费用、人员配置、开展方式、测试资质</w:t>
      </w:r>
    </w:p>
  </w:comment>
  <w:comment w:id="1" w:author="李枫桐" w:date="2025-07-18T14:30:09Z" w:initials="李枫桐">
    <w:p w14:paraId="3BC461DB">
      <w:pPr>
        <w:pStyle w:val="3"/>
      </w:pPr>
      <w:r>
        <w:rPr>
          <w:rFonts w:hint="eastAsia"/>
          <w:lang w:val="en-US" w:eastAsia="zh-CN"/>
        </w:rPr>
        <w:t>服务或设备或材料等。</w:t>
      </w:r>
    </w:p>
  </w:comment>
  <w:comment w:id="2" w:author="李枫桐" w:date="2024-07-22T15:38:36Z" w:initials="李枫桐">
    <w:p w14:paraId="0BE029BF">
      <w:pPr>
        <w:pStyle w:val="3"/>
        <w:rPr>
          <w:rFonts w:hint="eastAsia"/>
          <w:lang w:val="en-US" w:eastAsia="zh-CN"/>
        </w:rPr>
      </w:pPr>
      <w:r>
        <w:rPr>
          <w:rFonts w:hint="eastAsia"/>
          <w:lang w:val="en-US" w:eastAsia="zh-CN"/>
        </w:rPr>
        <w:t>编制综合评审意见，示例如下：</w:t>
      </w:r>
    </w:p>
    <w:p w14:paraId="27B47450">
      <w:pPr>
        <w:pStyle w:val="3"/>
        <w:numPr>
          <w:ilvl w:val="0"/>
          <w:numId w:val="1"/>
        </w:numPr>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综合考虑技术方案、人员配置和测试资质等情况，3家单位都具备实施本项目采购服务的技术能力。</w:t>
      </w:r>
    </w:p>
    <w:p w14:paraId="57003BE1">
      <w:pPr>
        <w:pStyle w:val="3"/>
        <w:numPr>
          <w:ilvl w:val="0"/>
          <w:numId w:val="1"/>
        </w:numPr>
        <w:rPr>
          <w:rFonts w:hint="default" w:ascii="Times New Roman" w:hAnsi="Times New Roman" w:cs="Times New Roman"/>
          <w:highlight w:val="none"/>
          <w:lang w:val="en-US" w:eastAsia="zh-CN"/>
        </w:rPr>
      </w:pPr>
      <w:r>
        <w:rPr>
          <w:rStyle w:val="13"/>
          <w:rFonts w:hint="eastAsia" w:eastAsia="宋体"/>
          <w:highlight w:val="none"/>
          <w:lang w:val="en-US" w:eastAsia="zh-CN"/>
        </w:rPr>
        <w:t>4</w:t>
      </w:r>
      <w:r>
        <w:rPr>
          <w:rStyle w:val="13"/>
          <w:highlight w:val="none"/>
        </w:rPr>
        <w:t>家供应商均</w:t>
      </w:r>
      <w:r>
        <w:rPr>
          <w:rStyle w:val="13"/>
          <w:rFonts w:hint="eastAsia"/>
          <w:highlight w:val="none"/>
          <w:lang w:val="en-US" w:eastAsia="zh-CN"/>
        </w:rPr>
        <w:t>为visual paradigm在中国的授权供应商，</w:t>
      </w:r>
      <w:r>
        <w:rPr>
          <w:rStyle w:val="13"/>
          <w:highlight w:val="none"/>
        </w:rPr>
        <w:t>可</w:t>
      </w:r>
      <w:r>
        <w:rPr>
          <w:rStyle w:val="13"/>
          <w:rFonts w:hint="eastAsia" w:eastAsia="宋体"/>
          <w:highlight w:val="none"/>
          <w:lang w:val="en-US" w:eastAsia="zh-CN"/>
        </w:rPr>
        <w:t>提供符合项目要求</w:t>
      </w:r>
      <w:r>
        <w:rPr>
          <w:rStyle w:val="13"/>
          <w:highlight w:val="none"/>
        </w:rPr>
        <w:t>的</w:t>
      </w:r>
      <w:r>
        <w:rPr>
          <w:rStyle w:val="13"/>
          <w:rFonts w:hint="eastAsia" w:eastAsia="宋体"/>
          <w:highlight w:val="none"/>
          <w:lang w:val="en-US" w:eastAsia="zh-CN"/>
        </w:rPr>
        <w:t>软件，</w:t>
      </w:r>
      <w:r>
        <w:rPr>
          <w:rFonts w:hint="eastAsia" w:ascii="Times New Roman" w:hAnsi="Times New Roman" w:cs="Times New Roman"/>
          <w:highlight w:val="none"/>
          <w:vertAlign w:val="baseline"/>
          <w:lang w:val="en-US" w:eastAsia="zh-CN"/>
        </w:rPr>
        <w:t>重庆慧都科技有限公司 (evget)的</w:t>
      </w:r>
      <w:r>
        <w:rPr>
          <w:rStyle w:val="13"/>
          <w:highlight w:val="none"/>
        </w:rPr>
        <w:t>报价</w:t>
      </w:r>
      <w:r>
        <w:rPr>
          <w:rStyle w:val="13"/>
          <w:rFonts w:hint="eastAsia" w:eastAsia="宋体"/>
          <w:highlight w:val="none"/>
          <w:lang w:val="en-US" w:eastAsia="zh-CN"/>
        </w:rPr>
        <w:t>较</w:t>
      </w:r>
      <w:r>
        <w:rPr>
          <w:rStyle w:val="13"/>
          <w:highlight w:val="none"/>
        </w:rPr>
        <w:t>低。</w:t>
      </w:r>
    </w:p>
  </w:comment>
  <w:comment w:id="3" w:author="李枫桐" w:date="2024-07-22T15:50:49Z" w:initials="李枫桐">
    <w:p w14:paraId="1CE716A3">
      <w:pPr>
        <w:pStyle w:val="3"/>
      </w:pPr>
      <w:r>
        <w:rPr>
          <w:rFonts w:hint="eastAsia"/>
          <w:lang w:val="en-US" w:eastAsia="zh-CN"/>
        </w:rPr>
        <w:t>附供应商最终报价的报价函和报价表。</w:t>
      </w:r>
    </w:p>
  </w:comment>
  <w:comment w:id="4" w:author="李枫桐" w:date="2025-07-18T14:30:48Z" w:initials="李枫桐">
    <w:p w14:paraId="4E37E34E">
      <w:pPr>
        <w:pStyle w:val="3"/>
      </w:pPr>
      <w:r>
        <w:rPr>
          <w:rFonts w:hint="eastAsia"/>
          <w:lang w:val="en-US" w:eastAsia="zh-CN"/>
        </w:rPr>
        <w:t>根据本项目在采购立项说明中设置的供应商资格条件，报价人提供的相关证明材料。例如，营业执照、资格证书、业绩合同、职称证明....</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001C8C" w15:done="0"/>
  <w15:commentEx w15:paraId="3BC461DB" w15:done="0"/>
  <w15:commentEx w15:paraId="57003BE1" w15:done="0"/>
  <w15:commentEx w15:paraId="1CE716A3" w15:done="0"/>
  <w15:commentEx w15:paraId="4E37E34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0000000000000000000"/>
    <w:charset w:val="86"/>
    <w:family w:val="swiss"/>
    <w:pitch w:val="default"/>
    <w:sig w:usb0="00000001" w:usb1="00000000" w:usb2="00000000" w:usb3="00000000" w:csb0="203F00FF" w:csb1="DFFD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00002FF" w:usb1="4000ACFF" w:usb2="00000001" w:usb3="00000000" w:csb0="2000019F" w:csb1="00000000"/>
  </w:font>
  <w:font w:name="..ì.">
    <w:altName w:val="宋体"/>
    <w:panose1 w:val="00000000000000000000"/>
    <w:charset w:val="86"/>
    <w:family w:val="swiss"/>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CAB52">
    <w:pPr>
      <w:pStyle w:val="6"/>
      <w:jc w:val="center"/>
    </w:pPr>
  </w:p>
  <w:p w14:paraId="16FD84EB">
    <w:pPr>
      <w:pStyle w:val="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31543">
    <w:pPr>
      <w:pStyle w:val="6"/>
      <w:jc w:val="center"/>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93019B">
                          <w:pPr>
                            <w:pStyle w:val="6"/>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893019B">
                    <w:pPr>
                      <w:pStyle w:val="6"/>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50E262"/>
    <w:multiLevelType w:val="singleLevel"/>
    <w:tmpl w:val="C950E262"/>
    <w:lvl w:ilvl="0" w:tentative="0">
      <w:start w:val="2"/>
      <w:numFmt w:val="chineseCounting"/>
      <w:suff w:val="nothing"/>
      <w:lvlText w:val="（%1）"/>
      <w:lvlJc w:val="left"/>
      <w:rPr>
        <w:rFonts w:hint="eastAsia"/>
      </w:rPr>
    </w:lvl>
  </w:abstractNum>
  <w:abstractNum w:abstractNumId="1">
    <w:nsid w:val="0144F517"/>
    <w:multiLevelType w:val="singleLevel"/>
    <w:tmpl w:val="0144F517"/>
    <w:lvl w:ilvl="0" w:tentative="0">
      <w:start w:val="6"/>
      <w:numFmt w:val="chineseCounting"/>
      <w:suff w:val="nothing"/>
      <w:lvlText w:val="%1、"/>
      <w:lvlJc w:val="left"/>
      <w:rPr>
        <w:rFonts w:hint="eastAsia"/>
      </w:rPr>
    </w:lvl>
  </w:abstractNum>
  <w:abstractNum w:abstractNumId="2">
    <w:nsid w:val="2A31A4AA"/>
    <w:multiLevelType w:val="singleLevel"/>
    <w:tmpl w:val="2A31A4AA"/>
    <w:lvl w:ilvl="0" w:tentative="0">
      <w:start w:val="1"/>
      <w:numFmt w:val="decimal"/>
      <w:lvlText w:val="%1."/>
      <w:lvlJc w:val="left"/>
      <w:pPr>
        <w:tabs>
          <w:tab w:val="left" w:pos="312"/>
        </w:tabs>
      </w:p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枫桐">
    <w15:presenceInfo w15:providerId="None" w15:userId="李枫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EA06CF"/>
    <w:rsid w:val="0A3A1CAB"/>
    <w:rsid w:val="129558CD"/>
    <w:rsid w:val="200A35A2"/>
    <w:rsid w:val="237C4736"/>
    <w:rsid w:val="2A992847"/>
    <w:rsid w:val="558774EB"/>
    <w:rsid w:val="5E654AED"/>
    <w:rsid w:val="5F75712E"/>
    <w:rsid w:val="653556B5"/>
    <w:rsid w:val="65E76E3D"/>
    <w:rsid w:val="68A06900"/>
    <w:rsid w:val="68DD1FB6"/>
    <w:rsid w:val="6E5F00A3"/>
    <w:rsid w:val="7FDFC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Body Text"/>
    <w:basedOn w:val="1"/>
    <w:next w:val="1"/>
    <w:unhideWhenUsed/>
    <w:qFormat/>
    <w:uiPriority w:val="99"/>
    <w:pPr>
      <w:spacing w:after="120"/>
    </w:pPr>
    <w:rPr>
      <w:rFonts w:ascii="Times New Roman" w:hAnsi="Times New Roman" w:eastAsia="宋体" w:cs="Times New Roman"/>
      <w:kern w:val="0"/>
      <w:sz w:val="20"/>
      <w:szCs w:val="24"/>
      <w:lang w:val="zh-CN"/>
    </w:rPr>
  </w:style>
  <w:style w:type="paragraph" w:styleId="3">
    <w:name w:val="annotation text"/>
    <w:basedOn w:val="1"/>
    <w:qFormat/>
    <w:uiPriority w:val="0"/>
    <w:pPr>
      <w:jc w:val="left"/>
    </w:pPr>
  </w:style>
  <w:style w:type="paragraph" w:styleId="4">
    <w:name w:val="Body Text Indent"/>
    <w:basedOn w:val="1"/>
    <w:qFormat/>
    <w:uiPriority w:val="0"/>
    <w:pPr>
      <w:spacing w:before="50" w:after="50" w:line="300" w:lineRule="auto"/>
      <w:ind w:firstLine="420" w:firstLineChars="200"/>
    </w:pPr>
    <w:rPr>
      <w:rFonts w:ascii="宋体" w:hAnsi="宋体"/>
    </w:rPr>
  </w:style>
  <w:style w:type="paragraph" w:styleId="5">
    <w:name w:val="Block Text"/>
    <w:basedOn w:val="1"/>
    <w:qFormat/>
    <w:uiPriority w:val="0"/>
    <w:pPr>
      <w:autoSpaceDE w:val="0"/>
      <w:autoSpaceDN w:val="0"/>
      <w:adjustRightInd w:val="0"/>
      <w:spacing w:line="360" w:lineRule="auto"/>
      <w:ind w:left="1155" w:right="-108"/>
    </w:pPr>
    <w:rPr>
      <w:rFonts w:ascii="Arial" w:hAnsi="Arial" w:cs="Arial"/>
      <w:kern w:val="0"/>
      <w:sz w:val="24"/>
    </w:r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toc 1"/>
    <w:basedOn w:val="1"/>
    <w:next w:val="1"/>
    <w:unhideWhenUsed/>
    <w:qFormat/>
    <w:uiPriority w:val="39"/>
    <w:pPr>
      <w:tabs>
        <w:tab w:val="right" w:leader="dot" w:pos="9530"/>
      </w:tabs>
      <w:spacing w:line="580" w:lineRule="exact"/>
      <w:ind w:firstLine="708" w:firstLineChars="295"/>
    </w:pPr>
  </w:style>
  <w:style w:type="paragraph" w:styleId="8">
    <w:name w:val="Body Text First Indent"/>
    <w:basedOn w:val="2"/>
    <w:next w:val="4"/>
    <w:qFormat/>
    <w:uiPriority w:val="0"/>
    <w:pPr>
      <w:spacing w:before="60" w:line="400" w:lineRule="exact"/>
      <w:ind w:left="425" w:firstLine="420" w:firstLineChars="100"/>
      <w:textAlignment w:val="baseline"/>
    </w:pPr>
    <w:rPr>
      <w:rFonts w:ascii="Calibri" w:hAnsi="Calibri" w:eastAsia="宋体" w:cs="Times New Roman"/>
      <w:kern w:val="2"/>
      <w:sz w:val="21"/>
      <w:szCs w:val="22"/>
    </w:rPr>
  </w:style>
  <w:style w:type="paragraph" w:styleId="9">
    <w:name w:val="Body Text First Indent 2"/>
    <w:basedOn w:val="4"/>
    <w:next w:val="8"/>
    <w:qFormat/>
    <w:uiPriority w:val="0"/>
    <w:pPr>
      <w:spacing w:before="0" w:after="120" w:line="240" w:lineRule="auto"/>
      <w:ind w:left="420" w:firstLine="0" w:firstLineChars="0"/>
    </w:pPr>
    <w:rPr>
      <w:rFonts w:ascii="Times New Roman" w:hAnsi="Times New Roman"/>
      <w:szCs w:val="20"/>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fontstyle11"/>
    <w:basedOn w:val="12"/>
    <w:qFormat/>
    <w:uiPriority w:val="0"/>
    <w:rPr>
      <w:rFonts w:ascii="宋体" w:hAnsi="宋体" w:eastAsia="宋体" w:cs="宋体"/>
      <w:color w:val="000000"/>
      <w:sz w:val="24"/>
      <w:szCs w:val="24"/>
    </w:rPr>
  </w:style>
  <w:style w:type="character" w:customStyle="1" w:styleId="14">
    <w:name w:val="fontstyle01"/>
    <w:basedOn w:val="12"/>
    <w:qFormat/>
    <w:uiPriority w:val="0"/>
    <w:rPr>
      <w:rFonts w:ascii="宋体" w:hAnsi="宋体" w:eastAsia="宋体" w:cs="宋体"/>
      <w:color w:val="000000"/>
      <w:sz w:val="24"/>
      <w:szCs w:val="24"/>
    </w:rPr>
  </w:style>
  <w:style w:type="paragraph" w:customStyle="1" w:styleId="15">
    <w:name w:val="Default"/>
    <w:qFormat/>
    <w:uiPriority w:val="0"/>
    <w:pPr>
      <w:widowControl w:val="0"/>
      <w:autoSpaceDE w:val="0"/>
      <w:autoSpaceDN w:val="0"/>
      <w:adjustRightInd w:val="0"/>
    </w:pPr>
    <w:rPr>
      <w:rFonts w:ascii="..ì." w:hAnsi="Times New Roman" w:eastAsia="..ì." w:cs="Times New Roman"/>
      <w:color w:val="000000"/>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977</Words>
  <Characters>1009</Characters>
  <Lines>0</Lines>
  <Paragraphs>0</Paragraphs>
  <TotalTime>0</TotalTime>
  <ScaleCrop>false</ScaleCrop>
  <LinksUpToDate>false</LinksUpToDate>
  <CharactersWithSpaces>1321</CharactersWithSpaces>
  <Application>WPS Office_12.8.2.17863_F1E327BC-269C-435d-A152-05C5408002CA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2024-07-22T09:32:00Z</dcterms:created>
  <dc:creator>小枫先生</dc:creator>
  <cp:lastModifiedBy>高璐玮</cp:lastModifiedBy>
  <dcterms:modified xsi:type="dcterms:W3CDTF">2026-01-16T15:59:07Z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2052-12.8.2.17863</vt:lpwstr>
  </property>
  <property fmtid="{D5CDD505-2E9C-101B-9397-08002B2CF9AE}" pid="3" name="ICV">
    <vt:lpwstr>AE1B42044D38DA2BCBEF696972E08FD1_43</vt:lpwstr>
  </property>
  <property fmtid="{D5CDD505-2E9C-101B-9397-08002B2CF9AE}" pid="4" name="KSOTemplateDocerSaveRecord">
    <vt:lpwstr>eyJoZGlkIjoiNzZhMTQ4OTU4NWVjYzdkYmVkNzNlZTNlMDAwNDRkYTAiLCJ1c2VySWQiOiI1OTQ1NzQ5NTEifQ==</vt:lpwstr>
  </property>
</Properties>
</file>