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odttf" ContentType="application/vnd.openxmlformats-officedocument.obfuscatedFont"/>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comments.xml" ContentType="application/vnd.openxmlformats-officedocument.wordprocessingml.comments+xml"/>
  <Override PartName="/word/theme/theme1.xml" ContentType="application/vnd.openxmlformats-officedocument.theme+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body>
    <w:p w14:paraId="00000005">
      <w:pPr>
        <w:pStyle w:val="Heading1"/>
        <w:jc w:val="center"/>
        <w:rPr>
          <w:b/>
          <w:bCs/>
          <w:color w:val="000000" w:themeColor="text1"/>
          <w:sz w:val="40"/>
          <w:szCs w:val="40"/>
        </w:rPr>
      </w:pPr>
      <w:r>
        <w:rPr>
          <w:b/>
          <w:bCs/>
          <w:color w:val="000000" w:themeColor="text1"/>
          <w:sz w:val="40"/>
          <w:szCs w:val="40"/>
        </w:rPr>
        <w:t>Database and Management Systems Internship</w:t>
      </w:r>
    </w:p>
    <w:p w14:paraId="00000006">
      <w:pPr>
        <w:spacing w:beforeAutospacing="0" w:after="60" w:afterAutospacing="0"/>
        <w:jc w:val="center"/>
        <w:rPr>
          <w:rFonts w:ascii="Times New Roman" w:cs="Times New Roman" w:hAnsi="Times New Roman"/>
          <w:sz w:val="32"/>
          <w:szCs w:val="32"/>
        </w:rPr>
      </w:pPr>
      <w:r>
        <w:rPr>
          <w:rFonts w:ascii="Times New Roman" w:cs="Times New Roman" w:hAnsi="Times New Roman"/>
          <w:b/>
          <w:bCs/>
          <w:sz w:val="32"/>
          <w:szCs w:val="32"/>
        </w:rPr>
        <w:t>Task 1: Database Design &amp; ER Diagram</w:t>
      </w:r>
    </w:p>
    <w:p w14:paraId="00000007">
      <w:pPr>
        <w:spacing w:beforeAutospacing="0" w:after="300" w:afterAutospacing="0"/>
        <w:jc w:val="center"/>
        <w:rPr>
          <w:rFonts w:ascii="Times New Roman" w:cs="Times New Roman" w:hAnsi="Times New Roman"/>
          <w:i w:val="off"/>
          <w:iCs w:val="off"/>
          <w:sz w:val="24"/>
          <w:szCs w:val="24"/>
        </w:rPr>
      </w:pPr>
      <w:r>
        <w:rPr>
          <w:rFonts w:ascii="Times New Roman" w:cs="Times New Roman" w:hAnsi="Times New Roman"/>
          <w:i w:val="off"/>
          <w:iCs w:val="off"/>
          <w:color w:val="555555"/>
          <w:sz w:val="24"/>
          <w:szCs w:val="24"/>
        </w:rPr>
        <w:t>Daryl Tech &amp; Educational Network (DTEN)</w:t>
      </w:r>
    </w:p>
    <w:p w14:paraId="00000008">
      <w:pPr>
        <w:spacing w:beforeAutospacing="0" w:after="200" w:afterAutospacing="0"/>
        <w:rPr>
          <w:rFonts w:ascii="Times New Roman" w:cs="Times New Roman" w:hAnsi="Times New Roman"/>
          <w:sz w:val="24"/>
          <w:szCs w:val="24"/>
        </w:rPr>
      </w:pPr>
      <w:r>
        <w:rPr>
          <w:rFonts w:ascii="Times New Roman" w:cs="Times New Roman" w:hAnsi="Times New Roman"/>
          <w:b/>
          <w:bCs/>
          <w:sz w:val="24"/>
          <w:szCs w:val="24"/>
        </w:rPr>
        <w:t xml:space="preserve">Submitted by: </w:t>
      </w:r>
      <w:r>
        <w:rPr>
          <w:rFonts w:ascii="Times New Roman" w:cs="Times New Roman" w:hAnsi="Times New Roman"/>
          <w:sz w:val="24"/>
          <w:szCs w:val="24"/>
        </w:rPr>
        <w:t>Gifty Lumor Adzo</w:t>
      </w:r>
      <w:r>
        <w:rPr>
          <w:rFonts w:ascii="Times New Roman" w:cs="Times New Roman" w:hAnsi="Times New Roman"/>
          <w:b/>
          <w:bCs/>
          <w:sz w:val="24"/>
          <w:szCs w:val="24"/>
        </w:rPr>
        <w:t xml:space="preserve">    |    Student ID: </w:t>
      </w:r>
      <w:r>
        <w:rPr>
          <w:rFonts w:ascii="Times New Roman" w:cs="Times New Roman" w:hAnsi="Times New Roman"/>
          <w:sz w:val="24"/>
          <w:szCs w:val="24"/>
        </w:rPr>
        <w:t>2526400193</w:t>
      </w:r>
      <w:r>
        <w:rPr>
          <w:rFonts w:ascii="Times New Roman" w:cs="Times New Roman" w:hAnsi="Times New Roman"/>
          <w:b/>
          <w:bCs/>
          <w:sz w:val="24"/>
          <w:szCs w:val="24"/>
        </w:rPr>
        <w:t xml:space="preserve">    |    GCTU</w:t>
      </w:r>
    </w:p>
    <w:p w14:paraId="00000009">
      <w:pPr>
        <w:pStyle w:val="Heading2"/>
        <w:spacing w:before="200" w:beforeAutospacing="0" w:after="100" w:afterAutospacing="0"/>
        <w:rPr>
          <w:rFonts w:ascii="Times New Roman" w:cs="Times New Roman" w:hAnsi="Times New Roman"/>
          <w:b/>
          <w:bCs/>
          <w:color w:val="000000" w:themeColor="text1"/>
          <w:sz w:val="28"/>
          <w:szCs w:val="28"/>
        </w:rPr>
      </w:pPr>
      <w:r>
        <w:rPr>
          <w:rFonts w:ascii="Times New Roman" w:cs="Times New Roman" w:hAnsi="Times New Roman"/>
          <w:b/>
          <w:bCs/>
          <w:color w:val="000000" w:themeColor="text1"/>
          <w:sz w:val="28"/>
          <w:szCs w:val="28"/>
        </w:rPr>
        <w:t>1. Scenario</w:t>
      </w:r>
    </w:p>
    <w:p w14:paraId="0000000A">
      <w:pPr>
        <w:spacing w:beforeAutospacing="0" w:after="200" w:afterAutospacing="0"/>
        <w:rPr/>
      </w:pPr>
      <w:r>
        <w:rPr>
          <w:rFonts w:ascii="Times New Roman" w:cs="Times New Roman" w:hAnsi="Times New Roman"/>
          <w:sz w:val="24"/>
          <w:szCs w:val="24"/>
        </w:rPr>
        <w:t>This project designs a relational database for a Hospital Records Management System. The system tracks patients, doctors, departments, appointments, diagnoses, and prescribed medications, allowing hospital staff to manage patient care records efficiently and accurately.</w:t>
      </w:r>
    </w:p>
    <w:p w14:paraId="0000000B">
      <w:pPr>
        <w:pStyle w:val="Heading2"/>
        <w:spacing w:before="200" w:beforeAutospacing="0" w:after="100" w:afterAutospacing="0"/>
        <w:rPr>
          <w:rFonts w:ascii="Times New Roman" w:cs="Times New Roman" w:hAnsi="Times New Roman"/>
          <w:b/>
          <w:bCs/>
          <w:color w:val="000000" w:themeColor="text1"/>
          <w:sz w:val="28"/>
          <w:szCs w:val="28"/>
        </w:rPr>
      </w:pPr>
      <w:r>
        <w:rPr>
          <w:rFonts w:ascii="Times New Roman" w:cs="Times New Roman" w:hAnsi="Times New Roman"/>
          <w:b/>
          <w:bCs/>
          <w:color w:val="000000" w:themeColor="text1"/>
          <w:sz w:val="28"/>
          <w:szCs w:val="28"/>
        </w:rPr>
        <w:t>2. Entities and Attributes</w:t>
      </w:r>
    </w:p>
    <w:p w14:paraId="0000000C">
      <w:pPr>
        <w:spacing w:beforeAutospacing="0" w:after="200" w:afterAutospacing="0"/>
        <w:rPr>
          <w:rFonts w:ascii="Times New Roman" w:cs="Times New Roman" w:hAnsi="Times New Roman"/>
          <w:sz w:val="24"/>
          <w:szCs w:val="24"/>
        </w:rPr>
      </w:pPr>
      <w:r>
        <w:rPr>
          <w:rFonts w:ascii="Times New Roman" w:cs="Times New Roman" w:hAnsi="Times New Roman"/>
          <w:sz w:val="24"/>
          <w:szCs w:val="24"/>
        </w:rPr>
        <w:t>The database consists of six entities. Each entity below is shown with its attributes, data types, and key designations (PK = Primary Key, FK = Foreign Key).</w:t>
      </w:r>
    </w:p>
    <w:p w14:paraId="0000000D">
      <w:pPr>
        <w:pStyle w:val="Heading3"/>
        <w:spacing w:before="240" w:beforeAutospacing="0" w:after="80" w:afterAutospacing="0"/>
        <w:rPr>
          <w:rFonts w:ascii="Times New Roman" w:cs="Times New Roman" w:hAnsi="Times New Roman"/>
          <w:b/>
          <w:bCs/>
          <w:color w:val="000000" w:themeColor="text1"/>
          <w:sz w:val="26"/>
          <w:szCs w:val="26"/>
        </w:rPr>
      </w:pPr>
      <w:r>
        <w:rPr>
          <w:rFonts w:ascii="Times New Roman" w:cs="Times New Roman" w:hAnsi="Times New Roman"/>
          <w:b/>
          <w:bCs/>
          <w:color w:val="000000" w:themeColor="text1"/>
          <w:sz w:val="26"/>
          <w:szCs w:val="26"/>
        </w:rPr>
        <w:t>Patient</w:t>
      </w:r>
    </w:p>
    <w:tbl>
      <w:tblPr>
        <w:tblW w:w="54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268"/>
        <w:gridCol w:w="1925"/>
        <w:gridCol w:w="1280"/>
      </w:tblGrid>
      <w:tr>
        <w:trPr>
          <w:trHeight w:val="652" w:hRule="atLeast"/>
          <w:tblHeader w:val="on"/>
        </w:trPr>
        <w:tc>
          <w:tcPr>
            <w:cnfStyle w:val="100010000000"/>
            <w:tcW w:w="33" w:type="pct"/>
            <w:shd w:val="clear" w:fill="185fa5"/>
          </w:tcPr>
          <w:p w14:paraId="0000000E">
            <w:pPr>
              <w:rPr>
                <w:rFonts w:ascii="Times New Roman" w:cs="Times New Roman" w:hAnsi="Times New Roman"/>
                <w:sz w:val="24"/>
                <w:szCs w:val="24"/>
              </w:rPr>
            </w:pPr>
            <w:r>
              <w:rPr>
                <w:rFonts w:ascii="Times New Roman" w:cs="Times New Roman" w:hAnsi="Times New Roman"/>
                <w:b/>
                <w:bCs/>
                <w:color w:val="ffffff"/>
                <w:sz w:val="24"/>
                <w:szCs w:val="24"/>
              </w:rPr>
              <w:t>Attribute</w:t>
            </w:r>
          </w:p>
        </w:tc>
        <w:tc>
          <w:tcPr>
            <w:cnfStyle w:val="100001000000"/>
            <w:tcW w:w="33" w:type="pct"/>
            <w:shd w:val="clear" w:fill="185fa5"/>
          </w:tcPr>
          <w:p w14:paraId="0000000F">
            <w:pPr>
              <w:rPr>
                <w:rFonts w:ascii="Times New Roman" w:cs="Times New Roman" w:hAnsi="Times New Roman"/>
                <w:sz w:val="24"/>
                <w:szCs w:val="24"/>
              </w:rPr>
            </w:pPr>
            <w:r>
              <w:rPr>
                <w:rFonts w:ascii="Times New Roman" w:cs="Times New Roman" w:hAnsi="Times New Roman"/>
                <w:b/>
                <w:bCs/>
                <w:color w:val="ffffff"/>
                <w:sz w:val="24"/>
                <w:szCs w:val="24"/>
              </w:rPr>
              <w:t>Data Type</w:t>
            </w:r>
          </w:p>
        </w:tc>
        <w:tc>
          <w:tcPr>
            <w:cnfStyle w:val="100010000000"/>
            <w:tcW w:w="33" w:type="pct"/>
            <w:shd w:val="clear" w:fill="185fa5"/>
          </w:tcPr>
          <w:p w14:paraId="00000010">
            <w:pPr>
              <w:rPr>
                <w:rFonts w:ascii="Times New Roman" w:cs="Times New Roman" w:hAnsi="Times New Roman"/>
                <w:sz w:val="24"/>
                <w:szCs w:val="24"/>
              </w:rPr>
            </w:pPr>
            <w:r>
              <w:rPr>
                <w:rFonts w:ascii="Times New Roman" w:cs="Times New Roman" w:hAnsi="Times New Roman"/>
                <w:b/>
                <w:bCs/>
                <w:color w:val="ffffff"/>
                <w:sz w:val="24"/>
                <w:szCs w:val="24"/>
              </w:rPr>
              <w:t>Key / Notes</w:t>
            </w:r>
          </w:p>
        </w:tc>
      </w:tr>
      <w:tr>
        <w:trPr>
          <w:trHeight w:val="652" w:hRule="atLeast"/>
        </w:trPr>
        <w:tc>
          <w:tcPr>
            <w:cnfStyle w:val="000010000000"/>
            <w:tcW w:w="33" w:type="pct"/>
          </w:tcPr>
          <w:p w14:paraId="00000011">
            <w:pPr>
              <w:rPr>
                <w:rFonts w:ascii="Times New Roman" w:cs="Times New Roman" w:hAnsi="Times New Roman"/>
                <w:sz w:val="24"/>
                <w:szCs w:val="24"/>
              </w:rPr>
            </w:pPr>
            <w:r>
              <w:rPr>
                <w:rFonts w:ascii="Times New Roman" w:cs="Times New Roman" w:hAnsi="Times New Roman"/>
                <w:sz w:val="24"/>
                <w:szCs w:val="24"/>
              </w:rPr>
              <w:t>PatientID</w:t>
            </w:r>
          </w:p>
        </w:tc>
        <w:tc>
          <w:tcPr>
            <w:cnfStyle w:val="000001000000"/>
            <w:tcW w:w="33" w:type="pct"/>
          </w:tcPr>
          <w:p w14:paraId="00000012">
            <w:pPr>
              <w:rPr>
                <w:rFonts w:ascii="Times New Roman" w:cs="Times New Roman" w:hAnsi="Times New Roman"/>
                <w:sz w:val="24"/>
                <w:szCs w:val="24"/>
              </w:rPr>
            </w:pPr>
            <w:r>
              <w:rPr>
                <w:rFonts w:ascii="Times New Roman" w:cs="Times New Roman" w:hAnsi="Times New Roman"/>
                <w:sz w:val="24"/>
                <w:szCs w:val="24"/>
              </w:rPr>
              <w:t>INT</w:t>
            </w:r>
          </w:p>
        </w:tc>
        <w:tc>
          <w:tcPr>
            <w:cnfStyle w:val="000010000000"/>
            <w:tcW w:w="33" w:type="pct"/>
          </w:tcPr>
          <w:p w14:paraId="00000013">
            <w:pPr>
              <w:rPr>
                <w:rFonts w:ascii="Times New Roman" w:cs="Times New Roman" w:hAnsi="Times New Roman"/>
                <w:sz w:val="24"/>
                <w:szCs w:val="24"/>
              </w:rPr>
            </w:pPr>
            <w:r>
              <w:rPr>
                <w:rFonts w:ascii="Times New Roman" w:cs="Times New Roman" w:hAnsi="Times New Roman"/>
                <w:sz w:val="24"/>
                <w:szCs w:val="24"/>
              </w:rPr>
              <w:t>Primary Key</w:t>
            </w:r>
          </w:p>
        </w:tc>
      </w:tr>
      <w:tr>
        <w:trPr>
          <w:trHeight w:val="326" w:hRule="atLeast"/>
        </w:trPr>
        <w:tc>
          <w:tcPr>
            <w:cnfStyle w:val="000010000000"/>
            <w:tcW w:w="33" w:type="pct"/>
          </w:tcPr>
          <w:p w14:paraId="00000014">
            <w:pPr>
              <w:rPr>
                <w:rFonts w:ascii="Times New Roman" w:cs="Times New Roman" w:hAnsi="Times New Roman"/>
                <w:sz w:val="24"/>
                <w:szCs w:val="24"/>
              </w:rPr>
            </w:pPr>
            <w:r>
              <w:rPr>
                <w:rFonts w:ascii="Times New Roman" w:cs="Times New Roman" w:hAnsi="Times New Roman"/>
                <w:sz w:val="24"/>
                <w:szCs w:val="24"/>
              </w:rPr>
              <w:t>FirstName</w:t>
            </w:r>
          </w:p>
        </w:tc>
        <w:tc>
          <w:tcPr>
            <w:cnfStyle w:val="000001000000"/>
            <w:tcW w:w="33" w:type="pct"/>
          </w:tcPr>
          <w:p w14:paraId="00000015">
            <w:pPr>
              <w:rPr>
                <w:rFonts w:ascii="Times New Roman" w:cs="Times New Roman" w:hAnsi="Times New Roman"/>
                <w:sz w:val="24"/>
                <w:szCs w:val="24"/>
              </w:rPr>
            </w:pPr>
            <w:r>
              <w:rPr>
                <w:rFonts w:ascii="Times New Roman" w:cs="Times New Roman" w:hAnsi="Times New Roman"/>
                <w:sz w:val="24"/>
                <w:szCs w:val="24"/>
              </w:rPr>
              <w:t>VARCHAR</w:t>
            </w:r>
          </w:p>
        </w:tc>
        <w:tc>
          <w:tcPr>
            <w:cnfStyle w:val="000010000000"/>
            <w:tcW w:w="33" w:type="pct"/>
          </w:tcPr>
          <w:p w14:paraId="00000016">
            <w:pPr>
              <w:rPr>
                <w:rFonts w:ascii="Times New Roman" w:cs="Times New Roman" w:hAnsi="Times New Roman"/>
                <w:sz w:val="24"/>
                <w:szCs w:val="24"/>
              </w:rPr>
            </w:pPr>
          </w:p>
        </w:tc>
      </w:tr>
      <w:tr>
        <w:trPr>
          <w:trHeight w:val="326" w:hRule="atLeast"/>
        </w:trPr>
        <w:tc>
          <w:tcPr>
            <w:cnfStyle w:val="000010000000"/>
            <w:tcW w:w="33" w:type="pct"/>
          </w:tcPr>
          <w:p w14:paraId="00000017">
            <w:pPr>
              <w:rPr>
                <w:rFonts w:ascii="Times New Roman" w:cs="Times New Roman" w:hAnsi="Times New Roman"/>
                <w:sz w:val="24"/>
                <w:szCs w:val="24"/>
              </w:rPr>
            </w:pPr>
            <w:r>
              <w:rPr>
                <w:rFonts w:ascii="Times New Roman" w:cs="Times New Roman" w:hAnsi="Times New Roman"/>
                <w:sz w:val="24"/>
                <w:szCs w:val="24"/>
              </w:rPr>
              <w:t>LastName</w:t>
            </w:r>
          </w:p>
        </w:tc>
        <w:tc>
          <w:tcPr>
            <w:cnfStyle w:val="000001000000"/>
            <w:tcW w:w="33" w:type="pct"/>
          </w:tcPr>
          <w:p w14:paraId="00000018">
            <w:pPr>
              <w:rPr>
                <w:rFonts w:ascii="Times New Roman" w:cs="Times New Roman" w:hAnsi="Times New Roman"/>
                <w:sz w:val="24"/>
                <w:szCs w:val="24"/>
              </w:rPr>
            </w:pPr>
            <w:r>
              <w:rPr>
                <w:rFonts w:ascii="Times New Roman" w:cs="Times New Roman" w:hAnsi="Times New Roman"/>
                <w:sz w:val="24"/>
                <w:szCs w:val="24"/>
              </w:rPr>
              <w:t>VARCHAR</w:t>
            </w:r>
          </w:p>
        </w:tc>
        <w:tc>
          <w:tcPr>
            <w:cnfStyle w:val="000010000000"/>
            <w:tcW w:w="33" w:type="pct"/>
          </w:tcPr>
          <w:p w14:paraId="00000019">
            <w:pPr>
              <w:rPr>
                <w:rFonts w:ascii="Times New Roman" w:cs="Times New Roman" w:hAnsi="Times New Roman"/>
                <w:sz w:val="24"/>
                <w:szCs w:val="24"/>
              </w:rPr>
            </w:pPr>
          </w:p>
        </w:tc>
      </w:tr>
      <w:tr>
        <w:trPr>
          <w:trHeight w:val="325" w:hRule="atLeast"/>
        </w:trPr>
        <w:tc>
          <w:tcPr>
            <w:cnfStyle w:val="000010000000"/>
            <w:tcW w:w="33" w:type="pct"/>
          </w:tcPr>
          <w:p w14:paraId="0000001A">
            <w:pPr>
              <w:rPr>
                <w:rFonts w:ascii="Times New Roman" w:cs="Times New Roman" w:hAnsi="Times New Roman"/>
                <w:sz w:val="24"/>
                <w:szCs w:val="24"/>
              </w:rPr>
            </w:pPr>
            <w:r>
              <w:rPr>
                <w:rFonts w:ascii="Times New Roman" w:cs="Times New Roman" w:hAnsi="Times New Roman"/>
                <w:sz w:val="24"/>
                <w:szCs w:val="24"/>
              </w:rPr>
              <w:t>PhoneNumber</w:t>
            </w:r>
          </w:p>
        </w:tc>
        <w:tc>
          <w:tcPr>
            <w:cnfStyle w:val="000001000000"/>
            <w:tcW w:w="33" w:type="pct"/>
          </w:tcPr>
          <w:p w14:paraId="0000001B">
            <w:pPr>
              <w:rPr>
                <w:rFonts w:ascii="Times New Roman" w:cs="Times New Roman" w:hAnsi="Times New Roman"/>
                <w:sz w:val="24"/>
                <w:szCs w:val="24"/>
              </w:rPr>
            </w:pPr>
            <w:r>
              <w:rPr>
                <w:rFonts w:ascii="Times New Roman" w:cs="Times New Roman" w:hAnsi="Times New Roman"/>
                <w:sz w:val="24"/>
                <w:szCs w:val="24"/>
              </w:rPr>
              <w:t>VARCHAR</w:t>
            </w:r>
          </w:p>
        </w:tc>
        <w:tc>
          <w:tcPr>
            <w:cnfStyle w:val="000010000000"/>
            <w:tcW w:w="33" w:type="pct"/>
          </w:tcPr>
          <w:p w14:paraId="0000001C">
            <w:pPr>
              <w:rPr>
                <w:rFonts w:ascii="Times New Roman" w:cs="Times New Roman" w:hAnsi="Times New Roman"/>
                <w:sz w:val="24"/>
                <w:szCs w:val="24"/>
              </w:rPr>
            </w:pPr>
          </w:p>
        </w:tc>
      </w:tr>
    </w:tbl>
    <w:p w14:paraId="0000001D">
      <w:pPr>
        <w:pStyle w:val="Heading3"/>
        <w:spacing w:before="240" w:beforeAutospacing="0" w:after="80" w:afterAutospacing="0"/>
        <w:rPr>
          <w:rFonts w:ascii="Times New Roman" w:cs="Times New Roman" w:hAnsi="Times New Roman"/>
          <w:b/>
          <w:bCs/>
          <w:sz w:val="26"/>
          <w:szCs w:val="26"/>
        </w:rPr>
      </w:pPr>
      <w:r>
        <w:rPr>
          <w:rFonts w:ascii="Times New Roman" w:cs="Times New Roman" w:hAnsi="Times New Roman"/>
          <w:b/>
          <w:bCs/>
          <w:sz w:val="26"/>
          <w:szCs w:val="26"/>
        </w:rPr>
        <w:t>Doctor</w:t>
      </w:r>
    </w:p>
    <w:tbl>
      <w:tblPr>
        <w:tblW w:w="54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27"/>
        <w:gridCol w:w="1720"/>
        <w:gridCol w:w="1739"/>
      </w:tblGrid>
      <w:tr>
        <w:trPr>
          <w:trHeight w:val="311" w:hRule="atLeast"/>
          <w:tblHeader w:val="on"/>
        </w:trPr>
        <w:tc>
          <w:tcPr>
            <w:cnfStyle w:val="100010000000"/>
            <w:tcW w:w="33" w:type="pct"/>
            <w:shd w:val="clear" w:fill="185fa5"/>
          </w:tcPr>
          <w:p w14:paraId="0000001E">
            <w:pPr>
              <w:rPr>
                <w:rFonts w:ascii="Times New Roman" w:cs="Times New Roman" w:hAnsi="Times New Roman"/>
                <w:sz w:val="24"/>
                <w:szCs w:val="24"/>
              </w:rPr>
            </w:pPr>
            <w:r>
              <w:rPr>
                <w:rFonts w:ascii="Times New Roman" w:cs="Times New Roman" w:hAnsi="Times New Roman"/>
                <w:b/>
                <w:bCs/>
                <w:color w:val="ffffff"/>
                <w:sz w:val="24"/>
                <w:szCs w:val="24"/>
              </w:rPr>
              <w:t>Attribute</w:t>
            </w:r>
          </w:p>
        </w:tc>
        <w:tc>
          <w:tcPr>
            <w:cnfStyle w:val="100001000000"/>
            <w:tcW w:w="33" w:type="pct"/>
            <w:shd w:val="clear" w:fill="185fa5"/>
          </w:tcPr>
          <w:p w14:paraId="0000001F">
            <w:pPr>
              <w:rPr>
                <w:rFonts w:ascii="Times New Roman" w:cs="Times New Roman" w:hAnsi="Times New Roman"/>
                <w:sz w:val="24"/>
                <w:szCs w:val="24"/>
              </w:rPr>
            </w:pPr>
            <w:r>
              <w:rPr>
                <w:rFonts w:ascii="Times New Roman" w:cs="Times New Roman" w:hAnsi="Times New Roman"/>
                <w:b/>
                <w:bCs/>
                <w:color w:val="ffffff"/>
                <w:sz w:val="24"/>
                <w:szCs w:val="24"/>
              </w:rPr>
              <w:t>Data Type</w:t>
            </w:r>
          </w:p>
        </w:tc>
        <w:tc>
          <w:tcPr>
            <w:cnfStyle w:val="100010000000"/>
            <w:tcW w:w="33" w:type="pct"/>
            <w:shd w:val="clear" w:fill="185fa5"/>
          </w:tcPr>
          <w:p w14:paraId="00000020">
            <w:pPr>
              <w:rPr>
                <w:rFonts w:ascii="Times New Roman" w:cs="Times New Roman" w:hAnsi="Times New Roman"/>
                <w:sz w:val="24"/>
                <w:szCs w:val="24"/>
              </w:rPr>
            </w:pPr>
            <w:r>
              <w:rPr>
                <w:rFonts w:ascii="Times New Roman" w:cs="Times New Roman" w:hAnsi="Times New Roman"/>
                <w:b/>
                <w:bCs/>
                <w:color w:val="ffffff"/>
                <w:sz w:val="24"/>
                <w:szCs w:val="24"/>
              </w:rPr>
              <w:t>Key / Notes</w:t>
            </w:r>
          </w:p>
        </w:tc>
      </w:tr>
      <w:tr>
        <w:trPr>
          <w:trHeight w:val="623" w:hRule="atLeast"/>
        </w:trPr>
        <w:tc>
          <w:tcPr>
            <w:cnfStyle w:val="000010000000"/>
            <w:tcW w:w="33" w:type="pct"/>
          </w:tcPr>
          <w:p w14:paraId="00000021">
            <w:pPr>
              <w:rPr>
                <w:rFonts w:ascii="Times New Roman" w:cs="Times New Roman" w:hAnsi="Times New Roman"/>
                <w:sz w:val="24"/>
                <w:szCs w:val="24"/>
              </w:rPr>
            </w:pPr>
            <w:r>
              <w:rPr>
                <w:rFonts w:ascii="Times New Roman" w:cs="Times New Roman" w:hAnsi="Times New Roman"/>
                <w:sz w:val="24"/>
                <w:szCs w:val="24"/>
              </w:rPr>
              <w:t>DoctorID</w:t>
            </w:r>
          </w:p>
        </w:tc>
        <w:tc>
          <w:tcPr>
            <w:cnfStyle w:val="000001000000"/>
            <w:tcW w:w="33" w:type="pct"/>
          </w:tcPr>
          <w:p w14:paraId="00000022">
            <w:pPr>
              <w:rPr>
                <w:rFonts w:ascii="Times New Roman" w:cs="Times New Roman" w:hAnsi="Times New Roman"/>
                <w:sz w:val="24"/>
                <w:szCs w:val="24"/>
              </w:rPr>
            </w:pPr>
            <w:r>
              <w:rPr>
                <w:rFonts w:ascii="Times New Roman" w:cs="Times New Roman" w:hAnsi="Times New Roman"/>
                <w:sz w:val="24"/>
                <w:szCs w:val="24"/>
              </w:rPr>
              <w:t>INT</w:t>
            </w:r>
          </w:p>
        </w:tc>
        <w:tc>
          <w:tcPr>
            <w:cnfStyle w:val="000010000000"/>
            <w:tcW w:w="33" w:type="pct"/>
          </w:tcPr>
          <w:p w14:paraId="00000023">
            <w:pPr>
              <w:rPr>
                <w:rFonts w:ascii="Times New Roman" w:cs="Times New Roman" w:hAnsi="Times New Roman"/>
                <w:sz w:val="24"/>
                <w:szCs w:val="24"/>
              </w:rPr>
            </w:pPr>
            <w:r>
              <w:rPr>
                <w:rFonts w:ascii="Times New Roman" w:cs="Times New Roman" w:hAnsi="Times New Roman"/>
                <w:sz w:val="24"/>
                <w:szCs w:val="24"/>
              </w:rPr>
              <w:t>Primary Key</w:t>
            </w:r>
          </w:p>
        </w:tc>
      </w:tr>
      <w:tr>
        <w:trPr>
          <w:trHeight w:val="311" w:hRule="atLeast"/>
        </w:trPr>
        <w:tc>
          <w:tcPr>
            <w:cnfStyle w:val="000010000000"/>
            <w:tcW w:w="33" w:type="pct"/>
          </w:tcPr>
          <w:p w14:paraId="00000024">
            <w:pPr>
              <w:rPr>
                <w:rFonts w:ascii="Times New Roman" w:cs="Times New Roman" w:hAnsi="Times New Roman"/>
                <w:sz w:val="24"/>
                <w:szCs w:val="24"/>
              </w:rPr>
            </w:pPr>
            <w:r>
              <w:rPr>
                <w:rFonts w:ascii="Times New Roman" w:cs="Times New Roman" w:hAnsi="Times New Roman"/>
                <w:sz w:val="24"/>
                <w:szCs w:val="24"/>
              </w:rPr>
              <w:t>FirstName</w:t>
            </w:r>
          </w:p>
        </w:tc>
        <w:tc>
          <w:tcPr>
            <w:cnfStyle w:val="000001000000"/>
            <w:tcW w:w="33" w:type="pct"/>
          </w:tcPr>
          <w:p w14:paraId="00000025">
            <w:pPr>
              <w:rPr>
                <w:rFonts w:ascii="Times New Roman" w:cs="Times New Roman" w:hAnsi="Times New Roman"/>
                <w:sz w:val="24"/>
                <w:szCs w:val="24"/>
              </w:rPr>
            </w:pPr>
            <w:r>
              <w:rPr>
                <w:rFonts w:ascii="Times New Roman" w:cs="Times New Roman" w:hAnsi="Times New Roman"/>
                <w:sz w:val="24"/>
                <w:szCs w:val="24"/>
              </w:rPr>
              <w:t>VARCHAR</w:t>
            </w:r>
          </w:p>
        </w:tc>
        <w:tc>
          <w:tcPr>
            <w:cnfStyle w:val="000010000000"/>
            <w:tcW w:w="33" w:type="pct"/>
          </w:tcPr>
          <w:p w14:paraId="00000026">
            <w:pPr>
              <w:rPr>
                <w:rFonts w:ascii="Times New Roman" w:cs="Times New Roman" w:hAnsi="Times New Roman"/>
                <w:sz w:val="24"/>
                <w:szCs w:val="24"/>
              </w:rPr>
            </w:pPr>
          </w:p>
        </w:tc>
      </w:tr>
      <w:tr>
        <w:trPr>
          <w:trHeight w:val="311" w:hRule="atLeast"/>
        </w:trPr>
        <w:tc>
          <w:tcPr>
            <w:cnfStyle w:val="000010000000"/>
            <w:tcW w:w="33" w:type="pct"/>
          </w:tcPr>
          <w:p w14:paraId="00000027">
            <w:pPr>
              <w:rPr>
                <w:rFonts w:ascii="Times New Roman" w:cs="Times New Roman" w:hAnsi="Times New Roman"/>
                <w:sz w:val="24"/>
                <w:szCs w:val="24"/>
              </w:rPr>
            </w:pPr>
            <w:r>
              <w:rPr>
                <w:rFonts w:ascii="Times New Roman" w:cs="Times New Roman" w:hAnsi="Times New Roman"/>
                <w:sz w:val="24"/>
                <w:szCs w:val="24"/>
              </w:rPr>
              <w:t>LastName</w:t>
            </w:r>
          </w:p>
        </w:tc>
        <w:tc>
          <w:tcPr>
            <w:cnfStyle w:val="000001000000"/>
            <w:tcW w:w="33" w:type="pct"/>
          </w:tcPr>
          <w:p w14:paraId="00000028">
            <w:pPr>
              <w:rPr>
                <w:rFonts w:ascii="Times New Roman" w:cs="Times New Roman" w:hAnsi="Times New Roman"/>
                <w:sz w:val="24"/>
                <w:szCs w:val="24"/>
              </w:rPr>
            </w:pPr>
            <w:r>
              <w:rPr>
                <w:rFonts w:ascii="Times New Roman" w:cs="Times New Roman" w:hAnsi="Times New Roman"/>
                <w:sz w:val="24"/>
                <w:szCs w:val="24"/>
              </w:rPr>
              <w:t>VARCHAR</w:t>
            </w:r>
          </w:p>
        </w:tc>
        <w:tc>
          <w:tcPr>
            <w:cnfStyle w:val="000010000000"/>
            <w:tcW w:w="33" w:type="pct"/>
          </w:tcPr>
          <w:p w14:paraId="00000029">
            <w:pPr>
              <w:rPr>
                <w:rFonts w:ascii="Times New Roman" w:cs="Times New Roman" w:hAnsi="Times New Roman"/>
                <w:sz w:val="24"/>
                <w:szCs w:val="24"/>
              </w:rPr>
            </w:pPr>
          </w:p>
        </w:tc>
      </w:tr>
      <w:tr>
        <w:trPr>
          <w:trHeight w:val="623" w:hRule="atLeast"/>
        </w:trPr>
        <w:tc>
          <w:tcPr>
            <w:cnfStyle w:val="000010000000"/>
            <w:tcW w:w="33" w:type="pct"/>
          </w:tcPr>
          <w:p w14:paraId="0000002A">
            <w:pPr>
              <w:rPr>
                <w:rFonts w:ascii="Times New Roman" w:cs="Times New Roman" w:hAnsi="Times New Roman"/>
                <w:sz w:val="24"/>
                <w:szCs w:val="24"/>
              </w:rPr>
            </w:pPr>
            <w:r>
              <w:rPr>
                <w:rFonts w:ascii="Times New Roman" w:cs="Times New Roman" w:hAnsi="Times New Roman"/>
                <w:sz w:val="24"/>
                <w:szCs w:val="24"/>
              </w:rPr>
              <w:t>Specialty</w:t>
            </w:r>
          </w:p>
        </w:tc>
        <w:tc>
          <w:tcPr>
            <w:cnfStyle w:val="000001000000"/>
            <w:tcW w:w="33" w:type="pct"/>
          </w:tcPr>
          <w:p w14:paraId="0000002B">
            <w:pPr>
              <w:rPr>
                <w:rFonts w:ascii="Times New Roman" w:cs="Times New Roman" w:hAnsi="Times New Roman"/>
                <w:sz w:val="24"/>
                <w:szCs w:val="24"/>
              </w:rPr>
            </w:pPr>
            <w:r>
              <w:rPr>
                <w:rFonts w:ascii="Times New Roman" w:cs="Times New Roman" w:hAnsi="Times New Roman"/>
                <w:sz w:val="24"/>
                <w:szCs w:val="24"/>
              </w:rPr>
              <w:t>VARCHAR</w:t>
            </w:r>
          </w:p>
        </w:tc>
        <w:tc>
          <w:tcPr>
            <w:cnfStyle w:val="000010000000"/>
            <w:tcW w:w="33" w:type="pct"/>
          </w:tcPr>
          <w:p w14:paraId="0000002C">
            <w:pPr>
              <w:rPr>
                <w:rFonts w:ascii="Times New Roman" w:cs="Times New Roman" w:hAnsi="Times New Roman"/>
                <w:sz w:val="24"/>
                <w:szCs w:val="24"/>
              </w:rPr>
            </w:pPr>
            <w:r>
              <w:rPr>
                <w:rFonts w:ascii="Times New Roman" w:cs="Times New Roman" w:hAnsi="Times New Roman"/>
                <w:sz w:val="24"/>
                <w:szCs w:val="24"/>
              </w:rPr>
              <w:t>e.g., Cardiologist</w:t>
            </w:r>
          </w:p>
        </w:tc>
      </w:tr>
      <w:tr>
        <w:trPr>
          <w:trHeight w:val="312" w:hRule="atLeast"/>
        </w:trPr>
        <w:tc>
          <w:tcPr>
            <w:cnfStyle w:val="000010000000"/>
            <w:tcW w:w="33" w:type="pct"/>
          </w:tcPr>
          <w:p w14:paraId="0000002D">
            <w:pPr>
              <w:rPr>
                <w:rFonts w:ascii="Times New Roman" w:cs="Times New Roman" w:hAnsi="Times New Roman"/>
                <w:sz w:val="24"/>
                <w:szCs w:val="24"/>
              </w:rPr>
            </w:pPr>
            <w:r>
              <w:rPr>
                <w:rFonts w:ascii="Times New Roman" w:cs="Times New Roman" w:hAnsi="Times New Roman"/>
                <w:sz w:val="24"/>
                <w:szCs w:val="24"/>
              </w:rPr>
              <w:t>PhoneNumber</w:t>
            </w:r>
          </w:p>
        </w:tc>
        <w:tc>
          <w:tcPr>
            <w:cnfStyle w:val="000001000000"/>
            <w:tcW w:w="33" w:type="pct"/>
          </w:tcPr>
          <w:p w14:paraId="0000002E">
            <w:pPr>
              <w:rPr>
                <w:rFonts w:ascii="Times New Roman" w:cs="Times New Roman" w:hAnsi="Times New Roman"/>
                <w:sz w:val="24"/>
                <w:szCs w:val="24"/>
              </w:rPr>
            </w:pPr>
            <w:r>
              <w:rPr>
                <w:rFonts w:ascii="Times New Roman" w:cs="Times New Roman" w:hAnsi="Times New Roman"/>
                <w:sz w:val="24"/>
                <w:szCs w:val="24"/>
              </w:rPr>
              <w:t>VARCHAR</w:t>
            </w:r>
          </w:p>
        </w:tc>
        <w:tc>
          <w:tcPr>
            <w:cnfStyle w:val="000010000000"/>
            <w:tcW w:w="33" w:type="pct"/>
          </w:tcPr>
          <w:p w14:paraId="0000002F">
            <w:pPr>
              <w:rPr>
                <w:rFonts w:ascii="Times New Roman" w:cs="Times New Roman" w:hAnsi="Times New Roman"/>
                <w:sz w:val="24"/>
                <w:szCs w:val="24"/>
              </w:rPr>
            </w:pPr>
          </w:p>
        </w:tc>
      </w:tr>
      <w:tr>
        <w:trPr>
          <w:trHeight w:val="934" w:hRule="atLeast"/>
        </w:trPr>
        <w:tc>
          <w:tcPr>
            <w:cnfStyle w:val="000010000000"/>
            <w:tcW w:w="33" w:type="pct"/>
          </w:tcPr>
          <w:p w14:paraId="00000030">
            <w:pPr>
              <w:rPr>
                <w:rFonts w:ascii="Times New Roman" w:cs="Times New Roman" w:hAnsi="Times New Roman"/>
                <w:sz w:val="24"/>
                <w:szCs w:val="24"/>
              </w:rPr>
            </w:pPr>
            <w:r>
              <w:rPr>
                <w:rFonts w:ascii="Times New Roman" w:cs="Times New Roman" w:hAnsi="Times New Roman"/>
                <w:sz w:val="24"/>
                <w:szCs w:val="24"/>
              </w:rPr>
              <w:t>DepartmentID</w:t>
            </w:r>
          </w:p>
        </w:tc>
        <w:tc>
          <w:tcPr>
            <w:cnfStyle w:val="000001000000"/>
            <w:tcW w:w="33" w:type="pct"/>
          </w:tcPr>
          <w:p w14:paraId="00000031">
            <w:pPr>
              <w:rPr>
                <w:rFonts w:ascii="Times New Roman" w:cs="Times New Roman" w:hAnsi="Times New Roman"/>
                <w:sz w:val="24"/>
                <w:szCs w:val="24"/>
              </w:rPr>
            </w:pPr>
            <w:r>
              <w:rPr>
                <w:rFonts w:ascii="Times New Roman" w:cs="Times New Roman" w:hAnsi="Times New Roman"/>
                <w:sz w:val="24"/>
                <w:szCs w:val="24"/>
              </w:rPr>
              <w:t>INT</w:t>
            </w:r>
          </w:p>
        </w:tc>
        <w:tc>
          <w:tcPr>
            <w:cnfStyle w:val="000010000000"/>
            <w:tcW w:w="33" w:type="pct"/>
          </w:tcPr>
          <w:p w14:paraId="00000032">
            <w:pPr>
              <w:rPr>
                <w:rFonts w:ascii="Times New Roman" w:cs="Times New Roman" w:hAnsi="Times New Roman"/>
                <w:sz w:val="24"/>
                <w:szCs w:val="24"/>
              </w:rPr>
            </w:pPr>
            <w:r>
              <w:rPr>
                <w:rFonts w:ascii="Times New Roman" w:cs="Times New Roman" w:hAnsi="Times New Roman"/>
                <w:sz w:val="24"/>
                <w:szCs w:val="24"/>
              </w:rPr>
              <w:t>Foreign Key -&gt; Department</w:t>
            </w:r>
          </w:p>
        </w:tc>
      </w:tr>
    </w:tbl>
    <w:p w14:paraId="00000033">
      <w:pPr>
        <w:pStyle w:val="Heading3"/>
        <w:spacing w:before="240" w:beforeAutospacing="0" w:after="80" w:afterAutospacing="0"/>
        <w:rPr>
          <w:rFonts w:ascii="Times New Roman" w:cs="Times New Roman" w:hAnsi="Times New Roman"/>
          <w:b/>
          <w:bCs/>
          <w:sz w:val="26"/>
          <w:szCs w:val="26"/>
        </w:rPr>
      </w:pPr>
      <w:r>
        <w:rPr>
          <w:rFonts w:ascii="Times New Roman" w:cs="Times New Roman" w:hAnsi="Times New Roman"/>
          <w:b/>
          <w:bCs/>
          <w:sz w:val="26"/>
          <w:szCs w:val="26"/>
        </w:rPr>
        <w:t>Department</w:t>
      </w:r>
    </w:p>
    <w:tbl>
      <w:tblPr>
        <w:tblW w:w="55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334"/>
        <w:gridCol w:w="1615"/>
        <w:gridCol w:w="1569"/>
      </w:tblGrid>
      <w:tr>
        <w:trPr>
          <w:trHeight w:val="582" w:hRule="atLeast"/>
          <w:tblHeader w:val="on"/>
        </w:trPr>
        <w:tc>
          <w:tcPr>
            <w:cnfStyle w:val="100010000000"/>
            <w:tcW w:w="33" w:type="pct"/>
            <w:shd w:val="clear" w:fill="185fa5"/>
          </w:tcPr>
          <w:p w14:paraId="00000034">
            <w:pPr>
              <w:rPr>
                <w:rFonts w:ascii="Times New Roman" w:cs="Times New Roman" w:hAnsi="Times New Roman"/>
                <w:sz w:val="24"/>
                <w:szCs w:val="24"/>
              </w:rPr>
            </w:pPr>
            <w:r>
              <w:rPr>
                <w:rFonts w:ascii="Times New Roman" w:cs="Times New Roman" w:hAnsi="Times New Roman"/>
                <w:b/>
                <w:bCs/>
                <w:color w:val="ffffff"/>
                <w:sz w:val="24"/>
                <w:szCs w:val="24"/>
              </w:rPr>
              <w:t>Attribute</w:t>
            </w:r>
          </w:p>
        </w:tc>
        <w:tc>
          <w:tcPr>
            <w:cnfStyle w:val="100001000000"/>
            <w:tcW w:w="33" w:type="pct"/>
            <w:shd w:val="clear" w:fill="185fa5"/>
          </w:tcPr>
          <w:p w14:paraId="00000035">
            <w:pPr>
              <w:rPr>
                <w:rFonts w:ascii="Times New Roman" w:cs="Times New Roman" w:hAnsi="Times New Roman"/>
                <w:sz w:val="24"/>
                <w:szCs w:val="24"/>
              </w:rPr>
            </w:pPr>
            <w:r>
              <w:rPr>
                <w:rFonts w:ascii="Times New Roman" w:cs="Times New Roman" w:hAnsi="Times New Roman"/>
                <w:b/>
                <w:bCs/>
                <w:color w:val="ffffff"/>
                <w:sz w:val="24"/>
                <w:szCs w:val="24"/>
              </w:rPr>
              <w:t>Data Type</w:t>
            </w:r>
          </w:p>
        </w:tc>
        <w:tc>
          <w:tcPr>
            <w:cnfStyle w:val="100010000000"/>
            <w:tcW w:w="33" w:type="pct"/>
            <w:shd w:val="clear" w:fill="185fa5"/>
          </w:tcPr>
          <w:p w14:paraId="00000036">
            <w:pPr>
              <w:rPr>
                <w:rFonts w:ascii="Times New Roman" w:cs="Times New Roman" w:hAnsi="Times New Roman"/>
                <w:sz w:val="24"/>
                <w:szCs w:val="24"/>
              </w:rPr>
            </w:pPr>
            <w:r>
              <w:rPr>
                <w:rFonts w:ascii="Times New Roman" w:cs="Times New Roman" w:hAnsi="Times New Roman"/>
                <w:b/>
                <w:bCs/>
                <w:color w:val="ffffff"/>
                <w:sz w:val="24"/>
                <w:szCs w:val="24"/>
              </w:rPr>
              <w:t>Key / Notes</w:t>
            </w:r>
          </w:p>
        </w:tc>
      </w:tr>
      <w:tr>
        <w:trPr>
          <w:trHeight w:val="577" w:hRule="atLeast"/>
        </w:trPr>
        <w:tc>
          <w:tcPr>
            <w:cnfStyle w:val="000010000000"/>
            <w:tcW w:w="33" w:type="pct"/>
          </w:tcPr>
          <w:p w14:paraId="00000037">
            <w:pPr>
              <w:rPr>
                <w:rFonts w:ascii="Times New Roman" w:cs="Times New Roman" w:hAnsi="Times New Roman"/>
                <w:sz w:val="24"/>
                <w:szCs w:val="24"/>
              </w:rPr>
            </w:pPr>
            <w:r>
              <w:rPr>
                <w:rFonts w:ascii="Times New Roman" w:cs="Times New Roman" w:hAnsi="Times New Roman"/>
                <w:sz w:val="24"/>
                <w:szCs w:val="24"/>
              </w:rPr>
              <w:t>DepartmentID</w:t>
            </w:r>
          </w:p>
        </w:tc>
        <w:tc>
          <w:tcPr>
            <w:cnfStyle w:val="000001000000"/>
            <w:tcW w:w="33" w:type="pct"/>
          </w:tcPr>
          <w:p w14:paraId="00000038">
            <w:pPr>
              <w:rPr>
                <w:rFonts w:ascii="Times New Roman" w:cs="Times New Roman" w:hAnsi="Times New Roman"/>
                <w:sz w:val="24"/>
                <w:szCs w:val="24"/>
              </w:rPr>
            </w:pPr>
            <w:r>
              <w:rPr>
                <w:rFonts w:ascii="Times New Roman" w:cs="Times New Roman" w:hAnsi="Times New Roman"/>
                <w:sz w:val="24"/>
                <w:szCs w:val="24"/>
              </w:rPr>
              <w:t>INT</w:t>
            </w:r>
          </w:p>
        </w:tc>
        <w:tc>
          <w:tcPr>
            <w:cnfStyle w:val="000010000000"/>
            <w:tcW w:w="33" w:type="pct"/>
          </w:tcPr>
          <w:p w14:paraId="00000039">
            <w:pPr>
              <w:rPr>
                <w:rFonts w:ascii="Times New Roman" w:cs="Times New Roman" w:hAnsi="Times New Roman"/>
                <w:sz w:val="24"/>
                <w:szCs w:val="24"/>
              </w:rPr>
            </w:pPr>
            <w:r>
              <w:rPr>
                <w:rFonts w:ascii="Times New Roman" w:cs="Times New Roman" w:hAnsi="Times New Roman"/>
                <w:sz w:val="24"/>
                <w:szCs w:val="24"/>
              </w:rPr>
              <w:t>Primary Key</w:t>
            </w:r>
          </w:p>
        </w:tc>
      </w:tr>
      <w:tr>
        <w:trPr>
          <w:trHeight w:val="867" w:hRule="atLeast"/>
        </w:trPr>
        <w:tc>
          <w:tcPr>
            <w:cnfStyle w:val="000010000000"/>
            <w:tcW w:w="33" w:type="pct"/>
          </w:tcPr>
          <w:p w14:paraId="0000003A">
            <w:pPr>
              <w:rPr>
                <w:rFonts w:ascii="Times New Roman" w:cs="Times New Roman" w:hAnsi="Times New Roman"/>
                <w:sz w:val="24"/>
                <w:szCs w:val="24"/>
              </w:rPr>
            </w:pPr>
            <w:r>
              <w:rPr>
                <w:rFonts w:ascii="Times New Roman" w:cs="Times New Roman" w:hAnsi="Times New Roman"/>
                <w:sz w:val="24"/>
                <w:szCs w:val="24"/>
              </w:rPr>
              <w:t>DepartmentName</w:t>
            </w:r>
          </w:p>
        </w:tc>
        <w:tc>
          <w:tcPr>
            <w:cnfStyle w:val="000001000000"/>
            <w:tcW w:w="33" w:type="pct"/>
          </w:tcPr>
          <w:p w14:paraId="0000003B">
            <w:pPr>
              <w:rPr>
                <w:rFonts w:ascii="Times New Roman" w:cs="Times New Roman" w:hAnsi="Times New Roman"/>
                <w:sz w:val="24"/>
                <w:szCs w:val="24"/>
              </w:rPr>
            </w:pPr>
            <w:r>
              <w:rPr>
                <w:rFonts w:ascii="Times New Roman" w:cs="Times New Roman" w:hAnsi="Times New Roman"/>
                <w:sz w:val="24"/>
                <w:szCs w:val="24"/>
              </w:rPr>
              <w:t>VARCHAR</w:t>
            </w:r>
          </w:p>
        </w:tc>
        <w:tc>
          <w:tcPr>
            <w:cnfStyle w:val="000010000000"/>
            <w:tcW w:w="33" w:type="pct"/>
          </w:tcPr>
          <w:p w14:paraId="0000003C">
            <w:pPr>
              <w:rPr>
                <w:rFonts w:ascii="Times New Roman" w:cs="Times New Roman" w:hAnsi="Times New Roman"/>
                <w:sz w:val="24"/>
                <w:szCs w:val="24"/>
              </w:rPr>
            </w:pPr>
            <w:r>
              <w:rPr>
                <w:rFonts w:ascii="Times New Roman" w:cs="Times New Roman" w:hAnsi="Times New Roman"/>
                <w:sz w:val="24"/>
                <w:szCs w:val="24"/>
              </w:rPr>
              <w:t>e.g., Cardiology, Pediatrics</w:t>
            </w:r>
          </w:p>
        </w:tc>
      </w:tr>
      <w:tr>
        <w:trPr>
          <w:trHeight w:val="873" w:hRule="atLeast"/>
        </w:trPr>
        <w:tc>
          <w:tcPr>
            <w:cnfStyle w:val="000010000000"/>
            <w:tcW w:w="33" w:type="pct"/>
          </w:tcPr>
          <w:p w14:paraId="0000003D">
            <w:pPr>
              <w:rPr>
                <w:rFonts w:ascii="Times New Roman" w:cs="Times New Roman" w:hAnsi="Times New Roman"/>
                <w:sz w:val="24"/>
                <w:szCs w:val="24"/>
              </w:rPr>
            </w:pPr>
            <w:r>
              <w:rPr>
                <w:rFonts w:ascii="Times New Roman" w:cs="Times New Roman" w:hAnsi="Times New Roman"/>
                <w:sz w:val="24"/>
                <w:szCs w:val="24"/>
              </w:rPr>
              <w:t>Location</w:t>
            </w:r>
          </w:p>
        </w:tc>
        <w:tc>
          <w:tcPr>
            <w:cnfStyle w:val="000001000000"/>
            <w:tcW w:w="33" w:type="pct"/>
          </w:tcPr>
          <w:p w14:paraId="0000003E">
            <w:pPr>
              <w:rPr>
                <w:rFonts w:ascii="Times New Roman" w:cs="Times New Roman" w:hAnsi="Times New Roman"/>
                <w:sz w:val="24"/>
                <w:szCs w:val="24"/>
              </w:rPr>
            </w:pPr>
            <w:r>
              <w:rPr>
                <w:rFonts w:ascii="Times New Roman" w:cs="Times New Roman" w:hAnsi="Times New Roman"/>
                <w:sz w:val="24"/>
                <w:szCs w:val="24"/>
              </w:rPr>
              <w:t>VARCHAR</w:t>
            </w:r>
          </w:p>
        </w:tc>
        <w:tc>
          <w:tcPr>
            <w:cnfStyle w:val="000010000000"/>
            <w:tcW w:w="33" w:type="pct"/>
          </w:tcPr>
          <w:p w14:paraId="0000003F">
            <w:pPr>
              <w:rPr>
                <w:rFonts w:ascii="Times New Roman" w:cs="Times New Roman" w:hAnsi="Times New Roman"/>
                <w:sz w:val="24"/>
                <w:szCs w:val="24"/>
              </w:rPr>
            </w:pPr>
            <w:r>
              <w:rPr>
                <w:rFonts w:ascii="Times New Roman" w:cs="Times New Roman" w:hAnsi="Times New Roman"/>
                <w:sz w:val="24"/>
                <w:szCs w:val="24"/>
              </w:rPr>
              <w:t>e.g., Building / Floor</w:t>
            </w:r>
          </w:p>
        </w:tc>
      </w:tr>
    </w:tbl>
    <w:p w14:paraId="00000040">
      <w:pPr>
        <w:pStyle w:val="Heading3"/>
        <w:spacing w:before="240" w:beforeAutospacing="0" w:after="80" w:afterAutospacing="0"/>
        <w:rPr>
          <w:rFonts w:ascii="Times New Roman" w:cs="Times New Roman" w:hAnsi="Times New Roman"/>
          <w:b/>
          <w:bCs/>
          <w:sz w:val="26"/>
          <w:szCs w:val="26"/>
        </w:rPr>
      </w:pPr>
      <w:r>
        <w:rPr>
          <w:rFonts w:ascii="Times New Roman" w:cs="Times New Roman" w:hAnsi="Times New Roman"/>
          <w:b/>
          <w:bCs/>
          <w:sz w:val="26"/>
          <w:szCs w:val="26"/>
        </w:rPr>
        <w:t>Appointment</w:t>
      </w:r>
    </w:p>
    <w:tbl>
      <w:tblPr>
        <w:tblW w:w="54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580"/>
        <w:gridCol w:w="1717"/>
        <w:gridCol w:w="1142"/>
      </w:tblGrid>
      <w:tr>
        <w:trPr>
          <w:trHeight w:val="580" w:hRule="atLeast"/>
          <w:tblHeader w:val="on"/>
        </w:trPr>
        <w:tc>
          <w:tcPr>
            <w:cnfStyle w:val="100010000000"/>
            <w:tcW w:w="33" w:type="pct"/>
            <w:shd w:val="clear" w:fill="185fa5"/>
          </w:tcPr>
          <w:p w14:paraId="00000041">
            <w:pPr>
              <w:rPr>
                <w:rFonts w:ascii="Times New Roman" w:cs="Times New Roman" w:hAnsi="Times New Roman"/>
                <w:sz w:val="24"/>
                <w:szCs w:val="24"/>
              </w:rPr>
            </w:pPr>
            <w:r>
              <w:rPr>
                <w:rFonts w:ascii="Times New Roman" w:cs="Times New Roman" w:hAnsi="Times New Roman"/>
                <w:b/>
                <w:bCs/>
                <w:color w:val="ffffff"/>
                <w:sz w:val="24"/>
                <w:szCs w:val="24"/>
              </w:rPr>
              <w:t>Attribute</w:t>
            </w:r>
          </w:p>
        </w:tc>
        <w:tc>
          <w:tcPr>
            <w:cnfStyle w:val="100001000000"/>
            <w:tcW w:w="33" w:type="pct"/>
            <w:shd w:val="clear" w:fill="185fa5"/>
          </w:tcPr>
          <w:p w14:paraId="00000042">
            <w:pPr>
              <w:rPr>
                <w:rFonts w:ascii="Times New Roman" w:cs="Times New Roman" w:hAnsi="Times New Roman"/>
                <w:sz w:val="24"/>
                <w:szCs w:val="24"/>
              </w:rPr>
            </w:pPr>
            <w:r>
              <w:rPr>
                <w:rFonts w:ascii="Times New Roman" w:cs="Times New Roman" w:hAnsi="Times New Roman"/>
                <w:b/>
                <w:bCs/>
                <w:color w:val="ffffff"/>
                <w:sz w:val="24"/>
                <w:szCs w:val="24"/>
              </w:rPr>
              <w:t>Data Type</w:t>
            </w:r>
          </w:p>
        </w:tc>
        <w:tc>
          <w:tcPr>
            <w:cnfStyle w:val="100010000000"/>
            <w:tcW w:w="33" w:type="pct"/>
            <w:shd w:val="clear" w:fill="185fa5"/>
          </w:tcPr>
          <w:p w14:paraId="00000043">
            <w:pPr>
              <w:rPr>
                <w:rFonts w:ascii="Times New Roman" w:cs="Times New Roman" w:hAnsi="Times New Roman"/>
                <w:sz w:val="24"/>
                <w:szCs w:val="24"/>
              </w:rPr>
            </w:pPr>
            <w:r>
              <w:rPr>
                <w:rFonts w:ascii="Times New Roman" w:cs="Times New Roman" w:hAnsi="Times New Roman"/>
                <w:b/>
                <w:bCs/>
                <w:color w:val="ffffff"/>
                <w:sz w:val="24"/>
                <w:szCs w:val="24"/>
              </w:rPr>
              <w:t>Key / Notes</w:t>
            </w:r>
          </w:p>
        </w:tc>
      </w:tr>
      <w:tr>
        <w:trPr>
          <w:trHeight w:val="579" w:hRule="atLeast"/>
        </w:trPr>
        <w:tc>
          <w:tcPr>
            <w:cnfStyle w:val="000010000000"/>
            <w:tcW w:w="33" w:type="pct"/>
          </w:tcPr>
          <w:p w14:paraId="00000044">
            <w:pPr>
              <w:rPr>
                <w:rFonts w:ascii="Times New Roman" w:cs="Times New Roman" w:hAnsi="Times New Roman"/>
                <w:sz w:val="24"/>
                <w:szCs w:val="24"/>
              </w:rPr>
            </w:pPr>
            <w:r>
              <w:rPr>
                <w:rFonts w:ascii="Times New Roman" w:cs="Times New Roman" w:hAnsi="Times New Roman"/>
                <w:sz w:val="24"/>
                <w:szCs w:val="24"/>
              </w:rPr>
              <w:t>AppointmentID</w:t>
            </w:r>
          </w:p>
        </w:tc>
        <w:tc>
          <w:tcPr>
            <w:cnfStyle w:val="000001000000"/>
            <w:tcW w:w="33" w:type="pct"/>
          </w:tcPr>
          <w:p w14:paraId="00000045">
            <w:pPr>
              <w:rPr>
                <w:rFonts w:ascii="Times New Roman" w:cs="Times New Roman" w:hAnsi="Times New Roman"/>
                <w:sz w:val="24"/>
                <w:szCs w:val="24"/>
              </w:rPr>
            </w:pPr>
            <w:r>
              <w:rPr>
                <w:rFonts w:ascii="Times New Roman" w:cs="Times New Roman" w:hAnsi="Times New Roman"/>
                <w:sz w:val="24"/>
                <w:szCs w:val="24"/>
              </w:rPr>
              <w:t>INT</w:t>
            </w:r>
          </w:p>
        </w:tc>
        <w:tc>
          <w:tcPr>
            <w:cnfStyle w:val="000010000000"/>
            <w:tcW w:w="33" w:type="pct"/>
          </w:tcPr>
          <w:p w14:paraId="00000046">
            <w:pPr>
              <w:rPr>
                <w:rFonts w:ascii="Times New Roman" w:cs="Times New Roman" w:hAnsi="Times New Roman"/>
                <w:sz w:val="24"/>
                <w:szCs w:val="24"/>
              </w:rPr>
            </w:pPr>
            <w:r>
              <w:rPr>
                <w:rFonts w:ascii="Times New Roman" w:cs="Times New Roman" w:hAnsi="Times New Roman"/>
                <w:sz w:val="24"/>
                <w:szCs w:val="24"/>
              </w:rPr>
              <w:t>Primary Key</w:t>
            </w:r>
          </w:p>
        </w:tc>
      </w:tr>
      <w:tr>
        <w:trPr>
          <w:trHeight w:val="869" w:hRule="atLeast"/>
        </w:trPr>
        <w:tc>
          <w:tcPr>
            <w:cnfStyle w:val="000010000000"/>
            <w:tcW w:w="33" w:type="pct"/>
          </w:tcPr>
          <w:p w14:paraId="00000047">
            <w:pPr>
              <w:rPr>
                <w:rFonts w:ascii="Times New Roman" w:cs="Times New Roman" w:hAnsi="Times New Roman"/>
                <w:sz w:val="24"/>
                <w:szCs w:val="24"/>
              </w:rPr>
            </w:pPr>
            <w:r>
              <w:rPr>
                <w:rFonts w:ascii="Times New Roman" w:cs="Times New Roman" w:hAnsi="Times New Roman"/>
                <w:sz w:val="24"/>
                <w:szCs w:val="24"/>
              </w:rPr>
              <w:t>PatientID</w:t>
            </w:r>
          </w:p>
        </w:tc>
        <w:tc>
          <w:tcPr>
            <w:cnfStyle w:val="000001000000"/>
            <w:tcW w:w="33" w:type="pct"/>
          </w:tcPr>
          <w:p w14:paraId="00000048">
            <w:pPr>
              <w:rPr>
                <w:rFonts w:ascii="Times New Roman" w:cs="Times New Roman" w:hAnsi="Times New Roman"/>
                <w:sz w:val="24"/>
                <w:szCs w:val="24"/>
              </w:rPr>
            </w:pPr>
            <w:r>
              <w:rPr>
                <w:rFonts w:ascii="Times New Roman" w:cs="Times New Roman" w:hAnsi="Times New Roman"/>
                <w:sz w:val="24"/>
                <w:szCs w:val="24"/>
              </w:rPr>
              <w:t>INT</w:t>
            </w:r>
          </w:p>
        </w:tc>
        <w:tc>
          <w:tcPr>
            <w:cnfStyle w:val="000010000000"/>
            <w:tcW w:w="33" w:type="pct"/>
          </w:tcPr>
          <w:p w14:paraId="00000049">
            <w:pPr>
              <w:rPr>
                <w:rFonts w:ascii="Times New Roman" w:cs="Times New Roman" w:hAnsi="Times New Roman"/>
                <w:sz w:val="24"/>
                <w:szCs w:val="24"/>
              </w:rPr>
            </w:pPr>
            <w:r>
              <w:rPr>
                <w:rFonts w:ascii="Times New Roman" w:cs="Times New Roman" w:hAnsi="Times New Roman"/>
                <w:sz w:val="24"/>
                <w:szCs w:val="24"/>
              </w:rPr>
              <w:t>Foreign Key -&gt; Patient</w:t>
            </w:r>
          </w:p>
        </w:tc>
      </w:tr>
      <w:tr>
        <w:trPr>
          <w:trHeight w:val="870" w:hRule="atLeast"/>
        </w:trPr>
        <w:tc>
          <w:tcPr>
            <w:cnfStyle w:val="000010000000"/>
            <w:tcW w:w="33" w:type="pct"/>
          </w:tcPr>
          <w:p w14:paraId="0000004A">
            <w:pPr>
              <w:rPr>
                <w:rFonts w:ascii="Times New Roman" w:cs="Times New Roman" w:hAnsi="Times New Roman"/>
                <w:sz w:val="24"/>
                <w:szCs w:val="24"/>
              </w:rPr>
            </w:pPr>
            <w:r>
              <w:rPr>
                <w:rFonts w:ascii="Times New Roman" w:cs="Times New Roman" w:hAnsi="Times New Roman"/>
                <w:sz w:val="24"/>
                <w:szCs w:val="24"/>
              </w:rPr>
              <w:t>DoctorID</w:t>
            </w:r>
          </w:p>
        </w:tc>
        <w:tc>
          <w:tcPr>
            <w:cnfStyle w:val="000001000000"/>
            <w:tcW w:w="33" w:type="pct"/>
          </w:tcPr>
          <w:p w14:paraId="0000004B">
            <w:pPr>
              <w:rPr>
                <w:rFonts w:ascii="Times New Roman" w:cs="Times New Roman" w:hAnsi="Times New Roman"/>
                <w:sz w:val="24"/>
                <w:szCs w:val="24"/>
              </w:rPr>
            </w:pPr>
            <w:r>
              <w:rPr>
                <w:rFonts w:ascii="Times New Roman" w:cs="Times New Roman" w:hAnsi="Times New Roman"/>
                <w:sz w:val="24"/>
                <w:szCs w:val="24"/>
              </w:rPr>
              <w:t>INT</w:t>
            </w:r>
          </w:p>
        </w:tc>
        <w:tc>
          <w:tcPr>
            <w:cnfStyle w:val="000010000000"/>
            <w:tcW w:w="33" w:type="pct"/>
          </w:tcPr>
          <w:p w14:paraId="0000004C">
            <w:pPr>
              <w:rPr>
                <w:rFonts w:ascii="Times New Roman" w:cs="Times New Roman" w:hAnsi="Times New Roman"/>
                <w:sz w:val="24"/>
                <w:szCs w:val="24"/>
              </w:rPr>
            </w:pPr>
            <w:r>
              <w:rPr>
                <w:rFonts w:ascii="Times New Roman" w:cs="Times New Roman" w:hAnsi="Times New Roman"/>
                <w:sz w:val="24"/>
                <w:szCs w:val="24"/>
              </w:rPr>
              <w:t>Foreign Key -&gt; Doctor</w:t>
            </w:r>
          </w:p>
        </w:tc>
      </w:tr>
      <w:tr>
        <w:trPr>
          <w:trHeight w:val="290" w:hRule="atLeast"/>
        </w:trPr>
        <w:tc>
          <w:tcPr>
            <w:cnfStyle w:val="000010000000"/>
            <w:tcW w:w="33" w:type="pct"/>
          </w:tcPr>
          <w:p w14:paraId="0000004D">
            <w:pPr>
              <w:rPr>
                <w:rFonts w:ascii="Times New Roman" w:cs="Times New Roman" w:hAnsi="Times New Roman"/>
                <w:sz w:val="24"/>
                <w:szCs w:val="24"/>
              </w:rPr>
            </w:pPr>
            <w:r>
              <w:rPr>
                <w:rFonts w:ascii="Times New Roman" w:cs="Times New Roman" w:hAnsi="Times New Roman"/>
                <w:sz w:val="24"/>
                <w:szCs w:val="24"/>
              </w:rPr>
              <w:t>AppointmentDate</w:t>
            </w:r>
          </w:p>
        </w:tc>
        <w:tc>
          <w:tcPr>
            <w:cnfStyle w:val="000001000000"/>
            <w:tcW w:w="33" w:type="pct"/>
          </w:tcPr>
          <w:p w14:paraId="0000004E">
            <w:pPr>
              <w:rPr>
                <w:rFonts w:ascii="Times New Roman" w:cs="Times New Roman" w:hAnsi="Times New Roman"/>
                <w:sz w:val="24"/>
                <w:szCs w:val="24"/>
              </w:rPr>
            </w:pPr>
            <w:r>
              <w:rPr>
                <w:rFonts w:ascii="Times New Roman" w:cs="Times New Roman" w:hAnsi="Times New Roman"/>
                <w:sz w:val="24"/>
                <w:szCs w:val="24"/>
              </w:rPr>
              <w:t>DATE</w:t>
            </w:r>
          </w:p>
        </w:tc>
        <w:tc>
          <w:tcPr>
            <w:cnfStyle w:val="000010000000"/>
            <w:tcW w:w="33" w:type="pct"/>
          </w:tcPr>
          <w:p w14:paraId="0000004F">
            <w:pPr>
              <w:rPr>
                <w:rFonts w:ascii="Times New Roman" w:cs="Times New Roman" w:hAnsi="Times New Roman"/>
                <w:sz w:val="24"/>
                <w:szCs w:val="24"/>
              </w:rPr>
            </w:pPr>
          </w:p>
        </w:tc>
      </w:tr>
      <w:tr>
        <w:trPr>
          <w:trHeight w:val="290" w:hRule="atLeast"/>
        </w:trPr>
        <w:tc>
          <w:tcPr>
            <w:cnfStyle w:val="000010000000"/>
            <w:tcW w:w="33" w:type="pct"/>
          </w:tcPr>
          <w:p w14:paraId="00000050">
            <w:pPr>
              <w:rPr>
                <w:rFonts w:ascii="Times New Roman" w:cs="Times New Roman" w:hAnsi="Times New Roman"/>
                <w:sz w:val="24"/>
                <w:szCs w:val="24"/>
              </w:rPr>
            </w:pPr>
            <w:r>
              <w:rPr>
                <w:rFonts w:ascii="Times New Roman" w:cs="Times New Roman" w:hAnsi="Times New Roman"/>
                <w:sz w:val="24"/>
                <w:szCs w:val="24"/>
              </w:rPr>
              <w:t>AppointmentTime</w:t>
            </w:r>
          </w:p>
        </w:tc>
        <w:tc>
          <w:tcPr>
            <w:cnfStyle w:val="000001000000"/>
            <w:tcW w:w="33" w:type="pct"/>
          </w:tcPr>
          <w:p w14:paraId="00000051">
            <w:pPr>
              <w:rPr>
                <w:rFonts w:ascii="Times New Roman" w:cs="Times New Roman" w:hAnsi="Times New Roman"/>
                <w:sz w:val="24"/>
                <w:szCs w:val="24"/>
              </w:rPr>
            </w:pPr>
            <w:r>
              <w:rPr>
                <w:rFonts w:ascii="Times New Roman" w:cs="Times New Roman" w:hAnsi="Times New Roman"/>
                <w:sz w:val="24"/>
                <w:szCs w:val="24"/>
              </w:rPr>
              <w:t>TIME</w:t>
            </w:r>
          </w:p>
        </w:tc>
        <w:tc>
          <w:tcPr>
            <w:cnfStyle w:val="000010000000"/>
            <w:tcW w:w="33" w:type="pct"/>
          </w:tcPr>
          <w:p w14:paraId="00000052">
            <w:pPr>
              <w:rPr>
                <w:rFonts w:ascii="Times New Roman" w:cs="Times New Roman" w:hAnsi="Times New Roman"/>
                <w:sz w:val="24"/>
                <w:szCs w:val="24"/>
              </w:rPr>
            </w:pPr>
          </w:p>
        </w:tc>
      </w:tr>
      <w:tr>
        <w:trPr>
          <w:trHeight w:val="289" w:hRule="atLeast"/>
        </w:trPr>
        <w:tc>
          <w:tcPr>
            <w:cnfStyle w:val="000010000000"/>
            <w:tcW w:w="33" w:type="pct"/>
          </w:tcPr>
          <w:p w14:paraId="00000053">
            <w:pPr>
              <w:rPr>
                <w:rFonts w:ascii="Times New Roman" w:cs="Times New Roman" w:hAnsi="Times New Roman"/>
                <w:sz w:val="24"/>
                <w:szCs w:val="24"/>
              </w:rPr>
            </w:pPr>
            <w:r>
              <w:rPr>
                <w:rFonts w:ascii="Times New Roman" w:cs="Times New Roman" w:hAnsi="Times New Roman"/>
                <w:sz w:val="24"/>
                <w:szCs w:val="24"/>
              </w:rPr>
              <w:t>Reason</w:t>
            </w:r>
          </w:p>
        </w:tc>
        <w:tc>
          <w:tcPr>
            <w:cnfStyle w:val="000001000000"/>
            <w:tcW w:w="33" w:type="pct"/>
          </w:tcPr>
          <w:p w14:paraId="00000054">
            <w:pPr>
              <w:rPr>
                <w:rFonts w:ascii="Times New Roman" w:cs="Times New Roman" w:hAnsi="Times New Roman"/>
                <w:sz w:val="24"/>
                <w:szCs w:val="24"/>
              </w:rPr>
            </w:pPr>
            <w:r>
              <w:rPr>
                <w:rFonts w:ascii="Times New Roman" w:cs="Times New Roman" w:hAnsi="Times New Roman"/>
                <w:sz w:val="24"/>
                <w:szCs w:val="24"/>
              </w:rPr>
              <w:t>VARCHAR</w:t>
            </w:r>
          </w:p>
        </w:tc>
        <w:tc>
          <w:tcPr>
            <w:cnfStyle w:val="000010000000"/>
            <w:tcW w:w="33" w:type="pct"/>
          </w:tcPr>
          <w:p w14:paraId="00000055">
            <w:pPr>
              <w:rPr>
                <w:rFonts w:ascii="Times New Roman" w:cs="Times New Roman" w:hAnsi="Times New Roman"/>
                <w:sz w:val="24"/>
                <w:szCs w:val="24"/>
              </w:rPr>
            </w:pPr>
          </w:p>
        </w:tc>
      </w:tr>
    </w:tbl>
    <w:p w14:paraId="00000056">
      <w:pPr>
        <w:pStyle w:val="Heading3"/>
        <w:spacing w:before="240" w:beforeAutospacing="0" w:after="80" w:afterAutospacing="0"/>
        <w:rPr>
          <w:rFonts w:ascii="Times New Roman" w:cs="Times New Roman" w:hAnsi="Times New Roman"/>
          <w:b/>
          <w:bCs/>
          <w:sz w:val="26"/>
          <w:szCs w:val="26"/>
        </w:rPr>
      </w:pPr>
      <w:r>
        <w:rPr>
          <w:rFonts w:ascii="Times New Roman" w:cs="Times New Roman" w:hAnsi="Times New Roman"/>
          <w:b/>
          <w:bCs/>
          <w:sz w:val="26"/>
          <w:szCs w:val="26"/>
        </w:rPr>
        <w:t>Diagnosis</w:t>
      </w:r>
    </w:p>
    <w:tbl>
      <w:tblPr>
        <w:tblW w:w="55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95"/>
        <w:gridCol w:w="1624"/>
        <w:gridCol w:w="1787"/>
      </w:tblGrid>
      <w:tr>
        <w:trPr>
          <w:trHeight w:val="302" w:hRule="atLeast"/>
          <w:tblHeader w:val="on"/>
        </w:trPr>
        <w:tc>
          <w:tcPr>
            <w:cnfStyle w:val="100010000000"/>
            <w:tcW w:w="33" w:type="pct"/>
            <w:shd w:val="clear" w:fill="185fa5"/>
          </w:tcPr>
          <w:p w14:paraId="00000057">
            <w:pPr>
              <w:rPr>
                <w:rFonts w:ascii="Times New Roman" w:cs="Times New Roman" w:hAnsi="Times New Roman"/>
                <w:sz w:val="24"/>
                <w:szCs w:val="24"/>
              </w:rPr>
            </w:pPr>
            <w:r>
              <w:rPr>
                <w:rFonts w:ascii="Times New Roman" w:cs="Times New Roman" w:hAnsi="Times New Roman"/>
                <w:b/>
                <w:bCs/>
                <w:color w:val="ffffff"/>
                <w:sz w:val="24"/>
                <w:szCs w:val="24"/>
              </w:rPr>
              <w:t>Attribute</w:t>
            </w:r>
          </w:p>
        </w:tc>
        <w:tc>
          <w:tcPr>
            <w:cnfStyle w:val="100001000000"/>
            <w:tcW w:w="33" w:type="pct"/>
            <w:shd w:val="clear" w:fill="185fa5"/>
          </w:tcPr>
          <w:p w14:paraId="00000058">
            <w:pPr>
              <w:rPr>
                <w:rFonts w:ascii="Times New Roman" w:cs="Times New Roman" w:hAnsi="Times New Roman"/>
                <w:sz w:val="24"/>
                <w:szCs w:val="24"/>
              </w:rPr>
            </w:pPr>
            <w:r>
              <w:rPr>
                <w:rFonts w:ascii="Times New Roman" w:cs="Times New Roman" w:hAnsi="Times New Roman"/>
                <w:b/>
                <w:bCs/>
                <w:color w:val="ffffff"/>
                <w:sz w:val="24"/>
                <w:szCs w:val="24"/>
              </w:rPr>
              <w:t>Data Type</w:t>
            </w:r>
          </w:p>
        </w:tc>
        <w:tc>
          <w:tcPr>
            <w:cnfStyle w:val="100010000000"/>
            <w:tcW w:w="33" w:type="pct"/>
            <w:shd w:val="clear" w:fill="185fa5"/>
          </w:tcPr>
          <w:p w14:paraId="00000059">
            <w:pPr>
              <w:rPr>
                <w:rFonts w:ascii="Times New Roman" w:cs="Times New Roman" w:hAnsi="Times New Roman"/>
                <w:sz w:val="24"/>
                <w:szCs w:val="24"/>
              </w:rPr>
            </w:pPr>
            <w:r>
              <w:rPr>
                <w:rFonts w:ascii="Times New Roman" w:cs="Times New Roman" w:hAnsi="Times New Roman"/>
                <w:b/>
                <w:bCs/>
                <w:color w:val="ffffff"/>
                <w:sz w:val="24"/>
                <w:szCs w:val="24"/>
              </w:rPr>
              <w:t>Key / Notes</w:t>
            </w:r>
          </w:p>
        </w:tc>
      </w:tr>
      <w:tr>
        <w:trPr>
          <w:trHeight w:val="302" w:hRule="atLeast"/>
        </w:trPr>
        <w:tc>
          <w:tcPr>
            <w:cnfStyle w:val="000010000000"/>
            <w:tcW w:w="33" w:type="pct"/>
          </w:tcPr>
          <w:p w14:paraId="0000005A">
            <w:pPr>
              <w:rPr>
                <w:rFonts w:ascii="Times New Roman" w:cs="Times New Roman" w:hAnsi="Times New Roman"/>
                <w:sz w:val="24"/>
                <w:szCs w:val="24"/>
              </w:rPr>
            </w:pPr>
            <w:r>
              <w:rPr>
                <w:rFonts w:ascii="Times New Roman" w:cs="Times New Roman" w:hAnsi="Times New Roman"/>
                <w:sz w:val="24"/>
                <w:szCs w:val="24"/>
              </w:rPr>
              <w:t>DiagnosisID</w:t>
            </w:r>
          </w:p>
        </w:tc>
        <w:tc>
          <w:tcPr>
            <w:cnfStyle w:val="000001000000"/>
            <w:tcW w:w="33" w:type="pct"/>
          </w:tcPr>
          <w:p w14:paraId="0000005B">
            <w:pPr>
              <w:rPr>
                <w:rFonts w:ascii="Times New Roman" w:cs="Times New Roman" w:hAnsi="Times New Roman"/>
                <w:sz w:val="24"/>
                <w:szCs w:val="24"/>
              </w:rPr>
            </w:pPr>
            <w:r>
              <w:rPr>
                <w:rFonts w:ascii="Times New Roman" w:cs="Times New Roman" w:hAnsi="Times New Roman"/>
                <w:sz w:val="24"/>
                <w:szCs w:val="24"/>
              </w:rPr>
              <w:t>INT</w:t>
            </w:r>
          </w:p>
        </w:tc>
        <w:tc>
          <w:tcPr>
            <w:cnfStyle w:val="000010000000"/>
            <w:tcW w:w="33" w:type="pct"/>
          </w:tcPr>
          <w:p w14:paraId="0000005C">
            <w:pPr>
              <w:rPr>
                <w:rFonts w:ascii="Times New Roman" w:cs="Times New Roman" w:hAnsi="Times New Roman"/>
                <w:sz w:val="24"/>
                <w:szCs w:val="24"/>
              </w:rPr>
            </w:pPr>
            <w:r>
              <w:rPr>
                <w:rFonts w:ascii="Times New Roman" w:cs="Times New Roman" w:hAnsi="Times New Roman"/>
                <w:sz w:val="24"/>
                <w:szCs w:val="24"/>
              </w:rPr>
              <w:t>Primary Key</w:t>
            </w:r>
          </w:p>
        </w:tc>
      </w:tr>
      <w:tr>
        <w:trPr>
          <w:trHeight w:val="907" w:hRule="atLeast"/>
        </w:trPr>
        <w:tc>
          <w:tcPr>
            <w:cnfStyle w:val="000010000000"/>
            <w:tcW w:w="33" w:type="pct"/>
          </w:tcPr>
          <w:p w14:paraId="0000005D">
            <w:pPr>
              <w:rPr>
                <w:rFonts w:ascii="Times New Roman" w:cs="Times New Roman" w:hAnsi="Times New Roman"/>
                <w:sz w:val="24"/>
                <w:szCs w:val="24"/>
              </w:rPr>
            </w:pPr>
            <w:r>
              <w:rPr>
                <w:rFonts w:ascii="Times New Roman" w:cs="Times New Roman" w:hAnsi="Times New Roman"/>
                <w:sz w:val="24"/>
                <w:szCs w:val="24"/>
              </w:rPr>
              <w:t>AppointmentID</w:t>
            </w:r>
          </w:p>
        </w:tc>
        <w:tc>
          <w:tcPr>
            <w:cnfStyle w:val="000001000000"/>
            <w:tcW w:w="33" w:type="pct"/>
          </w:tcPr>
          <w:p w14:paraId="0000005E">
            <w:pPr>
              <w:rPr>
                <w:rFonts w:ascii="Times New Roman" w:cs="Times New Roman" w:hAnsi="Times New Roman"/>
                <w:sz w:val="24"/>
                <w:szCs w:val="24"/>
              </w:rPr>
            </w:pPr>
            <w:r>
              <w:rPr>
                <w:rFonts w:ascii="Times New Roman" w:cs="Times New Roman" w:hAnsi="Times New Roman"/>
                <w:sz w:val="24"/>
                <w:szCs w:val="24"/>
              </w:rPr>
              <w:t>INT</w:t>
            </w:r>
          </w:p>
        </w:tc>
        <w:tc>
          <w:tcPr>
            <w:cnfStyle w:val="000010000000"/>
            <w:tcW w:w="33" w:type="pct"/>
          </w:tcPr>
          <w:p w14:paraId="0000005F">
            <w:pPr>
              <w:rPr>
                <w:rFonts w:ascii="Times New Roman" w:cs="Times New Roman" w:hAnsi="Times New Roman"/>
                <w:sz w:val="24"/>
                <w:szCs w:val="24"/>
              </w:rPr>
            </w:pPr>
            <w:r>
              <w:rPr>
                <w:rFonts w:ascii="Times New Roman" w:cs="Times New Roman" w:hAnsi="Times New Roman"/>
                <w:sz w:val="24"/>
                <w:szCs w:val="24"/>
              </w:rPr>
              <w:t>Foreign Key -&gt; Appointment</w:t>
            </w:r>
          </w:p>
        </w:tc>
      </w:tr>
      <w:tr>
        <w:trPr>
          <w:trHeight w:val="604" w:hRule="atLeast"/>
        </w:trPr>
        <w:tc>
          <w:tcPr>
            <w:cnfStyle w:val="000010000000"/>
            <w:tcW w:w="33" w:type="pct"/>
          </w:tcPr>
          <w:p w14:paraId="00000060">
            <w:pPr>
              <w:rPr>
                <w:rFonts w:ascii="Times New Roman" w:cs="Times New Roman" w:hAnsi="Times New Roman"/>
                <w:sz w:val="24"/>
                <w:szCs w:val="24"/>
              </w:rPr>
            </w:pPr>
            <w:r>
              <w:rPr>
                <w:rFonts w:ascii="Times New Roman" w:cs="Times New Roman" w:hAnsi="Times New Roman"/>
                <w:sz w:val="24"/>
                <w:szCs w:val="24"/>
              </w:rPr>
              <w:t>Condition</w:t>
            </w:r>
          </w:p>
        </w:tc>
        <w:tc>
          <w:tcPr>
            <w:cnfStyle w:val="000001000000"/>
            <w:tcW w:w="33" w:type="pct"/>
          </w:tcPr>
          <w:p w14:paraId="00000061">
            <w:pPr>
              <w:rPr>
                <w:rFonts w:ascii="Times New Roman" w:cs="Times New Roman" w:hAnsi="Times New Roman"/>
                <w:sz w:val="24"/>
                <w:szCs w:val="24"/>
              </w:rPr>
            </w:pPr>
            <w:r>
              <w:rPr>
                <w:rFonts w:ascii="Times New Roman" w:cs="Times New Roman" w:hAnsi="Times New Roman"/>
                <w:sz w:val="24"/>
                <w:szCs w:val="24"/>
              </w:rPr>
              <w:t>VARCHAR</w:t>
            </w:r>
          </w:p>
        </w:tc>
        <w:tc>
          <w:tcPr>
            <w:cnfStyle w:val="000010000000"/>
            <w:tcW w:w="33" w:type="pct"/>
          </w:tcPr>
          <w:p w14:paraId="00000062">
            <w:pPr>
              <w:rPr>
                <w:rFonts w:ascii="Times New Roman" w:cs="Times New Roman" w:hAnsi="Times New Roman"/>
                <w:sz w:val="24"/>
                <w:szCs w:val="24"/>
              </w:rPr>
            </w:pPr>
            <w:r>
              <w:rPr>
                <w:rFonts w:ascii="Times New Roman" w:cs="Times New Roman" w:hAnsi="Times New Roman"/>
                <w:sz w:val="24"/>
                <w:szCs w:val="24"/>
              </w:rPr>
              <w:t>e.g., Malaria, Hypertension</w:t>
            </w:r>
          </w:p>
        </w:tc>
      </w:tr>
      <w:tr>
        <w:trPr>
          <w:trHeight w:val="302" w:hRule="atLeast"/>
        </w:trPr>
        <w:tc>
          <w:tcPr>
            <w:cnfStyle w:val="000010000000"/>
            <w:tcW w:w="33" w:type="pct"/>
          </w:tcPr>
          <w:p w14:paraId="00000063">
            <w:pPr>
              <w:rPr>
                <w:rFonts w:ascii="Times New Roman" w:cs="Times New Roman" w:hAnsi="Times New Roman"/>
                <w:sz w:val="24"/>
                <w:szCs w:val="24"/>
              </w:rPr>
            </w:pPr>
            <w:r>
              <w:rPr>
                <w:rFonts w:ascii="Times New Roman" w:cs="Times New Roman" w:hAnsi="Times New Roman"/>
                <w:sz w:val="24"/>
                <w:szCs w:val="24"/>
              </w:rPr>
              <w:t>DiagnosisDate</w:t>
            </w:r>
          </w:p>
        </w:tc>
        <w:tc>
          <w:tcPr>
            <w:cnfStyle w:val="000001000000"/>
            <w:tcW w:w="33" w:type="pct"/>
          </w:tcPr>
          <w:p w14:paraId="00000064">
            <w:pPr>
              <w:rPr>
                <w:rFonts w:ascii="Times New Roman" w:cs="Times New Roman" w:hAnsi="Times New Roman"/>
                <w:sz w:val="24"/>
                <w:szCs w:val="24"/>
              </w:rPr>
            </w:pPr>
            <w:r>
              <w:rPr>
                <w:rFonts w:ascii="Times New Roman" w:cs="Times New Roman" w:hAnsi="Times New Roman"/>
                <w:sz w:val="24"/>
                <w:szCs w:val="24"/>
              </w:rPr>
              <w:t>DATE</w:t>
            </w:r>
          </w:p>
        </w:tc>
        <w:tc>
          <w:tcPr>
            <w:cnfStyle w:val="000010000000"/>
            <w:tcW w:w="33" w:type="pct"/>
          </w:tcPr>
          <w:p w14:paraId="00000065">
            <w:pPr>
              <w:rPr>
                <w:rFonts w:ascii="Times New Roman" w:cs="Times New Roman" w:hAnsi="Times New Roman"/>
                <w:sz w:val="24"/>
                <w:szCs w:val="24"/>
              </w:rPr>
            </w:pPr>
          </w:p>
        </w:tc>
      </w:tr>
    </w:tbl>
    <w:p w14:paraId="00000066">
      <w:pPr>
        <w:pStyle w:val="Heading3"/>
        <w:spacing w:before="240" w:beforeAutospacing="0" w:after="80" w:afterAutospacing="0"/>
        <w:rPr>
          <w:rFonts w:ascii="Times New Roman" w:cs="Times New Roman" w:hAnsi="Times New Roman"/>
          <w:b/>
          <w:bCs/>
          <w:sz w:val="26"/>
          <w:szCs w:val="26"/>
        </w:rPr>
      </w:pPr>
      <w:r>
        <w:rPr>
          <w:rFonts w:ascii="Times New Roman" w:cs="Times New Roman" w:hAnsi="Times New Roman"/>
          <w:b/>
          <w:bCs/>
          <w:sz w:val="26"/>
          <w:szCs w:val="26"/>
        </w:rPr>
        <w:t>Medication</w:t>
      </w:r>
    </w:p>
    <w:tbl>
      <w:tblPr>
        <w:tblW w:w="54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978"/>
        <w:gridCol w:w="1727"/>
        <w:gridCol w:w="1746"/>
      </w:tblGrid>
      <w:tr>
        <w:trPr>
          <w:trHeight w:val="343" w:hRule="atLeast"/>
          <w:tblHeader w:val="on"/>
        </w:trPr>
        <w:tc>
          <w:tcPr>
            <w:cnfStyle w:val="100010000000"/>
            <w:tcW w:w="33" w:type="pct"/>
            <w:shd w:val="clear" w:fill="185fa5"/>
          </w:tcPr>
          <w:p w14:paraId="00000067">
            <w:pPr>
              <w:rPr>
                <w:rFonts w:ascii="Times New Roman" w:cs="Times New Roman" w:hAnsi="Times New Roman"/>
                <w:sz w:val="24"/>
                <w:szCs w:val="24"/>
              </w:rPr>
            </w:pPr>
            <w:r>
              <w:rPr>
                <w:rFonts w:ascii="Times New Roman" w:cs="Times New Roman" w:hAnsi="Times New Roman"/>
                <w:b/>
                <w:bCs/>
                <w:color w:val="ffffff"/>
                <w:sz w:val="24"/>
                <w:szCs w:val="24"/>
              </w:rPr>
              <w:t>Attribute</w:t>
            </w:r>
          </w:p>
        </w:tc>
        <w:tc>
          <w:tcPr>
            <w:cnfStyle w:val="100001000000"/>
            <w:tcW w:w="33" w:type="pct"/>
            <w:shd w:val="clear" w:fill="185fa5"/>
          </w:tcPr>
          <w:p w14:paraId="00000068">
            <w:pPr>
              <w:rPr>
                <w:rFonts w:ascii="Times New Roman" w:cs="Times New Roman" w:hAnsi="Times New Roman"/>
                <w:sz w:val="24"/>
                <w:szCs w:val="24"/>
              </w:rPr>
            </w:pPr>
            <w:r>
              <w:rPr>
                <w:rFonts w:ascii="Times New Roman" w:cs="Times New Roman" w:hAnsi="Times New Roman"/>
                <w:b/>
                <w:bCs/>
                <w:color w:val="ffffff"/>
                <w:sz w:val="24"/>
                <w:szCs w:val="24"/>
              </w:rPr>
              <w:t>Data Type</w:t>
            </w:r>
          </w:p>
        </w:tc>
        <w:tc>
          <w:tcPr>
            <w:cnfStyle w:val="100010000000"/>
            <w:tcW w:w="33" w:type="pct"/>
            <w:shd w:val="clear" w:fill="185fa5"/>
          </w:tcPr>
          <w:p w14:paraId="00000069">
            <w:pPr>
              <w:rPr>
                <w:rFonts w:ascii="Times New Roman" w:cs="Times New Roman" w:hAnsi="Times New Roman"/>
                <w:sz w:val="24"/>
                <w:szCs w:val="24"/>
              </w:rPr>
            </w:pPr>
            <w:r>
              <w:rPr>
                <w:rFonts w:ascii="Times New Roman" w:cs="Times New Roman" w:hAnsi="Times New Roman"/>
                <w:b/>
                <w:bCs/>
                <w:color w:val="ffffff"/>
                <w:sz w:val="24"/>
                <w:szCs w:val="24"/>
              </w:rPr>
              <w:t>Key / Notes</w:t>
            </w:r>
          </w:p>
        </w:tc>
      </w:tr>
      <w:tr>
        <w:trPr>
          <w:trHeight w:val="686" w:hRule="atLeast"/>
        </w:trPr>
        <w:tc>
          <w:tcPr>
            <w:cnfStyle w:val="000010000000"/>
            <w:tcW w:w="33" w:type="pct"/>
          </w:tcPr>
          <w:p w14:paraId="0000006A">
            <w:pPr>
              <w:rPr>
                <w:rFonts w:ascii="Times New Roman" w:cs="Times New Roman" w:hAnsi="Times New Roman"/>
                <w:sz w:val="24"/>
                <w:szCs w:val="24"/>
              </w:rPr>
            </w:pPr>
            <w:r>
              <w:rPr>
                <w:rFonts w:ascii="Times New Roman" w:cs="Times New Roman" w:hAnsi="Times New Roman"/>
                <w:sz w:val="24"/>
                <w:szCs w:val="24"/>
              </w:rPr>
              <w:t>MedicationID</w:t>
            </w:r>
          </w:p>
        </w:tc>
        <w:tc>
          <w:tcPr>
            <w:cnfStyle w:val="000001000000"/>
            <w:tcW w:w="33" w:type="pct"/>
          </w:tcPr>
          <w:p w14:paraId="0000006B">
            <w:pPr>
              <w:rPr>
                <w:rFonts w:ascii="Times New Roman" w:cs="Times New Roman" w:hAnsi="Times New Roman"/>
                <w:sz w:val="24"/>
                <w:szCs w:val="24"/>
              </w:rPr>
            </w:pPr>
            <w:r>
              <w:rPr>
                <w:rFonts w:ascii="Times New Roman" w:cs="Times New Roman" w:hAnsi="Times New Roman"/>
                <w:sz w:val="24"/>
                <w:szCs w:val="24"/>
              </w:rPr>
              <w:t>INT</w:t>
            </w:r>
          </w:p>
        </w:tc>
        <w:tc>
          <w:tcPr>
            <w:cnfStyle w:val="000010000000"/>
            <w:tcW w:w="33" w:type="pct"/>
          </w:tcPr>
          <w:p w14:paraId="0000006C">
            <w:pPr>
              <w:rPr>
                <w:rFonts w:ascii="Times New Roman" w:cs="Times New Roman" w:hAnsi="Times New Roman"/>
                <w:sz w:val="24"/>
                <w:szCs w:val="24"/>
              </w:rPr>
            </w:pPr>
            <w:r>
              <w:rPr>
                <w:rFonts w:ascii="Times New Roman" w:cs="Times New Roman" w:hAnsi="Times New Roman"/>
                <w:sz w:val="24"/>
                <w:szCs w:val="24"/>
              </w:rPr>
              <w:t>Primary Key</w:t>
            </w:r>
          </w:p>
        </w:tc>
      </w:tr>
      <w:tr>
        <w:trPr>
          <w:trHeight w:val="1029" w:hRule="atLeast"/>
        </w:trPr>
        <w:tc>
          <w:tcPr>
            <w:cnfStyle w:val="000010000000"/>
            <w:tcW w:w="33" w:type="pct"/>
          </w:tcPr>
          <w:p w14:paraId="0000006D">
            <w:pPr>
              <w:rPr>
                <w:rFonts w:ascii="Times New Roman" w:cs="Times New Roman" w:hAnsi="Times New Roman"/>
                <w:sz w:val="24"/>
                <w:szCs w:val="24"/>
              </w:rPr>
            </w:pPr>
            <w:r>
              <w:rPr>
                <w:rFonts w:ascii="Times New Roman" w:cs="Times New Roman" w:hAnsi="Times New Roman"/>
                <w:sz w:val="24"/>
                <w:szCs w:val="24"/>
              </w:rPr>
              <w:t>DiagnosisID</w:t>
            </w:r>
          </w:p>
        </w:tc>
        <w:tc>
          <w:tcPr>
            <w:cnfStyle w:val="000001000000"/>
            <w:tcW w:w="33" w:type="pct"/>
          </w:tcPr>
          <w:p w14:paraId="0000006E">
            <w:pPr>
              <w:rPr>
                <w:rFonts w:ascii="Times New Roman" w:cs="Times New Roman" w:hAnsi="Times New Roman"/>
                <w:sz w:val="24"/>
                <w:szCs w:val="24"/>
              </w:rPr>
            </w:pPr>
            <w:r>
              <w:rPr>
                <w:rFonts w:ascii="Times New Roman" w:cs="Times New Roman" w:hAnsi="Times New Roman"/>
                <w:sz w:val="24"/>
                <w:szCs w:val="24"/>
              </w:rPr>
              <w:t>INT</w:t>
            </w:r>
          </w:p>
        </w:tc>
        <w:tc>
          <w:tcPr>
            <w:cnfStyle w:val="000010000000"/>
            <w:tcW w:w="33" w:type="pct"/>
          </w:tcPr>
          <w:p w14:paraId="0000006F">
            <w:pPr>
              <w:rPr>
                <w:rFonts w:ascii="Times New Roman" w:cs="Times New Roman" w:hAnsi="Times New Roman"/>
                <w:sz w:val="24"/>
                <w:szCs w:val="24"/>
              </w:rPr>
            </w:pPr>
            <w:r>
              <w:rPr>
                <w:rFonts w:ascii="Times New Roman" w:cs="Times New Roman" w:hAnsi="Times New Roman"/>
                <w:sz w:val="24"/>
                <w:szCs w:val="24"/>
              </w:rPr>
              <w:t>Foreign Key -&gt; Diagnosis</w:t>
            </w:r>
          </w:p>
        </w:tc>
      </w:tr>
      <w:tr>
        <w:trPr>
          <w:trHeight w:val="681" w:hRule="atLeast"/>
        </w:trPr>
        <w:tc>
          <w:tcPr>
            <w:cnfStyle w:val="000010000000"/>
            <w:tcW w:w="33" w:type="pct"/>
          </w:tcPr>
          <w:p w14:paraId="00000070">
            <w:pPr>
              <w:rPr>
                <w:rFonts w:ascii="Times New Roman" w:cs="Times New Roman" w:hAnsi="Times New Roman"/>
                <w:sz w:val="24"/>
                <w:szCs w:val="24"/>
              </w:rPr>
            </w:pPr>
            <w:r>
              <w:rPr>
                <w:rFonts w:ascii="Times New Roman" w:cs="Times New Roman" w:hAnsi="Times New Roman"/>
                <w:sz w:val="24"/>
                <w:szCs w:val="24"/>
              </w:rPr>
              <w:t>DrugName</w:t>
            </w:r>
          </w:p>
        </w:tc>
        <w:tc>
          <w:tcPr>
            <w:cnfStyle w:val="000001000000"/>
            <w:tcW w:w="33" w:type="pct"/>
          </w:tcPr>
          <w:p w14:paraId="00000071">
            <w:pPr>
              <w:rPr>
                <w:rFonts w:ascii="Times New Roman" w:cs="Times New Roman" w:hAnsi="Times New Roman"/>
                <w:sz w:val="24"/>
                <w:szCs w:val="24"/>
              </w:rPr>
            </w:pPr>
            <w:r>
              <w:rPr>
                <w:rFonts w:ascii="Times New Roman" w:cs="Times New Roman" w:hAnsi="Times New Roman"/>
                <w:sz w:val="24"/>
                <w:szCs w:val="24"/>
              </w:rPr>
              <w:t>VARCHAR</w:t>
            </w:r>
          </w:p>
        </w:tc>
        <w:tc>
          <w:tcPr>
            <w:cnfStyle w:val="000010000000"/>
            <w:tcW w:w="33" w:type="pct"/>
          </w:tcPr>
          <w:p w14:paraId="00000072">
            <w:pPr>
              <w:rPr>
                <w:rFonts w:ascii="Times New Roman" w:cs="Times New Roman" w:hAnsi="Times New Roman"/>
                <w:sz w:val="24"/>
                <w:szCs w:val="24"/>
              </w:rPr>
            </w:pPr>
            <w:r>
              <w:rPr>
                <w:rFonts w:ascii="Times New Roman" w:cs="Times New Roman" w:hAnsi="Times New Roman"/>
                <w:sz w:val="24"/>
                <w:szCs w:val="24"/>
              </w:rPr>
              <w:t>e.g., Paracetamol</w:t>
            </w:r>
          </w:p>
        </w:tc>
      </w:tr>
      <w:tr>
        <w:trPr>
          <w:trHeight w:val="681" w:hRule="atLeast"/>
        </w:trPr>
        <w:tc>
          <w:tcPr>
            <w:cnfStyle w:val="000010000000"/>
            <w:tcW w:w="33" w:type="pct"/>
          </w:tcPr>
          <w:p w14:paraId="00000073">
            <w:pPr>
              <w:rPr>
                <w:rFonts w:ascii="Times New Roman" w:cs="Times New Roman" w:hAnsi="Times New Roman"/>
                <w:sz w:val="24"/>
                <w:szCs w:val="24"/>
              </w:rPr>
            </w:pPr>
            <w:r>
              <w:rPr>
                <w:rFonts w:ascii="Times New Roman" w:cs="Times New Roman" w:hAnsi="Times New Roman"/>
                <w:sz w:val="24"/>
                <w:szCs w:val="24"/>
              </w:rPr>
              <w:t>Dosage</w:t>
            </w:r>
          </w:p>
        </w:tc>
        <w:tc>
          <w:tcPr>
            <w:cnfStyle w:val="000001000000"/>
            <w:tcW w:w="33" w:type="pct"/>
          </w:tcPr>
          <w:p w14:paraId="00000074">
            <w:pPr>
              <w:rPr>
                <w:rFonts w:ascii="Times New Roman" w:cs="Times New Roman" w:hAnsi="Times New Roman"/>
                <w:sz w:val="24"/>
                <w:szCs w:val="24"/>
              </w:rPr>
            </w:pPr>
            <w:r>
              <w:rPr>
                <w:rFonts w:ascii="Times New Roman" w:cs="Times New Roman" w:hAnsi="Times New Roman"/>
                <w:sz w:val="24"/>
                <w:szCs w:val="24"/>
              </w:rPr>
              <w:t>VARCHAR</w:t>
            </w:r>
          </w:p>
        </w:tc>
        <w:tc>
          <w:tcPr>
            <w:cnfStyle w:val="000010000000"/>
            <w:tcW w:w="33" w:type="pct"/>
          </w:tcPr>
          <w:p w14:paraId="00000075">
            <w:pPr>
              <w:rPr>
                <w:rFonts w:ascii="Times New Roman" w:cs="Times New Roman" w:hAnsi="Times New Roman"/>
                <w:sz w:val="24"/>
                <w:szCs w:val="24"/>
              </w:rPr>
            </w:pPr>
            <w:r>
              <w:rPr>
                <w:rFonts w:ascii="Times New Roman" w:cs="Times New Roman" w:hAnsi="Times New Roman"/>
                <w:sz w:val="24"/>
                <w:szCs w:val="24"/>
              </w:rPr>
              <w:t>e.g., 500mg twice daily</w:t>
            </w:r>
          </w:p>
        </w:tc>
      </w:tr>
      <w:tr>
        <w:trPr>
          <w:trHeight w:val="343" w:hRule="atLeast"/>
        </w:trPr>
        <w:tc>
          <w:tcPr>
            <w:cnfStyle w:val="000010000000"/>
            <w:tcW w:w="33" w:type="pct"/>
          </w:tcPr>
          <w:p w14:paraId="00000076">
            <w:pPr>
              <w:rPr>
                <w:rFonts w:ascii="Times New Roman" w:cs="Times New Roman" w:hAnsi="Times New Roman"/>
                <w:sz w:val="24"/>
                <w:szCs w:val="24"/>
              </w:rPr>
            </w:pPr>
            <w:r>
              <w:rPr>
                <w:rFonts w:ascii="Times New Roman" w:cs="Times New Roman" w:hAnsi="Times New Roman"/>
                <w:sz w:val="24"/>
                <w:szCs w:val="24"/>
              </w:rPr>
              <w:t>DurationDays</w:t>
            </w:r>
          </w:p>
        </w:tc>
        <w:tc>
          <w:tcPr>
            <w:cnfStyle w:val="000001000000"/>
            <w:tcW w:w="33" w:type="pct"/>
          </w:tcPr>
          <w:p w14:paraId="00000077">
            <w:pPr>
              <w:rPr>
                <w:rFonts w:ascii="Times New Roman" w:cs="Times New Roman" w:hAnsi="Times New Roman"/>
                <w:sz w:val="24"/>
                <w:szCs w:val="24"/>
              </w:rPr>
            </w:pPr>
            <w:r>
              <w:rPr>
                <w:rFonts w:ascii="Times New Roman" w:cs="Times New Roman" w:hAnsi="Times New Roman"/>
                <w:sz w:val="24"/>
                <w:szCs w:val="24"/>
              </w:rPr>
              <w:t>INT</w:t>
            </w:r>
          </w:p>
        </w:tc>
        <w:tc>
          <w:tcPr>
            <w:cnfStyle w:val="000010000000"/>
            <w:tcW w:w="33" w:type="pct"/>
          </w:tcPr>
          <w:p w14:paraId="00000078">
            <w:pPr>
              <w:rPr>
                <w:rFonts w:ascii="Times New Roman" w:cs="Times New Roman" w:hAnsi="Times New Roman"/>
                <w:sz w:val="24"/>
                <w:szCs w:val="24"/>
              </w:rPr>
            </w:pPr>
          </w:p>
        </w:tc>
      </w:tr>
    </w:tbl>
    <w:p w14:paraId="00000079">
      <w:pPr>
        <w:pStyle w:val="Heading2"/>
        <w:pageBreakBefore w:val="on"/>
        <w:spacing w:before="300" w:beforeAutospacing="0" w:after="150" w:afterAutospacing="0"/>
        <w:rPr>
          <w:rFonts w:ascii="Times New Roman" w:cs="Times New Roman" w:hAnsi="Times New Roman"/>
          <w:b/>
          <w:bCs/>
          <w:color w:val="000000" w:themeColor="text1"/>
          <w:sz w:val="28"/>
          <w:szCs w:val="28"/>
        </w:rPr>
      </w:pPr>
      <w:r>
        <w:rPr>
          <w:rFonts w:ascii="Times New Roman" w:cs="Times New Roman" w:hAnsi="Times New Roman"/>
          <w:b/>
          <w:bCs/>
          <w:color w:val="000000" w:themeColor="text1"/>
          <w:sz w:val="28"/>
          <w:szCs w:val="28"/>
        </w:rPr>
        <w:t>3. Entity-Relationship (ER) Diagram</w:t>
      </w:r>
    </w:p>
    <w:p w14:paraId="0000007A">
      <w:pPr>
        <w:jc w:val="center"/>
        <w:rPr/>
      </w:pPr>
      <w:r>
        <w:rPr/>
        <w:drawing xmlns:mc="http://schemas.openxmlformats.org/markup-compatibility/2006">
          <wp:inline distT="0" distB="0" distL="0" distR="0">
            <wp:extent cx="2667000" cy="73914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rcRect/>
                    <a:stretch>
                      <a:fillRect/>
                    </a:stretch>
                  </pic:blipFill>
                  <pic:spPr>
                    <a:xfrm>
                      <a:off x="0" y="0"/>
                      <a:ext cx="2667000" cy="7391400"/>
                    </a:xfrm>
                    <a:prstGeom prst="rect">
                      <a:avLst/>
                    </a:prstGeom>
                  </pic:spPr>
                </pic:pic>
              </a:graphicData>
            </a:graphic>
          </wp:inline>
        </w:drawing>
      </w:r>
    </w:p>
    <w:p w14:paraId="0000007B">
      <w:pPr>
        <w:pStyle w:val="Heading2"/>
        <w:pageBreakBefore w:val="on"/>
        <w:spacing w:before="400" w:beforeAutospacing="0" w:after="100" w:afterAutospacing="0"/>
        <w:rPr>
          <w:rFonts w:ascii="Times New Roman" w:cs="Times New Roman" w:hAnsi="Times New Roman"/>
          <w:b/>
          <w:bCs/>
          <w:color w:val="000000" w:themeColor="text1"/>
          <w:sz w:val="28"/>
          <w:szCs w:val="28"/>
        </w:rPr>
      </w:pPr>
      <w:r>
        <w:rPr>
          <w:rFonts w:ascii="Times New Roman" w:cs="Times New Roman" w:hAnsi="Times New Roman"/>
          <w:b/>
          <w:bCs/>
          <w:color w:val="000000" w:themeColor="text1"/>
          <w:sz w:val="28"/>
          <w:szCs w:val="28"/>
        </w:rPr>
        <w:t>4. Justification of Key Design Decisions</w:t>
      </w:r>
    </w:p>
    <w:p w14:paraId="0000007C">
      <w:pPr>
        <w:spacing w:before="120" w:beforeAutospacing="0" w:after="80" w:afterAutospacing="0"/>
        <w:rPr>
          <w:rFonts w:ascii="Times New Roman" w:cs="Times New Roman" w:hAnsi="Times New Roman"/>
          <w:sz w:val="24"/>
          <w:szCs w:val="24"/>
        </w:rPr>
      </w:pPr>
      <w:r>
        <w:rPr>
          <w:rFonts w:ascii="Times New Roman" w:cs="Times New Roman" w:hAnsi="Times New Roman"/>
          <w:b/>
          <w:bCs/>
          <w:sz w:val="24"/>
          <w:szCs w:val="24"/>
        </w:rPr>
        <w:t>Primary Keys</w:t>
      </w:r>
    </w:p>
    <w:p w14:paraId="0000007D">
      <w:pPr>
        <w:spacing w:beforeAutospacing="0" w:after="160" w:afterAutospacing="0"/>
        <w:rPr>
          <w:rFonts w:ascii="Times New Roman" w:cs="Times New Roman" w:hAnsi="Times New Roman"/>
          <w:sz w:val="24"/>
          <w:szCs w:val="24"/>
        </w:rPr>
      </w:pPr>
      <w:r>
        <w:rPr>
          <w:rFonts w:ascii="Times New Roman" w:cs="Times New Roman" w:hAnsi="Times New Roman"/>
          <w:sz w:val="24"/>
          <w:szCs w:val="24"/>
        </w:rPr>
        <w:t>Each entity has its own single-column numeric Primary Key (e.g., PatientID, DoctorID). Using a dedicated ID rather than a natural attribute like a phone number ensures every record has a stable, unique identifier that never changes, even if a patient's contact details are updated.</w:t>
      </w:r>
    </w:p>
    <w:p w14:paraId="0000007E">
      <w:pPr>
        <w:spacing w:before="120" w:beforeAutospacing="0" w:after="80" w:afterAutospacing="0"/>
        <w:rPr>
          <w:rFonts w:ascii="Times New Roman" w:cs="Times New Roman" w:hAnsi="Times New Roman"/>
          <w:sz w:val="24"/>
          <w:szCs w:val="24"/>
        </w:rPr>
      </w:pPr>
      <w:r>
        <w:rPr>
          <w:rFonts w:ascii="Times New Roman" w:cs="Times New Roman" w:hAnsi="Times New Roman"/>
          <w:b/>
          <w:bCs/>
          <w:sz w:val="24"/>
          <w:szCs w:val="24"/>
        </w:rPr>
        <w:t>Foreign Keys</w:t>
      </w:r>
    </w:p>
    <w:p w14:paraId="0000007F">
      <w:pPr>
        <w:spacing w:beforeAutospacing="0" w:after="160" w:afterAutospacing="0"/>
        <w:rPr>
          <w:rFonts w:ascii="Times New Roman" w:cs="Times New Roman" w:hAnsi="Times New Roman"/>
          <w:sz w:val="24"/>
          <w:szCs w:val="24"/>
        </w:rPr>
      </w:pPr>
      <w:r>
        <w:rPr>
          <w:rFonts w:ascii="Times New Roman" w:cs="Times New Roman" w:hAnsi="Times New Roman"/>
          <w:sz w:val="24"/>
          <w:szCs w:val="24"/>
        </w:rPr>
        <w:t>Foreign keys link related tables instead of repeating data. For example, Doctor stores a DepartmentID rather than writing the department name directly into every doctor's row. This means the department name is stored once, in the Department table, and if it ever changes, only one row needs to be updated instead of every doctor's record. The same logic applies to Appointment linking to Patient and Doctor, Diagnosis linking to Appointment, and Medication linking to Diagnosis.</w:t>
      </w:r>
    </w:p>
    <w:p w14:paraId="00000080">
      <w:pPr>
        <w:spacing w:before="120" w:beforeAutospacing="0" w:after="80" w:afterAutospacing="0"/>
        <w:rPr>
          <w:rFonts w:ascii="Times New Roman" w:cs="Times New Roman" w:hAnsi="Times New Roman"/>
          <w:sz w:val="24"/>
          <w:szCs w:val="24"/>
        </w:rPr>
      </w:pPr>
      <w:r>
        <w:rPr>
          <w:rFonts w:ascii="Times New Roman" w:cs="Times New Roman" w:hAnsi="Times New Roman"/>
          <w:b/>
          <w:bCs/>
          <w:sz w:val="24"/>
          <w:szCs w:val="24"/>
        </w:rPr>
        <w:t>Normalization (3NF)</w:t>
      </w:r>
    </w:p>
    <w:p w14:paraId="00000081">
      <w:pPr>
        <w:spacing w:beforeAutospacing="0" w:after="100" w:afterAutospacing="0"/>
        <w:rPr>
          <w:rFonts w:ascii="Times New Roman" w:cs="Times New Roman" w:hAnsi="Times New Roman"/>
          <w:sz w:val="24"/>
          <w:szCs w:val="24"/>
        </w:rPr>
      </w:pPr>
      <w:r>
        <w:rPr>
          <w:rFonts w:ascii="Times New Roman" w:cs="Times New Roman" w:hAnsi="Times New Roman"/>
          <w:sz w:val="24"/>
          <w:szCs w:val="24"/>
        </w:rPr>
        <w:t>The schema is normalized to Third Normal Form (3NF) to eliminate data redundancy and prevent update anomalies:</w:t>
      </w:r>
    </w:p>
    <w:p w14:paraId="00000082">
      <w:pPr>
        <w:pStyle w:val="ListParagraph"/>
        <w:numPr>
          <w:ilvl w:val="0"/>
          <w:numId w:val="1"/>
        </w:numPr>
        <w:spacing w:beforeAutospacing="0" w:after="80" w:afterAutospacing="0"/>
        <w:rPr>
          <w:rFonts w:ascii="Times New Roman" w:cs="Times New Roman" w:hAnsi="Times New Roman"/>
          <w:sz w:val="24"/>
          <w:szCs w:val="24"/>
        </w:rPr>
      </w:pPr>
      <w:r>
        <w:rPr>
          <w:rFonts w:ascii="Times New Roman" w:cs="Times New Roman" w:hAnsi="Times New Roman"/>
          <w:sz w:val="24"/>
          <w:szCs w:val="24"/>
        </w:rPr>
        <w:t>1NF: Every attribute holds a single, atomic value (e.g., FirstName and LastName are stored separately rather than one combined "Name" field).</w:t>
      </w:r>
    </w:p>
    <w:p w14:paraId="00000083">
      <w:pPr>
        <w:pStyle w:val="ListParagraph"/>
        <w:numPr>
          <w:ilvl w:val="0"/>
          <w:numId w:val="1"/>
        </w:numPr>
        <w:spacing w:beforeAutospacing="0" w:after="80" w:afterAutospacing="0"/>
        <w:rPr>
          <w:rFonts w:ascii="Times New Roman" w:cs="Times New Roman" w:hAnsi="Times New Roman"/>
          <w:sz w:val="24"/>
          <w:szCs w:val="24"/>
        </w:rPr>
      </w:pPr>
      <w:r>
        <w:rPr>
          <w:rFonts w:ascii="Times New Roman" w:cs="Times New Roman" w:hAnsi="Times New Roman"/>
          <w:sz w:val="24"/>
          <w:szCs w:val="24"/>
        </w:rPr>
        <w:t>2NF: Every non-key attribute depends on the whole primary key. Since all tables use a single-column primary key, there are no partial dependencies.</w:t>
      </w:r>
    </w:p>
    <w:p w14:paraId="00000084">
      <w:pPr>
        <w:pStyle w:val="ListParagraph"/>
        <w:numPr>
          <w:ilvl w:val="0"/>
          <w:numId w:val="1"/>
        </w:numPr>
        <w:spacing w:beforeAutospacing="0" w:after="80" w:afterAutospacing="0"/>
        <w:rPr>
          <w:rFonts w:ascii="Times New Roman" w:cs="Times New Roman" w:hAnsi="Times New Roman"/>
          <w:sz w:val="24"/>
          <w:szCs w:val="24"/>
        </w:rPr>
      </w:pPr>
      <w:r>
        <w:rPr>
          <w:rFonts w:ascii="Times New Roman" w:cs="Times New Roman" w:hAnsi="Times New Roman"/>
          <w:sz w:val="24"/>
          <w:szCs w:val="24"/>
        </w:rPr>
        <w:t>3NF: No non-key attribute depends on another non-key attribute. For example, DepartmentName is not stored in the Doctor table because it depends on DepartmentID, not on DoctorID directly — it belongs in its own Department table.</w:t>
      </w:r>
    </w:p>
    <w:p w14:paraId="00000085">
      <w:pPr>
        <w:spacing w:before="160" w:beforeAutospacing="0" w:after="0" w:afterAutospacing="0"/>
        <w:rPr>
          <w:rFonts w:ascii="Times New Roman" w:cs="Times New Roman" w:hAnsi="Times New Roman"/>
          <w:sz w:val="24"/>
          <w:szCs w:val="24"/>
        </w:rPr>
      </w:pPr>
      <w:r>
        <w:rPr>
          <w:rFonts w:ascii="Times New Roman" w:cs="Times New Roman" w:hAnsi="Times New Roman"/>
          <w:sz w:val="24"/>
          <w:szCs w:val="24"/>
        </w:rPr>
        <w:t>This design keeps the database consistent, avoids repeated data, and makes it easy to update information (such as a department name or a drug's dosage guideline) in exactly one place.</w:t>
      </w:r>
    </w:p>
    <w:sectPr>
      <w:pgSz w:w="12240" w:h="15840" w:orient="portrait"/>
      <w:pgMar w:top="1440" w:right="1440" w:bottom="1440" w:left="144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endnote w:type="separator" w:id="0">
    <w:p w14:paraId="00000003">
      <w:pPr>
        <w:spacing w:beforeAutospacing="0" w:after="0" w:afterAutospacing="0" w:line="240" w:lineRule="auto"/>
        <w:rPr/>
      </w:pPr>
      <w:r>
        <w:rPr>
          <w:rStyle w:val="Endnotereference"/>
        </w:rPr>
        <w:endnoteRef/>
      </w:r>
      <w:r>
        <w:rPr/>
        <w:separator/>
      </w:r>
    </w:p>
  </w:endnote>
  <w:endnote w:type="continuationSeparator" w:id="1">
    <w:p w14:paraId="00000004">
      <w:pPr>
        <w:spacing w:beforeAutospacing="0" w:after="0" w:afterAutospacing="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footnote w:type="separator" w:id="0">
    <w:p w14:paraId="00000001">
      <w:pPr>
        <w:spacing w:beforeAutospacing="0" w:after="0" w:afterAutospacing="0" w:line="240" w:lineRule="auto"/>
        <w:rPr/>
      </w:pPr>
      <w:r>
        <w:rPr>
          <w:rStyle w:val="Footnotereference"/>
        </w:rPr>
        <w:footnoteRef/>
      </w:r>
      <w:r>
        <w:rPr/>
        <w:separator/>
      </w:r>
    </w:p>
  </w:footnote>
  <w:footnote w:type="continuationSeparator" w:id="1">
    <w:p w14:paraId="00000002">
      <w:pPr>
        <w:spacing w:beforeAutospacing="0" w:after="0" w:afterAutospacing="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1">
    <w:name w:val="Heading 1"/>
    <w:basedOn w:val="Normal"/>
    <w:next w:val="Normal"/>
    <w:uiPriority w:val="99"/>
    <w:qFormat w:val="on"/>
    <w:rPr>
      <w:color w:val="2e74b5"/>
      <w:sz w:val="32"/>
      <w:szCs w:val="32"/>
    </w:rPr>
  </w:style>
  <w:style w:type="paragraph" w:styleId="Heading2">
    <w:name w:val="Heading 2"/>
    <w:basedOn w:val="Normal"/>
    <w:next w:val="Normal"/>
    <w:uiPriority w:val="99"/>
    <w:qFormat w:val="on"/>
    <w:rPr>
      <w:color w:val="2e74b5"/>
      <w:sz w:val="26"/>
      <w:szCs w:val="26"/>
    </w:rPr>
  </w:style>
  <w:style w:type="paragraph" w:styleId="Heading3">
    <w:name w:val="Heading 3"/>
    <w:basedOn w:val="Normal"/>
    <w:next w:val="Normal"/>
    <w:uiPriority w:val="99"/>
    <w:qFormat w:val="on"/>
    <w:rPr>
      <w:color w:val="1f4d78"/>
      <w:sz w:val="24"/>
      <w:szCs w:val="24"/>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2.png"/><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8" Type="http://schemas.openxmlformats.org/officeDocument/2006/relationships/fontTable" Target="fontTable.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Gifty Lumor</cp:lastModifiedBy>
</cp:coreProperties>
</file>

<file path=docProps/custom.xml><?xml version="1.0" encoding="utf-8"?>
<Properties xmlns="http://schemas.openxmlformats.org/officeDocument/2006/custom-properties" xmlns:vt="http://schemas.openxmlformats.org/officeDocument/2006/docPropsVTypes"/>
</file>