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C1A07E2" wp14:textId="2678A7F1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220994C"/>
    <w:rsid w:val="2220994C"/>
    <w:rsid w:val="330E6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0994C"/>
  <w15:chartTrackingRefBased/>
  <w15:docId w15:val="{E6610567-E7D9-4E84-8FD0-2F32A5B00D0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2023-04-19T11:05:02.8841381Z</dcterms:created>
  <dcterms:modified xsi:type="dcterms:W3CDTF">2023-04-19T11:09:00.2840301Z</dcterms:modified>
  <dc:creator>Paula Díaz Álvarez</dc:creator>
  <lastModifiedBy>Paula Díaz Álvarez</lastModifiedBy>
</coreProperties>
</file>