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BC" w:rsidRDefault="00DC61BC" w:rsidP="00D04E9D">
      <w:pPr>
        <w:spacing w:afterLines="50" w:after="156"/>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D04E9D">
      <w:pPr>
        <w:spacing w:afterLines="50" w:after="156"/>
        <w:jc w:val="left"/>
        <w:rPr>
          <w:rFonts w:ascii="黑体" w:eastAsia="黑体" w:hAnsi="黑体" w:cs="宋体"/>
          <w:bCs/>
          <w:color w:val="000000"/>
          <w:kern w:val="0"/>
          <w:sz w:val="24"/>
          <w:szCs w:val="24"/>
        </w:rPr>
      </w:pPr>
      <w:r w:rsidRPr="002E6B19">
        <w:rPr>
          <w:rFonts w:ascii="黑体" w:eastAsia="黑体" w:hAnsi="黑体" w:cs="宋体" w:hint="eastAsia"/>
          <w:bCs/>
          <w:color w:val="000000"/>
          <w:kern w:val="0"/>
          <w:sz w:val="24"/>
          <w:szCs w:val="24"/>
        </w:rPr>
        <w:t>专业：</w:t>
      </w:r>
      <w:r w:rsidR="001D674D">
        <w:rPr>
          <w:rFonts w:ascii="黑体" w:eastAsia="黑体" w:hAnsi="黑体" w:cs="宋体" w:hint="eastAsia"/>
          <w:bCs/>
          <w:color w:val="000000"/>
          <w:kern w:val="0"/>
          <w:sz w:val="24"/>
          <w:szCs w:val="24"/>
          <w:u w:val="single"/>
        </w:rPr>
        <w:t>计算机科学与技术</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001D674D" w:rsidRPr="001D674D">
        <w:rPr>
          <w:rFonts w:ascii="黑体" w:eastAsia="黑体" w:hAnsi="黑体" w:cs="宋体" w:hint="eastAsia"/>
          <w:bCs/>
          <w:color w:val="000000"/>
          <w:kern w:val="0"/>
          <w:sz w:val="24"/>
          <w:szCs w:val="24"/>
          <w:u w:val="single"/>
        </w:rPr>
        <w:t>基于神经网络的文本情绪原因识别研究</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DC61BC" w:rsidRDefault="00DC61BC" w:rsidP="00D04E9D">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sidR="006E327C">
        <w:rPr>
          <w:rFonts w:ascii="黑体" w:eastAsia="黑体" w:hAnsi="黑体" w:cs="宋体" w:hint="eastAsia"/>
          <w:bCs/>
          <w:color w:val="000000"/>
          <w:kern w:val="0"/>
          <w:sz w:val="24"/>
          <w:szCs w:val="24"/>
          <w:u w:val="single"/>
        </w:rPr>
        <w:t>史树敏</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Pr>
          <w:rFonts w:ascii="黑体" w:eastAsia="黑体" w:hAnsi="黑体" w:cs="宋体" w:hint="eastAsia"/>
          <w:bCs/>
          <w:color w:val="000000"/>
          <w:kern w:val="0"/>
          <w:sz w:val="24"/>
          <w:szCs w:val="24"/>
          <w:u w:val="single"/>
        </w:rPr>
        <w:t xml:space="preserve"> </w:t>
      </w:r>
      <w:r w:rsidR="006E327C">
        <w:rPr>
          <w:rFonts w:ascii="黑体" w:eastAsia="黑体" w:hAnsi="黑体" w:cs="宋体" w:hint="eastAsia"/>
          <w:bCs/>
          <w:color w:val="000000"/>
          <w:kern w:val="0"/>
          <w:sz w:val="24"/>
          <w:szCs w:val="24"/>
          <w:u w:val="single"/>
        </w:rPr>
        <w:t>胡佳星</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sidR="00A304B3">
        <w:rPr>
          <w:rFonts w:ascii="黑体" w:eastAsia="黑体" w:hAnsi="黑体" w:cs="宋体"/>
          <w:bCs/>
          <w:color w:val="000000"/>
          <w:kern w:val="0"/>
          <w:sz w:val="24"/>
          <w:szCs w:val="24"/>
          <w:u w:val="single"/>
        </w:rPr>
        <w:t>1120141793</w:t>
      </w:r>
      <w:r w:rsidRPr="002E6B19">
        <w:rPr>
          <w:rFonts w:ascii="黑体" w:eastAsia="黑体" w:hAnsi="黑体" w:cs="宋体" w:hint="eastAsia"/>
          <w:bCs/>
          <w:color w:val="000000"/>
          <w:kern w:val="0"/>
          <w:sz w:val="24"/>
          <w:szCs w:val="24"/>
          <w:u w:val="single"/>
        </w:rPr>
        <w:t xml:space="preserve">     </w:t>
      </w:r>
    </w:p>
    <w:p w:rsidR="001C49E9" w:rsidRDefault="001C49E9" w:rsidP="00D04E9D">
      <w:pPr>
        <w:spacing w:afterLines="50" w:after="156"/>
        <w:jc w:val="left"/>
        <w:rPr>
          <w:rFonts w:ascii="黑体" w:eastAsia="黑体" w:hAnsi="黑体" w:cs="宋体"/>
          <w:bCs/>
          <w:color w:val="000000"/>
          <w:kern w:val="0"/>
          <w:sz w:val="28"/>
          <w:szCs w:val="24"/>
        </w:rPr>
      </w:pPr>
    </w:p>
    <w:p w:rsidR="00C214CC" w:rsidRPr="001C49E9" w:rsidRDefault="001C49E9" w:rsidP="00D04E9D">
      <w:pPr>
        <w:spacing w:afterLines="50" w:after="156"/>
        <w:jc w:val="left"/>
        <w:rPr>
          <w:rFonts w:ascii="黑体" w:eastAsia="黑体" w:hAnsi="黑体" w:cs="宋体" w:hint="eastAsia"/>
          <w:bCs/>
          <w:color w:val="000000"/>
          <w:kern w:val="0"/>
          <w:sz w:val="28"/>
          <w:szCs w:val="24"/>
        </w:rPr>
      </w:pPr>
      <w:r w:rsidRPr="001C49E9">
        <w:rPr>
          <w:rFonts w:ascii="黑体" w:eastAsia="黑体" w:hAnsi="黑体" w:cs="宋体" w:hint="eastAsia"/>
          <w:bCs/>
          <w:color w:val="000000"/>
          <w:kern w:val="0"/>
          <w:sz w:val="28"/>
          <w:szCs w:val="24"/>
        </w:rPr>
        <w:t>毕设任务：</w:t>
      </w:r>
    </w:p>
    <w:p w:rsidR="001C49E9" w:rsidRDefault="001C49E9" w:rsidP="001C49E9">
      <w:pPr>
        <w:widowControl/>
        <w:jc w:val="left"/>
        <w:rPr>
          <w:rFonts w:ascii="Calibri" w:eastAsia="宋体" w:hAnsi="Calibri" w:cs="Calibri"/>
          <w:color w:val="000000"/>
          <w:kern w:val="0"/>
          <w:szCs w:val="21"/>
        </w:rPr>
      </w:pPr>
      <w:r w:rsidRPr="001C49E9">
        <w:rPr>
          <w:rFonts w:ascii="Calibri" w:eastAsia="宋体" w:hAnsi="Calibri" w:cs="Calibri" w:hint="eastAsia"/>
          <w:color w:val="000000"/>
          <w:kern w:val="0"/>
          <w:szCs w:val="21"/>
        </w:rPr>
        <w:t xml:space="preserve">1. </w:t>
      </w:r>
      <w:r w:rsidRPr="001C49E9">
        <w:rPr>
          <w:rFonts w:ascii="Calibri" w:eastAsia="宋体" w:hAnsi="Calibri" w:cs="Calibri" w:hint="eastAsia"/>
          <w:color w:val="000000"/>
          <w:kern w:val="0"/>
          <w:szCs w:val="21"/>
        </w:rPr>
        <w:t>调研神经网络常用算法与情绪分类已有模型；</w:t>
      </w:r>
    </w:p>
    <w:p w:rsidR="001C49E9" w:rsidRPr="001C49E9" w:rsidRDefault="001C49E9" w:rsidP="001C49E9">
      <w:pPr>
        <w:widowControl/>
        <w:jc w:val="left"/>
        <w:rPr>
          <w:rFonts w:ascii="Calibri" w:eastAsia="宋体" w:hAnsi="Calibri" w:cs="Calibri" w:hint="eastAsia"/>
          <w:color w:val="000000"/>
          <w:kern w:val="0"/>
          <w:szCs w:val="21"/>
        </w:rPr>
      </w:pPr>
      <w:r w:rsidRPr="001C49E9">
        <w:rPr>
          <w:rFonts w:ascii="Calibri" w:eastAsia="宋体" w:hAnsi="Calibri" w:cs="Calibri" w:hint="eastAsia"/>
          <w:color w:val="000000"/>
          <w:kern w:val="0"/>
          <w:szCs w:val="21"/>
        </w:rPr>
        <w:t xml:space="preserve">2. </w:t>
      </w:r>
      <w:r w:rsidRPr="001C49E9">
        <w:rPr>
          <w:rFonts w:ascii="Calibri" w:eastAsia="宋体" w:hAnsi="Calibri" w:cs="Calibri" w:hint="eastAsia"/>
          <w:color w:val="000000"/>
          <w:kern w:val="0"/>
          <w:szCs w:val="21"/>
        </w:rPr>
        <w:t>调研可用于情绪原因分析的语料资源；</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3. </w:t>
      </w:r>
      <w:r w:rsidRPr="001D674D">
        <w:rPr>
          <w:rFonts w:ascii="宋体" w:eastAsia="宋体" w:hAnsi="宋体" w:cs="Calibri" w:hint="eastAsia"/>
          <w:color w:val="000000"/>
          <w:kern w:val="0"/>
          <w:szCs w:val="21"/>
        </w:rPr>
        <w:t>分析传统情绪归因研究中规则制定、特征抽取和特征空间降维等方面存在的主要问题；</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4. </w:t>
      </w:r>
      <w:r w:rsidRPr="001D674D">
        <w:rPr>
          <w:rFonts w:ascii="宋体" w:eastAsia="宋体" w:hAnsi="宋体" w:cs="Calibri" w:hint="eastAsia"/>
          <w:color w:val="000000"/>
          <w:kern w:val="0"/>
          <w:szCs w:val="21"/>
        </w:rPr>
        <w:t>充分融合文本句子语义信息，对文本进行句子建模；</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5. </w:t>
      </w:r>
      <w:r w:rsidRPr="001D674D">
        <w:rPr>
          <w:rFonts w:ascii="宋体" w:eastAsia="宋体" w:hAnsi="宋体" w:cs="Calibri" w:hint="eastAsia"/>
          <w:color w:val="000000"/>
          <w:kern w:val="0"/>
          <w:szCs w:val="21"/>
        </w:rPr>
        <w:t>通过多个</w:t>
      </w:r>
      <w:r w:rsidRPr="001D674D">
        <w:rPr>
          <w:rFonts w:ascii="Calibri" w:eastAsia="宋体" w:hAnsi="Calibri" w:cs="Calibri"/>
          <w:color w:val="000000"/>
          <w:kern w:val="0"/>
          <w:szCs w:val="21"/>
        </w:rPr>
        <w:t>CNN</w:t>
      </w:r>
      <w:r w:rsidRPr="001D674D">
        <w:rPr>
          <w:rFonts w:ascii="宋体" w:eastAsia="宋体" w:hAnsi="宋体" w:cs="Calibri" w:hint="eastAsia"/>
          <w:color w:val="000000"/>
          <w:kern w:val="0"/>
          <w:szCs w:val="21"/>
        </w:rPr>
        <w:t>集成，实现词向量、卷积、池化等工作，识别情绪原因；</w:t>
      </w:r>
      <w:r w:rsidRPr="001D674D">
        <w:rPr>
          <w:rFonts w:ascii="Calibri" w:eastAsia="宋体" w:hAnsi="Calibri" w:cs="Calibri"/>
          <w:color w:val="000000"/>
          <w:kern w:val="0"/>
          <w:szCs w:val="21"/>
        </w:rPr>
        <w:br/>
        <w:t>6. </w:t>
      </w:r>
      <w:r w:rsidRPr="001D674D">
        <w:rPr>
          <w:rFonts w:ascii="宋体" w:eastAsia="宋体" w:hAnsi="宋体" w:cs="Calibri" w:hint="eastAsia"/>
          <w:color w:val="000000"/>
          <w:kern w:val="0"/>
          <w:szCs w:val="21"/>
        </w:rPr>
        <w:t>完成本科生毕业设计（论文）外文翻译；</w:t>
      </w:r>
    </w:p>
    <w:p w:rsidR="001D674D" w:rsidRPr="001D674D" w:rsidRDefault="001D674D" w:rsidP="001C49E9">
      <w:pPr>
        <w:widowControl/>
        <w:jc w:val="left"/>
        <w:rPr>
          <w:rFonts w:ascii="宋体" w:eastAsia="宋体" w:hAnsi="宋体" w:cs="宋体"/>
          <w:kern w:val="0"/>
          <w:sz w:val="24"/>
          <w:szCs w:val="24"/>
        </w:rPr>
      </w:pPr>
      <w:r w:rsidRPr="001D674D">
        <w:rPr>
          <w:rFonts w:ascii="Calibri" w:eastAsia="宋体" w:hAnsi="Calibri" w:cs="Calibri"/>
          <w:color w:val="000000"/>
          <w:kern w:val="0"/>
          <w:szCs w:val="21"/>
        </w:rPr>
        <w:t>7. </w:t>
      </w:r>
      <w:r w:rsidRPr="001D674D">
        <w:rPr>
          <w:rFonts w:ascii="宋体" w:eastAsia="宋体" w:hAnsi="宋体" w:cs="Calibri" w:hint="eastAsia"/>
          <w:color w:val="000000"/>
          <w:kern w:val="0"/>
          <w:szCs w:val="21"/>
        </w:rPr>
        <w:t>完成毕业设计论文。</w:t>
      </w:r>
    </w:p>
    <w:p w:rsidR="00DC61BC" w:rsidRPr="001C49E9" w:rsidRDefault="001D674D" w:rsidP="001C49E9">
      <w:pPr>
        <w:widowControl/>
        <w:jc w:val="left"/>
        <w:rPr>
          <w:rFonts w:ascii="宋体" w:eastAsia="宋体" w:hAnsi="宋体" w:cs="宋体"/>
          <w:kern w:val="0"/>
          <w:sz w:val="24"/>
          <w:szCs w:val="24"/>
        </w:rPr>
      </w:pPr>
      <w:r w:rsidRPr="001D674D">
        <w:rPr>
          <w:rFonts w:ascii="宋体" w:eastAsia="宋体" w:hAnsi="宋体" w:cs="宋体" w:hint="eastAsia"/>
          <w:color w:val="000000"/>
          <w:kern w:val="0"/>
          <w:sz w:val="18"/>
          <w:szCs w:val="18"/>
        </w:rPr>
        <w:br/>
      </w:r>
      <w:r w:rsidRPr="001D674D">
        <w:rPr>
          <w:rFonts w:ascii="宋体" w:eastAsia="宋体" w:hAnsi="宋体" w:cs="宋体" w:hint="eastAsia"/>
          <w:color w:val="000000"/>
          <w:kern w:val="0"/>
          <w:sz w:val="18"/>
          <w:szCs w:val="18"/>
        </w:rPr>
        <w:br/>
      </w:r>
      <w:r w:rsidRPr="001C49E9">
        <w:rPr>
          <w:rFonts w:ascii="宋体" w:eastAsia="宋体" w:hAnsi="宋体" w:cs="宋体" w:hint="eastAsia"/>
          <w:b/>
          <w:color w:val="000000"/>
          <w:kern w:val="0"/>
          <w:sz w:val="28"/>
          <w:szCs w:val="21"/>
        </w:rPr>
        <w:t>时间安排：</w:t>
      </w:r>
      <w:r w:rsidRPr="001D674D">
        <w:rPr>
          <w:rFonts w:ascii="Calibri" w:eastAsia="宋体" w:hAnsi="Calibri" w:cs="Calibri"/>
          <w:color w:val="000000"/>
          <w:kern w:val="0"/>
          <w:szCs w:val="21"/>
        </w:rPr>
        <w:br/>
        <w:t>2018.1.7</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2018.1.25   </w:t>
      </w:r>
      <w:r w:rsidRPr="001D674D">
        <w:rPr>
          <w:rFonts w:ascii="宋体" w:eastAsia="宋体" w:hAnsi="宋体" w:cs="宋体" w:hint="eastAsia"/>
          <w:color w:val="000000"/>
          <w:kern w:val="0"/>
          <w:szCs w:val="21"/>
        </w:rPr>
        <w:t>查阅研究领域的相关文献和论文，准备开题；</w:t>
      </w:r>
      <w:r w:rsidRPr="001D674D">
        <w:rPr>
          <w:rFonts w:ascii="Calibri" w:eastAsia="宋体" w:hAnsi="Calibri" w:cs="Calibri"/>
          <w:color w:val="000000"/>
          <w:kern w:val="0"/>
          <w:szCs w:val="21"/>
        </w:rPr>
        <w:br/>
        <w:t>2018.1.26</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2018.5.30  </w:t>
      </w:r>
      <w:r w:rsidRPr="001D674D">
        <w:rPr>
          <w:rFonts w:ascii="宋体" w:eastAsia="宋体" w:hAnsi="宋体" w:cs="宋体" w:hint="eastAsia"/>
          <w:color w:val="000000"/>
          <w:kern w:val="0"/>
          <w:szCs w:val="21"/>
        </w:rPr>
        <w:t>基于情绪归因资源库及新型神经网络结构等完成该课题；</w:t>
      </w:r>
      <w:r w:rsidRPr="001D674D">
        <w:rPr>
          <w:rFonts w:ascii="Calibri" w:eastAsia="宋体" w:hAnsi="Calibri" w:cs="Calibri"/>
          <w:color w:val="000000"/>
          <w:kern w:val="0"/>
          <w:szCs w:val="21"/>
        </w:rPr>
        <w:br/>
        <w:t>2018.4.22</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2018.4.28  </w:t>
      </w:r>
      <w:r w:rsidRPr="001D674D">
        <w:rPr>
          <w:rFonts w:ascii="宋体" w:eastAsia="宋体" w:hAnsi="宋体" w:cs="宋体" w:hint="eastAsia"/>
          <w:color w:val="000000"/>
          <w:kern w:val="0"/>
          <w:szCs w:val="21"/>
        </w:rPr>
        <w:t>毕业设计中期检查；</w:t>
      </w:r>
      <w:r w:rsidRPr="001D674D">
        <w:rPr>
          <w:rFonts w:ascii="Calibri" w:eastAsia="宋体" w:hAnsi="Calibri" w:cs="Calibri"/>
          <w:color w:val="000000"/>
          <w:kern w:val="0"/>
          <w:szCs w:val="21"/>
        </w:rPr>
        <w:br/>
        <w:t>2018.4.30             </w:t>
      </w:r>
      <w:r w:rsidRPr="001D674D">
        <w:rPr>
          <w:rFonts w:ascii="宋体" w:eastAsia="宋体" w:hAnsi="宋体" w:cs="宋体" w:hint="eastAsia"/>
          <w:color w:val="000000"/>
          <w:kern w:val="0"/>
          <w:szCs w:val="21"/>
        </w:rPr>
        <w:t>完成程序设计和测试；</w:t>
      </w:r>
      <w:r w:rsidRPr="001D674D">
        <w:rPr>
          <w:rFonts w:ascii="Calibri" w:eastAsia="宋体" w:hAnsi="Calibri" w:cs="Calibri"/>
          <w:color w:val="000000"/>
          <w:kern w:val="0"/>
          <w:szCs w:val="21"/>
        </w:rPr>
        <w:br/>
        <w:t>2018.5.1</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2018.5.30   </w:t>
      </w:r>
      <w:r w:rsidRPr="001D674D">
        <w:rPr>
          <w:rFonts w:ascii="宋体" w:eastAsia="宋体" w:hAnsi="宋体" w:cs="宋体" w:hint="eastAsia"/>
          <w:color w:val="000000"/>
          <w:kern w:val="0"/>
          <w:szCs w:val="21"/>
        </w:rPr>
        <w:t>撰写毕业论文；</w:t>
      </w:r>
      <w:r w:rsidRPr="001D674D">
        <w:rPr>
          <w:rFonts w:ascii="Calibri" w:eastAsia="宋体" w:hAnsi="Calibri" w:cs="Calibri"/>
          <w:color w:val="000000"/>
          <w:kern w:val="0"/>
          <w:szCs w:val="21"/>
        </w:rPr>
        <w:br/>
        <w:t>2018.5.25</w:t>
      </w:r>
      <w:r w:rsidRPr="001D674D">
        <w:rPr>
          <w:rFonts w:ascii="宋体" w:eastAsia="宋体" w:hAnsi="宋体" w:cs="宋体" w:hint="eastAsia"/>
          <w:color w:val="000000"/>
          <w:kern w:val="0"/>
          <w:szCs w:val="21"/>
        </w:rPr>
        <w:t>－</w:t>
      </w:r>
      <w:r w:rsidRPr="001D674D">
        <w:rPr>
          <w:rFonts w:ascii="Calibri" w:eastAsia="宋体" w:hAnsi="Calibri" w:cs="Calibri"/>
          <w:color w:val="000000"/>
          <w:kern w:val="0"/>
          <w:szCs w:val="21"/>
        </w:rPr>
        <w:t>2018.6.15  </w:t>
      </w:r>
      <w:r w:rsidRPr="001D674D">
        <w:rPr>
          <w:rFonts w:ascii="宋体" w:eastAsia="宋体" w:hAnsi="宋体" w:cs="宋体" w:hint="eastAsia"/>
          <w:color w:val="000000"/>
          <w:kern w:val="0"/>
          <w:szCs w:val="21"/>
        </w:rPr>
        <w:t>准备毕业答辩。</w:t>
      </w:r>
    </w:p>
    <w:p w:rsidR="002C5B19" w:rsidRDefault="002C5B19" w:rsidP="00D04E9D">
      <w:pPr>
        <w:spacing w:afterLines="50" w:after="156"/>
        <w:jc w:val="center"/>
        <w:rPr>
          <w:rFonts w:ascii="黑体" w:eastAsia="黑体" w:hAnsi="黑体" w:cs="宋体"/>
          <w:bCs/>
          <w:color w:val="000000"/>
          <w:kern w:val="0"/>
          <w:sz w:val="30"/>
          <w:szCs w:val="30"/>
        </w:rPr>
      </w:pPr>
    </w:p>
    <w:p w:rsidR="002C5B19" w:rsidRDefault="002C5B19" w:rsidP="00D04E9D">
      <w:pPr>
        <w:spacing w:afterLines="50" w:after="156"/>
        <w:jc w:val="center"/>
        <w:rPr>
          <w:rFonts w:ascii="黑体" w:eastAsia="黑体" w:hAnsi="黑体" w:cs="宋体"/>
          <w:bCs/>
          <w:color w:val="000000"/>
          <w:kern w:val="0"/>
          <w:sz w:val="30"/>
          <w:szCs w:val="30"/>
        </w:rPr>
      </w:pPr>
    </w:p>
    <w:p w:rsidR="002C5B19" w:rsidRDefault="002C5B19" w:rsidP="00D04E9D">
      <w:pPr>
        <w:spacing w:afterLines="50" w:after="156"/>
        <w:jc w:val="center"/>
        <w:rPr>
          <w:rFonts w:ascii="黑体" w:eastAsia="黑体" w:hAnsi="黑体" w:cs="宋体"/>
          <w:bCs/>
          <w:color w:val="000000"/>
          <w:kern w:val="0"/>
          <w:sz w:val="30"/>
          <w:szCs w:val="30"/>
        </w:rPr>
      </w:pPr>
    </w:p>
    <w:p w:rsidR="002C5B19" w:rsidRPr="00EB622C" w:rsidRDefault="002C5B19" w:rsidP="00D04E9D">
      <w:pPr>
        <w:spacing w:afterLines="50" w:after="156"/>
        <w:jc w:val="center"/>
        <w:rPr>
          <w:rFonts w:ascii="黑体" w:eastAsia="黑体" w:hAnsi="黑体" w:cs="宋体" w:hint="eastAsia"/>
          <w:bCs/>
          <w:color w:val="000000"/>
          <w:kern w:val="0"/>
          <w:sz w:val="30"/>
          <w:szCs w:val="30"/>
        </w:rPr>
      </w:pPr>
      <w:bookmarkStart w:id="0" w:name="_GoBack"/>
      <w:bookmarkEnd w:id="0"/>
    </w:p>
    <w:p w:rsidR="002C5B19" w:rsidRDefault="002C5B19" w:rsidP="002C5B19">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2C5B19">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8E500A"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sidR="00BB52FA">
              <w:rPr>
                <w:rFonts w:ascii="仿宋_GB2312" w:eastAsia="仿宋_GB2312" w:hAnsi="宋体" w:cs="宋体" w:hint="eastAsia"/>
                <w:color w:val="000000"/>
                <w:kern w:val="0"/>
                <w:sz w:val="24"/>
                <w:szCs w:val="24"/>
              </w:rPr>
              <w:t>-</w:t>
            </w:r>
            <w:r w:rsidR="00BB52FA">
              <w:rPr>
                <w:rFonts w:ascii="仿宋_GB2312" w:eastAsia="仿宋_GB2312" w:hAnsi="宋体" w:cs="宋体"/>
                <w:color w:val="000000"/>
                <w:kern w:val="0"/>
                <w:sz w:val="24"/>
                <w:szCs w:val="24"/>
              </w:rPr>
              <w:t>15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EA0F8F" w:rsidP="00EA0F8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sidR="00BB52FA">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w:t>
            </w:r>
            <w:r w:rsidR="000400C3">
              <w:rPr>
                <w:rFonts w:ascii="仿宋_GB2312" w:eastAsia="仿宋_GB2312" w:hAnsi="宋体" w:cs="宋体"/>
                <w:color w:val="000000"/>
                <w:kern w:val="0"/>
                <w:sz w:val="24"/>
                <w:szCs w:val="24"/>
              </w:rPr>
              <w:t>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782AF5">
              <w:rPr>
                <w:rFonts w:ascii="仿宋_GB2312" w:eastAsia="仿宋_GB2312" w:hAnsi="宋体" w:cs="宋体"/>
                <w:color w:val="000000"/>
                <w:kern w:val="0"/>
                <w:sz w:val="24"/>
                <w:szCs w:val="24"/>
              </w:rPr>
              <w:t>0</w:t>
            </w:r>
            <w:r>
              <w:rPr>
                <w:rFonts w:ascii="仿宋_GB2312" w:eastAsia="仿宋_GB2312" w:hAnsi="宋体" w:cs="宋体" w:hint="eastAsia"/>
                <w:color w:val="000000"/>
                <w:kern w:val="0"/>
                <w:sz w:val="24"/>
                <w:szCs w:val="24"/>
              </w:rPr>
              <w:t>-</w:t>
            </w:r>
            <w:r w:rsidR="00782AF5">
              <w:rPr>
                <w:rFonts w:ascii="仿宋_GB2312" w:eastAsia="仿宋_GB2312" w:hAnsi="宋体" w:cs="宋体"/>
                <w:color w:val="000000"/>
                <w:kern w:val="0"/>
                <w:sz w:val="24"/>
                <w:szCs w:val="24"/>
              </w:rPr>
              <w:t>1</w:t>
            </w:r>
            <w:r>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33FD"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Pr>
          <w:rFonts w:ascii="黑体" w:eastAsia="黑体" w:hAnsi="黑体" w:cs="宋体" w:hint="eastAsia"/>
          <w:bCs/>
          <w:color w:val="000000"/>
          <w:kern w:val="0"/>
          <w:sz w:val="30"/>
          <w:szCs w:val="30"/>
        </w:rPr>
        <w:t>物联网工程专业</w:t>
      </w:r>
      <w:r w:rsidRPr="002E6B19">
        <w:rPr>
          <w:rFonts w:ascii="黑体" w:eastAsia="黑体" w:hAnsi="黑体" w:cs="宋体" w:hint="eastAsia"/>
          <w:bCs/>
          <w:color w:val="000000"/>
          <w:kern w:val="0"/>
          <w:sz w:val="30"/>
          <w:szCs w:val="30"/>
        </w:rPr>
        <w:t>本科生</w:t>
      </w:r>
    </w:p>
    <w:p w:rsidR="00DC33FD" w:rsidRPr="002E6B19"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DC33FD" w:rsidRPr="008C3688" w:rsidTr="005D7496">
        <w:trPr>
          <w:jc w:val="center"/>
        </w:trPr>
        <w:tc>
          <w:tcPr>
            <w:tcW w:w="76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DC33FD" w:rsidRPr="008C3688"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DC33FD" w:rsidRPr="00871C49" w:rsidTr="005D7496">
        <w:trPr>
          <w:jc w:val="center"/>
        </w:trPr>
        <w:tc>
          <w:tcPr>
            <w:tcW w:w="764" w:type="pct"/>
            <w:vAlign w:val="center"/>
          </w:tcPr>
          <w:p w:rsidR="00DC33FD" w:rsidRPr="008C3688" w:rsidRDefault="00DC33FD" w:rsidP="005D7496">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指标点2.1.能够将数学和自然科学基础知识应用于正确表述复杂工程问题；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指标点2.2.能够运用科学原理和方法，通过实验识别和判断复杂工程问题的关键环节与性能指标；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指标点2.3.能够将物联网复杂工程问题进行抽象化，建立合理的模型； </w:t>
            </w:r>
          </w:p>
          <w:p w:rsidR="003A1823" w:rsidRP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指标点2.4.能够针对工程问题的数学模型，计算其核心参数，分析其合理性、验证其有效性。</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指标点3.1.能够运用物联网系统的核心专业知识，从整体的角度设计物联网工程问题的解决方案；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指标点3.2.能够运用计算机系统软件的运作机理，设计满足特定需求的软件模块；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指标点3.3.能够运用物联网硬件相关知识，解决软硬件结合工程问题； </w:t>
            </w:r>
          </w:p>
          <w:p w:rsidR="00DC33FD" w:rsidRPr="006C3CF0"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指标点3.4.掌握计算机网络及应用知识，能够选择合适的技术手段，运用于基于网络的应用系统的设 计，并在其中体现创新思维；</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9B08B0"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287BB0"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021905" w:rsidRDefault="00DC33FD" w:rsidP="00B94843">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w:t>
            </w:r>
            <w:r w:rsidR="00B94843">
              <w:rPr>
                <w:rFonts w:ascii="仿宋_GB2312" w:eastAsia="仿宋_GB2312" w:hAnsi="宋体" w:cs="宋体" w:hint="eastAsia"/>
                <w:color w:val="000000"/>
                <w:kern w:val="0"/>
                <w:sz w:val="24"/>
                <w:szCs w:val="24"/>
              </w:rPr>
              <w:t>物联网</w:t>
            </w:r>
            <w:r w:rsidRPr="00021905">
              <w:rPr>
                <w:rFonts w:ascii="仿宋_GB2312" w:eastAsia="仿宋_GB2312" w:hAnsi="宋体" w:cs="宋体" w:hint="eastAsia"/>
                <w:color w:val="000000"/>
                <w:kern w:val="0"/>
                <w:sz w:val="24"/>
                <w:szCs w:val="24"/>
              </w:rPr>
              <w:t>专业工程实践和复杂问题解决方案对社会、健康、安全和文化的影响。</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DC33FD" w:rsidRPr="008C3688" w:rsidRDefault="00DC33FD" w:rsidP="00800FA6">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w:t>
            </w:r>
            <w:r w:rsidR="00800FA6">
              <w:rPr>
                <w:rFonts w:ascii="仿宋_GB2312" w:eastAsia="仿宋_GB2312" w:hAnsi="宋体" w:cs="宋体" w:hint="eastAsia"/>
                <w:color w:val="000000"/>
                <w:kern w:val="0"/>
                <w:sz w:val="24"/>
                <w:szCs w:val="24"/>
              </w:rPr>
              <w:t>物联网</w:t>
            </w:r>
            <w:r w:rsidRPr="004C5606">
              <w:rPr>
                <w:rFonts w:ascii="仿宋_GB2312" w:eastAsia="仿宋_GB2312" w:hAnsi="宋体" w:cs="宋体" w:hint="eastAsia"/>
                <w:color w:val="000000"/>
                <w:kern w:val="0"/>
                <w:sz w:val="24"/>
                <w:szCs w:val="24"/>
              </w:rPr>
              <w:t>工程问题进行有效沟通和交流，能够通过撰写报告、设计文稿，陈述发言等方式清晰表述计算机软硬件系统工程的解决方案，并能回答质询。</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p w:rsidR="00DC61BC" w:rsidRDefault="008C3688" w:rsidP="0066292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lastRenderedPageBreak/>
        <w:t>注：</w:t>
      </w:r>
    </w:p>
    <w:p w:rsidR="00DC61BC"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（1）专业为“计算机科学与技术”或者“物联网工程”。</w:t>
      </w:r>
    </w:p>
    <w:p w:rsidR="00DC61BC" w:rsidRPr="0066292A"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（2）任务书部分应与教务系统中填写的内容一致。</w:t>
      </w:r>
    </w:p>
    <w:p w:rsidR="008C3688" w:rsidRDefault="00DC61BC"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w:t>
      </w:r>
      <w:r w:rsidR="00082A41" w:rsidRPr="00082A41">
        <w:rPr>
          <w:rFonts w:ascii="仿宋_GB2312" w:eastAsia="仿宋_GB2312" w:hAnsi="宋体" w:cs="宋体" w:hint="eastAsia"/>
          <w:color w:val="000000"/>
          <w:kern w:val="0"/>
          <w:szCs w:val="21"/>
        </w:rPr>
        <w:t>出题教师根据题目任务具体情况在总分为100份的条件下在范围内调整</w:t>
      </w:r>
      <w:r>
        <w:rPr>
          <w:rFonts w:ascii="仿宋_GB2312" w:eastAsia="仿宋_GB2312" w:hAnsi="宋体" w:cs="宋体" w:hint="eastAsia"/>
          <w:color w:val="000000"/>
          <w:kern w:val="0"/>
          <w:szCs w:val="21"/>
        </w:rPr>
        <w:t>指标点分值</w:t>
      </w:r>
      <w:r w:rsidR="00082A41"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题目申报阶段只需要填写分值。</w:t>
      </w:r>
      <w:r w:rsidRPr="00082A41">
        <w:rPr>
          <w:rFonts w:ascii="仿宋_GB2312" w:eastAsia="仿宋_GB2312" w:hAnsi="宋体" w:cs="宋体" w:hint="eastAsia"/>
          <w:color w:val="000000"/>
          <w:kern w:val="0"/>
          <w:szCs w:val="21"/>
        </w:rPr>
        <w:t>学生自评和教师评价采取五级评分制，评定等级为“优、良、中、及格、不及格”</w:t>
      </w:r>
      <w:r>
        <w:rPr>
          <w:rFonts w:ascii="仿宋_GB2312" w:eastAsia="仿宋_GB2312" w:hAnsi="宋体" w:cs="宋体" w:hint="eastAsia"/>
          <w:color w:val="000000"/>
          <w:kern w:val="0"/>
          <w:szCs w:val="21"/>
        </w:rPr>
        <w:t>，答辩前分别由学生和教师填写</w:t>
      </w:r>
      <w:r w:rsidRPr="00082A41">
        <w:rPr>
          <w:rFonts w:ascii="仿宋_GB2312" w:eastAsia="仿宋_GB2312" w:hAnsi="宋体" w:cs="宋体" w:hint="eastAsia"/>
          <w:color w:val="000000"/>
          <w:kern w:val="0"/>
          <w:szCs w:val="21"/>
        </w:rPr>
        <w:t>。</w:t>
      </w:r>
    </w:p>
    <w:p w:rsidR="00126CC4" w:rsidRDefault="00126CC4"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w:t>
      </w:r>
      <w:r w:rsidR="00E25559" w:rsidRPr="00E25559">
        <w:rPr>
          <w:rFonts w:ascii="仿宋_GB2312" w:eastAsia="仿宋_GB2312" w:hAnsi="宋体" w:cs="宋体" w:hint="eastAsia"/>
          <w:color w:val="000000"/>
          <w:kern w:val="0"/>
          <w:szCs w:val="21"/>
        </w:rPr>
        <w:t>毕业设计（论文）</w:t>
      </w:r>
      <w:r w:rsidR="00E25559">
        <w:rPr>
          <w:rFonts w:ascii="仿宋_GB2312" w:eastAsia="仿宋_GB2312" w:hAnsi="宋体" w:cs="宋体" w:hint="eastAsia"/>
          <w:color w:val="000000"/>
          <w:kern w:val="0"/>
          <w:szCs w:val="21"/>
        </w:rPr>
        <w:t>应覆盖所有的毕业要求，其中毕业要求2和毕业要求3分别选择一个指标点即可。</w:t>
      </w:r>
    </w:p>
    <w:p w:rsidR="00DC61BC" w:rsidRPr="00DC61BC" w:rsidRDefault="00DC61BC" w:rsidP="0066292A">
      <w:pPr>
        <w:rPr>
          <w:rFonts w:ascii="仿宋_GB2312" w:eastAsia="仿宋_GB2312" w:hAnsi="宋体" w:cs="宋体"/>
          <w:color w:val="000000"/>
          <w:kern w:val="0"/>
          <w:szCs w:val="21"/>
        </w:rPr>
      </w:pPr>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342" w:rsidRDefault="00EA6342" w:rsidP="00245777">
      <w:r>
        <w:separator/>
      </w:r>
    </w:p>
  </w:endnote>
  <w:endnote w:type="continuationSeparator" w:id="0">
    <w:p w:rsidR="00EA6342" w:rsidRDefault="00EA6342"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342" w:rsidRDefault="00EA6342" w:rsidP="00245777">
      <w:r>
        <w:separator/>
      </w:r>
    </w:p>
  </w:footnote>
  <w:footnote w:type="continuationSeparator" w:id="0">
    <w:p w:rsidR="00EA6342" w:rsidRDefault="00EA6342"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5922"/>
    <w:rsid w:val="0001345C"/>
    <w:rsid w:val="00021905"/>
    <w:rsid w:val="0002232F"/>
    <w:rsid w:val="000400C3"/>
    <w:rsid w:val="00082A41"/>
    <w:rsid w:val="000F4ADD"/>
    <w:rsid w:val="00126CC4"/>
    <w:rsid w:val="00184CE6"/>
    <w:rsid w:val="001C49E9"/>
    <w:rsid w:val="001C54ED"/>
    <w:rsid w:val="001D674D"/>
    <w:rsid w:val="00212FB8"/>
    <w:rsid w:val="00245777"/>
    <w:rsid w:val="00287BB0"/>
    <w:rsid w:val="002C5B19"/>
    <w:rsid w:val="002E6B19"/>
    <w:rsid w:val="003443BB"/>
    <w:rsid w:val="0036484C"/>
    <w:rsid w:val="00385DD2"/>
    <w:rsid w:val="003A1823"/>
    <w:rsid w:val="003E6775"/>
    <w:rsid w:val="00422307"/>
    <w:rsid w:val="004274FF"/>
    <w:rsid w:val="00450513"/>
    <w:rsid w:val="0049047C"/>
    <w:rsid w:val="004C5606"/>
    <w:rsid w:val="004D20D4"/>
    <w:rsid w:val="00543DE4"/>
    <w:rsid w:val="005601E3"/>
    <w:rsid w:val="005A4DB2"/>
    <w:rsid w:val="00617762"/>
    <w:rsid w:val="0066292A"/>
    <w:rsid w:val="006C3CF0"/>
    <w:rsid w:val="006E327C"/>
    <w:rsid w:val="006E7E91"/>
    <w:rsid w:val="00714A57"/>
    <w:rsid w:val="00782AF5"/>
    <w:rsid w:val="00795A0C"/>
    <w:rsid w:val="00800FA6"/>
    <w:rsid w:val="008C3688"/>
    <w:rsid w:val="008E500A"/>
    <w:rsid w:val="00961A5B"/>
    <w:rsid w:val="00984668"/>
    <w:rsid w:val="00993E4F"/>
    <w:rsid w:val="009B08B0"/>
    <w:rsid w:val="009E0DCC"/>
    <w:rsid w:val="00A15ABF"/>
    <w:rsid w:val="00A304B3"/>
    <w:rsid w:val="00A422E7"/>
    <w:rsid w:val="00A74C4F"/>
    <w:rsid w:val="00A750F7"/>
    <w:rsid w:val="00A87483"/>
    <w:rsid w:val="00AA2291"/>
    <w:rsid w:val="00AB4C9E"/>
    <w:rsid w:val="00AB6A1A"/>
    <w:rsid w:val="00AE0CC2"/>
    <w:rsid w:val="00B801D1"/>
    <w:rsid w:val="00B94843"/>
    <w:rsid w:val="00BB52FA"/>
    <w:rsid w:val="00C12ADD"/>
    <w:rsid w:val="00C214CC"/>
    <w:rsid w:val="00C84E6B"/>
    <w:rsid w:val="00C87E13"/>
    <w:rsid w:val="00C9306F"/>
    <w:rsid w:val="00CB1342"/>
    <w:rsid w:val="00CD3BCD"/>
    <w:rsid w:val="00D04E9D"/>
    <w:rsid w:val="00D15D3E"/>
    <w:rsid w:val="00D16DE9"/>
    <w:rsid w:val="00D247FB"/>
    <w:rsid w:val="00D33036"/>
    <w:rsid w:val="00D37E86"/>
    <w:rsid w:val="00D41372"/>
    <w:rsid w:val="00DA5922"/>
    <w:rsid w:val="00DC33FD"/>
    <w:rsid w:val="00DC61BC"/>
    <w:rsid w:val="00E0584B"/>
    <w:rsid w:val="00E25559"/>
    <w:rsid w:val="00EA0F8F"/>
    <w:rsid w:val="00EA6342"/>
    <w:rsid w:val="00EB622C"/>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30AF7"/>
  <w15:docId w15:val="{76992562-8152-406E-A70A-972A89A2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 w:type="paragraph" w:styleId="ab">
    <w:name w:val="Normal (Web)"/>
    <w:basedOn w:val="a"/>
    <w:uiPriority w:val="99"/>
    <w:semiHidden/>
    <w:unhideWhenUsed/>
    <w:rsid w:val="001D67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胡佳星</cp:lastModifiedBy>
  <cp:revision>44</cp:revision>
  <cp:lastPrinted>2016-11-24T06:29:00Z</cp:lastPrinted>
  <dcterms:created xsi:type="dcterms:W3CDTF">2016-12-13T06:58:00Z</dcterms:created>
  <dcterms:modified xsi:type="dcterms:W3CDTF">2018-03-21T04:44:00Z</dcterms:modified>
</cp:coreProperties>
</file>