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6h536hfbx43" w:id="0"/>
      <w:bookmarkEnd w:id="0"/>
      <w:r w:rsidDel="00000000" w:rsidR="00000000" w:rsidRPr="00000000">
        <w:rPr>
          <w:rtl w:val="0"/>
        </w:rPr>
        <w:t xml:space="preserve">4. LGPD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Este capítulo é orientação técnica, não parecer jurídico. </w:t>
      </w:r>
      <w:r w:rsidDel="00000000" w:rsidR="00000000" w:rsidRPr="00000000">
        <w:rPr>
          <w:b w:val="1"/>
          <w:bCs w:val="1"/>
          <w:rtl w:val="0"/>
        </w:rPr>
        <w:t xml:space="preserve">Valide com o Encarregado (DPO) da Missão: Samuel Rees, da DataGuardian.</w:t>
      </w:r>
      <w:r w:rsidDel="00000000" w:rsidR="00000000" w:rsidRPr="00000000">
        <w:rPr>
          <w:rtl w:val="0"/>
        </w:rPr>
        <w:t xml:space="preserve"> Sugestão: enviar este documento a ele na terça (20/10) e pedir retorno até sexta, antes do go-live.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rr060gnnz8q" w:id="1"/>
      <w:bookmarkEnd w:id="1"/>
      <w:r w:rsidDel="00000000" w:rsidR="00000000" w:rsidRPr="00000000">
        <w:rPr>
          <w:rtl w:val="0"/>
        </w:rPr>
        <w:t xml:space="preserve">4.1 Dados pessoais tratados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Nome, e-mail, identificador do 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(JIT)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Identificação e comunicação no atendimento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 (escola/obra) e 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Informado no 1º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Roteamento, filtros e relatórios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dos tickets e anexos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Colaboradores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terceiros mencionados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Digitado ou enviado pelo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Prestação do suporte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e e-mail de terceiros (externos)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Terceiros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recebido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 do chamado aberto por eles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E-mails recebidos (cabeçalhos, corpo, anexos,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bruto)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Colaboradores e terceiros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Caixa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Prestação do suporte e rastreabilidade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e timestamps de 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Gerado pelo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 e auditoria (art. 46)</w:t>
            </w:r>
          </w:p>
        </w:tc>
      </w:tr>
    </w:tbl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Ponto de atenção específico da Missão:</w:t>
      </w:r>
      <w:r w:rsidDel="00000000" w:rsidR="00000000" w:rsidRPr="00000000">
        <w:rPr>
          <w:rtl w:val="0"/>
        </w:rPr>
        <w:t xml:space="preserve"> as obras salesianas atendem crianças e adolescentes (escolas e projetos sociais). Tickets de suporte (ex.: "erro ao lançar a nota do aluno X", com print) podem conter </w:t>
      </w:r>
      <w:r w:rsidDel="00000000" w:rsidR="00000000" w:rsidRPr="00000000">
        <w:rPr>
          <w:b w:val="1"/>
          <w:bCs w:val="1"/>
          <w:rtl w:val="0"/>
        </w:rPr>
        <w:t xml:space="preserve">dados de menores</w:t>
      </w:r>
      <w:r w:rsidDel="00000000" w:rsidR="00000000" w:rsidRPr="00000000">
        <w:rPr>
          <w:rtl w:val="0"/>
        </w:rPr>
        <w:t xml:space="preserve"> (art. 14) e eventualmente </w:t>
      </w:r>
      <w:r w:rsidDel="00000000" w:rsidR="00000000" w:rsidRPr="00000000">
        <w:rPr>
          <w:b w:val="1"/>
          <w:bCs w:val="1"/>
          <w:rtl w:val="0"/>
        </w:rPr>
        <w:t xml:space="preserve">dados sensíveis</w:t>
      </w:r>
      <w:r w:rsidDel="00000000" w:rsidR="00000000" w:rsidRPr="00000000">
        <w:rPr>
          <w:rtl w:val="0"/>
        </w:rPr>
        <w:t xml:space="preserve"> (saúde, religião – art. 5º, II). O help desk não tem essa finalidade, mas vai recebê-los por acidente. Mitigações: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Aviso visível no formulário de abertura: </w:t>
      </w:r>
      <w:r w:rsidDel="00000000" w:rsidR="00000000" w:rsidRPr="00000000">
        <w:rPr>
          <w:i w:val="1"/>
          <w:iCs w:val="1"/>
          <w:rtl w:val="0"/>
        </w:rPr>
        <w:t xml:space="preserve">"Não inclua dados pessoais de alunos, atendidos ou informações de saúde, a menos que sejam indispensáveis para resolver o problema."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Controle de acesso estrito, em que o solicitante só vê os próprios tickets (já previsto).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Anonimização sob demanda (Fase 2, ver 4.3).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mxm593g3i2ry" w:id="2"/>
      <w:bookmarkEnd w:id="2"/>
      <w:r w:rsidDel="00000000" w:rsidR="00000000" w:rsidRPr="00000000">
        <w:rPr>
          <w:rtl w:val="0"/>
        </w:rPr>
        <w:t xml:space="preserve">4.2 Base legal e retenção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legal sugerida: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legítimo interesse</w:t>
      </w:r>
      <w:r w:rsidDel="00000000" w:rsidR="00000000" w:rsidRPr="00000000">
        <w:rPr>
          <w:rtl w:val="0"/>
        </w:rPr>
        <w:t xml:space="preserve"> (art. 7º, IX) para o suporte interno à operação da instituição. Alternativamente, </w:t>
      </w:r>
      <w:r w:rsidDel="00000000" w:rsidR="00000000" w:rsidRPr="00000000">
        <w:rPr>
          <w:b w:val="1"/>
          <w:bCs w:val="1"/>
          <w:rtl w:val="0"/>
        </w:rPr>
        <w:t xml:space="preserve">execução de contrato</w:t>
      </w:r>
      <w:r w:rsidDel="00000000" w:rsidR="00000000" w:rsidRPr="00000000">
        <w:rPr>
          <w:rtl w:val="0"/>
        </w:rPr>
        <w:t xml:space="preserve"> (art. 7º, V) no contexto da relação de trabalho. Registre a escolha no inventário de dados (ROPA) da Missão.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Retenção:</w:t>
      </w:r>
      <w:r w:rsidDel="00000000" w:rsidR="00000000" w:rsidRPr="00000000">
        <w:rPr>
          <w:rtl w:val="0"/>
        </w:rPr>
        <w:t xml:space="preserve"> conforme definido, </w:t>
      </w:r>
      <w:r w:rsidDel="00000000" w:rsidR="00000000" w:rsidRPr="00000000">
        <w:rPr>
          <w:b w:val="1"/>
          <w:bCs w:val="1"/>
          <w:rtl w:val="0"/>
        </w:rPr>
        <w:t xml:space="preserve">segue o padrão da lei</w:t>
      </w:r>
      <w:r w:rsidDel="00000000" w:rsidR="00000000" w:rsidRPr="00000000">
        <w:rPr>
          <w:rtl w:val="0"/>
        </w:rPr>
        <w:t xml:space="preserve">. A LGPD não fixa prazo: os dados são mantidos enquanto necessários à finalidade, e o tratamento termina quando ela é alcançada (arts. 15 e 16). A conservação é permitida para cumprimento de obrigação legal e para exercício de direitos.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Implementação no MVP:</w:t>
      </w:r>
      <w:r w:rsidDel="00000000" w:rsidR="00000000" w:rsidRPr="00000000">
        <w:rPr>
          <w:rtl w:val="0"/>
        </w:rPr>
        <w:t xml:space="preserve"> nenhuma exclusão automática. Registre no ROPA que o histórico de tickets é mantido como base de conhecimento operacional e auditoria.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se o DPO definir um prazo, um job de anonimização de tickets fechados há mais de N anos.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Operadores e suboperadores:</w:t>
      </w:r>
      <w:r w:rsidDel="00000000" w:rsidR="00000000" w:rsidRPr="00000000">
        <w:rPr>
          <w:rtl w:val="0"/>
        </w:rPr>
        <w:t xml:space="preserve"> a Magalu Cloud (infraestrutura, dados em repouso no Brasil) e o Google (login federado e envio das notificações pelo Gmail). As notificações contêm trechos dos tickets e transitam pela infraestrutura do Google, que já é o provedor de e-mail da Missão, então a transferência internacional (art. 33) tende a já estar coberta pelo enquadramento atual do Workspace. Confirme com o DPO. Como o e-mail é o canal principal, o corpo das respostas </w:t>
      </w:r>
      <w:r w:rsidDel="00000000" w:rsidR="00000000" w:rsidRPr="00000000">
        <w:rPr>
          <w:b w:val="1"/>
          <w:bCs w:val="1"/>
          <w:rtl w:val="0"/>
        </w:rPr>
        <w:t xml:space="preserve">vai</w:t>
      </w:r>
      <w:r w:rsidDel="00000000" w:rsidR="00000000" w:rsidRPr="00000000">
        <w:rPr>
          <w:rtl w:val="0"/>
        </w:rPr>
        <w:t xml:space="preserve"> no e-mail,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bruto de cada mensagem recebida fica no Object Storage pelo mesmo tempo que o ticket. Oriente os agentes a não colocar dados sensíveis nas respostas quando não for indispensável.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m0dz1c8tw0ki" w:id="3"/>
      <w:bookmarkEnd w:id="3"/>
      <w:r w:rsidDel="00000000" w:rsidR="00000000" w:rsidRPr="00000000">
        <w:rPr>
          <w:rtl w:val="0"/>
        </w:rPr>
        <w:t xml:space="preserve">4.3 Direitos do titular (art. 18)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atender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Confirmação e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próprio portal mostra os tickets do solicitante. Um export JSON por usuário fica no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Portal: MVP · Export: 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e e-mail no Zitadel (sincroniza no login), setor no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Anonimização ou eliminação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Ação de admin: substitui nome e e-mail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Titular anonimizado #&lt;id&gt;</w:t>
            </w:r>
            <w:r w:rsidDel="00000000" w:rsidR="00000000" w:rsidRPr="00000000">
              <w:rPr>
                <w:rtl w:val="0"/>
              </w:rPr>
              <w:t xml:space="preserve">, remove anexos e 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brutos, e redige trechos do corpo quando necessário.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Mantém</w:t>
            </w:r>
            <w:r w:rsidDel="00000000" w:rsidR="00000000" w:rsidRPr="00000000">
              <w:rPr>
                <w:rtl w:val="0"/>
              </w:rPr>
              <w:t xml:space="preserve"> o ticket e os eventos para integridade da auditoria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Informação sobre compartilhamento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Documental (ROPA)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ufhxxpjmhoba" w:id="4"/>
      <w:bookmarkEnd w:id="4"/>
      <w:r w:rsidDel="00000000" w:rsidR="00000000" w:rsidRPr="00000000">
        <w:rPr>
          <w:rtl w:val="0"/>
        </w:rPr>
        <w:t xml:space="preserve">4.4 Segurança (art. 46) — requisitos técnicos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TLS em todos os endpoints (cert-manager)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Autenticação centralizada no Zitadel, com MFA para agentes, supervisores e admins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Autorização no backend em toda consulta (testes de IDOR obrigatórios)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ticket_events</w:t>
      </w:r>
      <w:r w:rsidDel="00000000" w:rsidR="00000000" w:rsidRPr="00000000">
        <w:rPr>
          <w:rtl w:val="0"/>
        </w:rPr>
        <w:t xml:space="preserve"> append-only, com ator, IP e timestamp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Logs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corpo de mensagem, conteúdo de anexo ou tokens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Bucket de anexos </w:t>
      </w:r>
      <w:r w:rsidDel="00000000" w:rsidR="00000000" w:rsidRPr="00000000">
        <w:rPr>
          <w:b w:val="1"/>
          <w:bCs w:val="1"/>
          <w:rtl w:val="0"/>
        </w:rPr>
        <w:t xml:space="preserve">privado</w:t>
      </w:r>
      <w:r w:rsidDel="00000000" w:rsidR="00000000" w:rsidRPr="00000000">
        <w:rPr>
          <w:rtl w:val="0"/>
        </w:rPr>
        <w:t xml:space="preserve">, com acesso só por URL pré-assinada de curta duração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Segredos em Kubernetes Secrets, nunca no repositório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Backups do banco com acesso restrito e criptografados em repouso (DBaaS)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HTML sanitizado e CSP restritiva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de </w:t>
      </w:r>
      <w:r w:rsidDel="00000000" w:rsidR="00000000" w:rsidRPr="00000000">
        <w:rPr>
          <w:b w:val="1"/>
          <w:bCs w:val="1"/>
          <w:rtl w:val="0"/>
        </w:rPr>
        <w:t xml:space="preserve">visualização</w:t>
      </w:r>
      <w:r w:rsidDel="00000000" w:rsidR="00000000" w:rsidRPr="00000000">
        <w:rPr>
          <w:rtl w:val="0"/>
        </w:rPr>
        <w:t xml:space="preserve"> de tickets (quem abriu o quê), para tickets com dados sensíveis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Tela de trilha de auditoria para o DPO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Revisão periódica de quem tem roles no Zitadel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8nzuwx69jwps" w:id="5"/>
      <w:bookmarkEnd w:id="5"/>
      <w:r w:rsidDel="00000000" w:rsidR="00000000" w:rsidRPr="00000000">
        <w:rPr>
          <w:rtl w:val="0"/>
        </w:rPr>
        <w:t xml:space="preserve">4.5 Incidentes (art. 48)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Registre no runbook quem é acionado (DPO e TI) e como revogar acessos com rapidez: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Desativar o usuário no Zitadel.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active=false</w:t>
      </w:r>
      <w:r w:rsidDel="00000000" w:rsidR="00000000" w:rsidRPr="00000000">
        <w:rPr>
          <w:rtl w:val="0"/>
        </w:rPr>
        <w:t xml:space="preserve"> no help desk (corte imediato).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Rotacionar as chaves de assinatura no Zitadel, se houver suspeita de vazamento de token.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