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duhcw30ic1n" w:id="0"/>
      <w:bookmarkEnd w:id="0"/>
      <w:r w:rsidDel="00000000" w:rsidR="00000000" w:rsidRPr="00000000">
        <w:rPr>
          <w:rtl w:val="0"/>
        </w:rPr>
        <w:t xml:space="preserve">Help Desk MSMT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Help desk interno da Missão Salesiana de Mato Grosso. Substitui o Freshdesk.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Discovery, escopo e decisões: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docs/discovery/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Specs por tarefa: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docs/specs/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Montagem dos ambientes (local e produção), passo a passo: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docs/ambientes.md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Instruções para o Claude Code: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CLAUDE.md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o5dolr4gygs" w:id="1"/>
      <w:bookmarkEnd w:id="1"/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apps/api         NestJS 12 (ESM) — API, serve o build do front em produção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apps/web         React 19 + Vite 8 — SPA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packages/shared  Schemas zod, enums e tipos compartilhados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dwf272hd789" w:id="2"/>
      <w:bookmarkEnd w:id="2"/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 24 LTS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nvm use</w:t>
      </w:r>
      <w:r w:rsidDel="00000000" w:rsidR="00000000" w:rsidRPr="00000000">
        <w:rPr>
          <w:rtl w:val="0"/>
        </w:rPr>
        <w:t xml:space="preserve"> lê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.nvmrc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pnpm 11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(para PostgreSQL, Zitadel e Mailpit locais, a partir da T02)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bcy7sy86qzh" w:id="3"/>
      <w:bookmarkEnd w:id="3"/>
      <w:r w:rsidDel="00000000" w:rsidR="00000000" w:rsidRPr="00000000">
        <w:rPr>
          <w:rtl w:val="0"/>
        </w:rPr>
        <w:t xml:space="preserve">Comandos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nvm use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cp .env.example .env   # um único .env para o compose, a API e o front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pnpm infra:up          # PostgreSQL, Zitadel (API + Login V2 via Traefik) e Mailpit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pnpm infra:bootstrap -- --admin &lt;email&gt;   # projeto, roles, app e SMTP no Zitadel local; preenche o .env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pnpm build             # compila shared, api e web (nesta ordem)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pnpm dev               # shared em watch + api em watch (:3000) + web (:5173, proxy /api)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pnpm test              # vitest em todos os pacotes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pnpm typecheck         # tsc --noEmit em todos os pacotes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pnpm lint              # oxlint (type-aware)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pnpm format            # prettier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pnpm infra:down        # para os contêineres (mantém os dados)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pnpm infra:reset       # apaga os volumes: Zitadel e bancos voltam do zero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pnpm --filter @helpdesk/api prisma:migrate -- --name &lt;nome&gt;   # nova migração (dev)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pnpm --filter @helpdesk/api prisma:seed                      # dados de referência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pnpm --filter @helpdesk/api prisma:studio                    # navegar no banco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Depois de clonar, rode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build</w:t>
      </w:r>
      <w:r w:rsidDel="00000000" w:rsidR="00000000" w:rsidRPr="00000000">
        <w:rPr>
          <w:rtl w:val="0"/>
        </w:rPr>
        <w:t xml:space="preserve"> uma vez: a API e o front consomem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x1etnpp4spw" w:id="4"/>
      <w:bookmarkEnd w:id="4"/>
      <w:r w:rsidDel="00000000" w:rsidR="00000000" w:rsidRPr="00000000">
        <w:rPr>
          <w:rtl w:val="0"/>
        </w:rPr>
        <w:t xml:space="preserve">Ambiente local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Credenciais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http://localhost:8080/ui/console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zitadel-admin@missão-salesiana-de-mato-grosso.localhost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Password1!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OIDC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http://localhost:8080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/.well-known/openid-configuration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Mailpit (e-mails enviados)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http://localhost:8025</w:t>
              </w:r>
            </w:hyperlink>
            <w:r w:rsidDel="00000000" w:rsidR="00000000" w:rsidRPr="00000000">
              <w:rPr>
                <w:rtl w:val="0"/>
              </w:rPr>
              <w:t xml:space="preserve"> · SMTP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localhost:1025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127.0.0.1:5434</w:t>
            </w:r>
            <w:r w:rsidDel="00000000" w:rsidR="00000000" w:rsidRPr="00000000">
              <w:rPr>
                <w:rtl w:val="0"/>
              </w:rPr>
              <w:t xml:space="preserve">, bancos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, 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, para o PostgreSQL: a porta é publicada só em IPv4 (5434, para não colidir com um Postgres instalado na máquina),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pode resolver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::1</w:t>
      </w:r>
      <w:r w:rsidDel="00000000" w:rsidR="00000000" w:rsidRPr="00000000">
        <w:rPr>
          <w:rtl w:val="0"/>
        </w:rPr>
        <w:t xml:space="preserve"> e cair em outro servidor.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Zitadel grava dois PATs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./.local/zitadel/</w:t>
      </w:r>
      <w:r w:rsidDel="00000000" w:rsidR="00000000" w:rsidRPr="00000000">
        <w:rPr>
          <w:rtl w:val="0"/>
        </w:rPr>
        <w:t xml:space="preserve"> (fora do git):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login-client.pat</w:t>
      </w:r>
      <w:r w:rsidDel="00000000" w:rsidR="00000000" w:rsidRPr="00000000">
        <w:rPr>
          <w:rtl w:val="0"/>
        </w:rPr>
        <w:t xml:space="preserve">, usado pelo contêiner do Login V2,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admin.pat</w:t>
      </w:r>
      <w:r w:rsidDel="00000000" w:rsidR="00000000" w:rsidRPr="00000000">
        <w:rPr>
          <w:rtl w:val="0"/>
        </w:rPr>
        <w:t xml:space="preserve">, um service user com papel IAM_OWNER para scripts de bootstrap (criar projeto, aplicação e roles pela API).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8080" TargetMode="External"/><Relationship Id="rId10" Type="http://schemas.openxmlformats.org/officeDocument/2006/relationships/hyperlink" Target="http://localhost:8080/ui/console" TargetMode="External"/><Relationship Id="rId12" Type="http://schemas.openxmlformats.org/officeDocument/2006/relationships/hyperlink" Target="http://localhost:8025" TargetMode="External"/><Relationship Id="rId9" Type="http://schemas.openxmlformats.org/officeDocument/2006/relationships/hyperlink" Target="http://claude.md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/discovery/README.md" TargetMode="External"/><Relationship Id="rId7" Type="http://schemas.openxmlformats.org/officeDocument/2006/relationships/hyperlink" Target="http://docs/specs/README.md" TargetMode="External"/><Relationship Id="rId8" Type="http://schemas.openxmlformats.org/officeDocument/2006/relationships/hyperlink" Target="http://docs/ambiente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