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2y3fzbjli4" w:id="0"/>
      <w:bookmarkEnd w:id="0"/>
      <w:r w:rsidDel="00000000" w:rsidR="00000000" w:rsidRPr="00000000">
        <w:rPr>
          <w:rtl w:val="0"/>
        </w:rPr>
        <w:t xml:space="preserve">Discovery — Help Desk Interno MSMT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Missão Salesiana de Mato Grosso · Discovery executado em 19/10/2026 (segunda-feira) Portal no ar: </w:t>
      </w:r>
      <w:r w:rsidDel="00000000" w:rsidR="00000000" w:rsidRPr="00000000">
        <w:rPr>
          <w:b w:val="1"/>
          <w:bCs w:val="1"/>
          <w:rtl w:val="0"/>
        </w:rPr>
        <w:t xml:space="preserve">sáb 24/10</w:t>
      </w:r>
      <w:r w:rsidDel="00000000" w:rsidR="00000000" w:rsidRPr="00000000">
        <w:rPr>
          <w:rtl w:val="0"/>
        </w:rPr>
        <w:t xml:space="preserve"> · Virada do e-mail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ter 27/10</w:t>
      </w:r>
      <w:r w:rsidDel="00000000" w:rsidR="00000000" w:rsidRPr="00000000">
        <w:rPr>
          <w:rtl w:val="0"/>
        </w:rPr>
        <w:t xml:space="preserve"> · Freshdesk ativo até ~08/11 · Time: 1 desenvolvedor + Claude Code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t5axpn2b60j" w:id="1"/>
      <w:bookmarkEnd w:id="1"/>
      <w:r w:rsidDel="00000000" w:rsidR="00000000" w:rsidRPr="00000000">
        <w:rPr>
          <w:rtl w:val="0"/>
        </w:rPr>
        <w:t xml:space="preserve">Documentos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01-escopo.md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Matriz de escopo (MVP / Fase 2 / Fora), regras do canal de e-mail, matriz de permissões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02-identidade-zitadel.md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+ Google Workspace: estrutura, login, autorização, usuários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03-arquitetura.md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Arquitetura, processamento de e-mail, infraestrutura Magalu Cloud, diagramas, modelo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04-lgpd.md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Adequação à LGPD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05-plano-mvp.md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Plano dia a dia, backlog para o Claude Code, plano de virada do e-mail, riscos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06-perguntas-abertas.md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Respostas obtidas e o que ainda falta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adr/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decisão de arquitetura (ADR-001 a ADR-010)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../../CLAUDE.md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Instruções do projeto para o Claude Code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jfaou20w6xy" w:id="2"/>
      <w:bookmarkEnd w:id="2"/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um help desk interno substituindo o Freshdesk para cerca de 20 agentes e 500 tickets/mês. Os solicitantes são colaboradores da Missão, autenticados pela conta Google institucional através do Zitadel self-hosted.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Como o suporte funciona hoje, e vai continuar:</w:t>
      </w:r>
      <w:r w:rsidDel="00000000" w:rsidR="00000000" w:rsidRPr="00000000">
        <w:rPr>
          <w:rtl w:val="0"/>
        </w:rPr>
        <w:t xml:space="preserve"> o colaborador escreve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, isso abre um ticket, ele recebe as respostas por e-mail e pode acompanhar pelo portal. </w:t>
      </w:r>
      <w:r w:rsidDel="00000000" w:rsidR="00000000" w:rsidRPr="00000000">
        <w:rPr>
          <w:b w:val="1"/>
          <w:bCs w:val="1"/>
          <w:rtl w:val="0"/>
        </w:rPr>
        <w:t xml:space="preserve">O e-mail é o canal principal.</w:t>
      </w:r>
      <w:r w:rsidDel="00000000" w:rsidR="00000000" w:rsidRPr="00000000">
        <w:rPr>
          <w:rtl w:val="0"/>
        </w:rPr>
        <w:t xml:space="preserve"> Terceiros (pessoas de fora da Missão) só interagem por e-mail e nunca acessam o portal.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Veredito sobre o prazo:</w:t>
      </w:r>
      <w:r w:rsidDel="00000000" w:rsidR="00000000" w:rsidRPr="00000000">
        <w:rPr>
          <w:rtl w:val="0"/>
        </w:rPr>
        <w:t xml:space="preserve"> o escopo completo de paridade com o Freshdesk não cabe em 5 dias com 1 desenvolvedor. E, como o e-mail é o canal principal, a abertura de tickets por e-mail </w:t>
      </w:r>
      <w:r w:rsidDel="00000000" w:rsidR="00000000" w:rsidRPr="00000000">
        <w:rPr>
          <w:b w:val="1"/>
          <w:bCs w:val="1"/>
          <w:rtl w:val="0"/>
        </w:rPr>
        <w:t xml:space="preserve">não pode ficar para a Fase 2</w:t>
      </w:r>
      <w:r w:rsidDel="00000000" w:rsidR="00000000" w:rsidRPr="00000000">
        <w:rPr>
          <w:rtl w:val="0"/>
        </w:rPr>
        <w:t xml:space="preserve">: entra no MVP e custa cerca de 1,5 dia a mais. Por isso o plano passa a ter duas datas: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Sábado 24/10:</w:t>
      </w:r>
      <w:r w:rsidDel="00000000" w:rsidR="00000000" w:rsidRPr="00000000">
        <w:rPr>
          <w:rtl w:val="0"/>
        </w:rPr>
        <w:t xml:space="preserve"> portal e login no ar, para os agentes testarem (soft launch).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Terça 27/10:</w:t>
      </w:r>
      <w:r w:rsidDel="00000000" w:rsidR="00000000" w:rsidRPr="00000000">
        <w:rPr>
          <w:rtl w:val="0"/>
        </w:rPr>
        <w:t xml:space="preserve"> virada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 (desconecta-se a caixa no admin do Freshdesk). Esta é a data que importa para o usuário final.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Freshdesk segue até ~08/11 só concluindo os tickets antigos, o que dá margem segura. Se preferir manter 24/10 como data única, o custo é entrar no ar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o canal de e-mail, o que contraria o hábito de todo mundo. Não recomendo.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login Google via Zitadel; e-mail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 vira ticket e a resposta por e-mail cai no mesmo ticket; portal para abrir e acompanhar; filas por grupo com filtro por unidade; respostas públicas e notas internas; anexos (por e-mail e pelo portal); histórico auditável; notificações por e-mail com threading. Unidades, departamentos, grupos e categorias entram por seed.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 (semanas seguintes):</w:t>
      </w:r>
      <w:r w:rsidDel="00000000" w:rsidR="00000000" w:rsidRPr="00000000">
        <w:rPr>
          <w:rtl w:val="0"/>
        </w:rPr>
        <w:t xml:space="preserve"> telas de administração, respostas prontas, SLA, automações, relatórios, base de conhecimento, CSAT, round-robin, migração do histórico (se um dia for desejada).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Decisões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Monólito modular</w:t>
      </w:r>
      <w:r w:rsidDel="00000000" w:rsidR="00000000" w:rsidRPr="00000000">
        <w:rPr>
          <w:rtl w:val="0"/>
        </w:rPr>
        <w:t xml:space="preserve"> NestJS que também serve o build do React. Uma imagem, um domínio, nenhum CORS. Monorepo pnpm.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Zitadel com o Google Workspace como Identity Provider.</w:t>
      </w:r>
      <w:r w:rsidDel="00000000" w:rsidR="00000000" w:rsidRPr="00000000">
        <w:rPr>
          <w:rtl w:val="0"/>
        </w:rPr>
        <w:t xml:space="preserve"> 1 Organization, 1 Project, 1 aplicação SPA (PKCE). Ninguém é cadastrado à mão: a conta nasce no primeiro "Entrar com Google". Roles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; quem não tem role é solicitante. Terceiros nunca entram no Zitadel.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local do JWT via JWKS</w:t>
      </w:r>
      <w:r w:rsidDel="00000000" w:rsidR="00000000" w:rsidRPr="00000000">
        <w:rPr>
          <w:rtl w:val="0"/>
        </w:rPr>
        <w:t xml:space="preserve"> no NestJS (token do tipo JWT na app do Zitadel). Usuários provisionados </w:t>
      </w:r>
      <w:r w:rsidDel="00000000" w:rsidR="00000000" w:rsidRPr="00000000">
        <w:rPr>
          <w:b w:val="1"/>
          <w:bCs w:val="1"/>
          <w:rtl w:val="0"/>
        </w:rPr>
        <w:t xml:space="preserve">JIT</w:t>
      </w:r>
      <w:r w:rsidDel="00000000" w:rsidR="00000000" w:rsidRPr="00000000">
        <w:rPr>
          <w:rtl w:val="0"/>
        </w:rPr>
        <w:t xml:space="preserve"> no login; usuários criados por e-mail são vinculados pelo endereço no primeiro login.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hospedado</w:t>
      </w:r>
      <w:r w:rsidDel="00000000" w:rsidR="00000000" w:rsidRPr="00000000">
        <w:rPr>
          <w:rtl w:val="0"/>
        </w:rPr>
        <w:t xml:space="preserve"> pelo Zitadel (Login V2, Helm chart v9). Sem tela de login própria, sem gestão de senha.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 de entrada por IMAP</w:t>
      </w:r>
      <w:r w:rsidDel="00000000" w:rsidR="00000000" w:rsidRPr="00000000">
        <w:rPr>
          <w:rtl w:val="0"/>
        </w:rPr>
        <w:t xml:space="preserve"> na caixa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(Gmail, senha de app), com polling de 1 min. Threading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 com fallback pela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[#1234]</w:t>
      </w:r>
      <w:r w:rsidDel="00000000" w:rsidR="00000000" w:rsidRPr="00000000">
        <w:rPr>
          <w:rtl w:val="0"/>
        </w:rPr>
        <w:t xml:space="preserve"> no assunto. Saída por SMTP do Gmail com os mesmos cabeçalhos.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Magalu Cloud:</w:t>
      </w:r>
      <w:r w:rsidDel="00000000" w:rsidR="00000000" w:rsidRPr="00000000">
        <w:rPr>
          <w:rtl w:val="0"/>
        </w:rPr>
        <w:t xml:space="preserve"> Kubernetes gerenciado, PostgreSQL via DBaaS (bancos separados para Zitadel e help desk), Object Storage para anexos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brutos, Traefik e cert-manager. </w:t>
      </w:r>
      <w:r w:rsidDel="00000000" w:rsidR="00000000" w:rsidRPr="00000000">
        <w:rPr>
          <w:b w:val="1"/>
          <w:bCs w:val="1"/>
          <w:rtl w:val="0"/>
        </w:rPr>
        <w:t xml:space="preserve">Contingência:</w:t>
      </w:r>
      <w:r w:rsidDel="00000000" w:rsidR="00000000" w:rsidRPr="00000000">
        <w:rPr>
          <w:rtl w:val="0"/>
        </w:rPr>
        <w:t xml:space="preserve"> VM com Docker Compose se o cluster não estiver pronto no fim do dia 1.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Redis, filas, WebSocket ou motor de busca</w:t>
      </w:r>
      <w:r w:rsidDel="00000000" w:rsidR="00000000" w:rsidRPr="00000000">
        <w:rPr>
          <w:rtl w:val="0"/>
        </w:rPr>
        <w:t xml:space="preserve"> no MVP. Polling, locking otimista,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@nestjs/schedule</w:t>
      </w:r>
      <w:r w:rsidDel="00000000" w:rsidR="00000000" w:rsidRPr="00000000">
        <w:rPr>
          <w:rtl w:val="0"/>
        </w:rPr>
        <w:t xml:space="preserve"> e tabelas </w:t>
      </w:r>
      <w:r w:rsidDel="00000000" w:rsidR="00000000" w:rsidRPr="00000000">
        <w:rPr>
          <w:i w:val="1"/>
          <w:iCs w:val="1"/>
          <w:rtl w:val="0"/>
        </w:rPr>
        <w:t xml:space="preserve">outbox</w:t>
      </w:r>
      <w:r w:rsidDel="00000000" w:rsidR="00000000" w:rsidRPr="00000000">
        <w:rPr>
          <w:rtl w:val="0"/>
        </w:rPr>
        <w:t xml:space="preserve"> (saída) e </w:t>
      </w:r>
      <w:r w:rsidDel="00000000" w:rsidR="00000000" w:rsidRPr="00000000">
        <w:rPr>
          <w:i w:val="1"/>
          <w:iCs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 (entrada).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Maiores riscos:</w:t>
      </w:r>
      <w:r w:rsidDel="00000000" w:rsidR="00000000" w:rsidRPr="00000000">
        <w:rPr>
          <w:rtl w:val="0"/>
        </w:rPr>
        <w:t xml:space="preserve"> (a) infraestrutura do Zitadel no Kubernetes consumir mais de 1 dia; (b) a virada da caixa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 gerar duplicidade ou perda de e-mails, o que é mitigado por testar antes numa caixa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suporte-teste@</w:t>
      </w:r>
      <w:r w:rsidDel="00000000" w:rsidR="00000000" w:rsidRPr="00000000">
        <w:rPr>
          <w:rtl w:val="0"/>
        </w:rPr>
        <w:t xml:space="preserve"> e por fazer a virada desconectando a caixa no Freshdesk, com rollback imediato.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Ação imediata:</w:t>
      </w:r>
      <w:r w:rsidDel="00000000" w:rsidR="00000000" w:rsidRPr="00000000">
        <w:rPr>
          <w:rtl w:val="0"/>
        </w:rPr>
        <w:t xml:space="preserve"> criar a caixa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suporte-teste@missaosalesiana.org.br</w:t>
      </w:r>
      <w:r w:rsidDel="00000000" w:rsidR="00000000" w:rsidRPr="00000000">
        <w:rPr>
          <w:rtl w:val="0"/>
        </w:rPr>
        <w:t xml:space="preserve"> (usuário, verificação em 2 etapas, senha de app) e responder às perguntas 13 a 16 de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06-perguntas-abertas.md</w:t>
        </w:r>
      </w:hyperlink>
      <w:r w:rsidDel="00000000" w:rsidR="00000000" w:rsidRPr="00000000">
        <w:rPr>
          <w:rtl w:val="0"/>
        </w:rPr>
        <w:t xml:space="preserve"> até quarta.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nydss97hlycj" w:id="3"/>
      <w:bookmarkEnd w:id="3"/>
      <w:r w:rsidDel="00000000" w:rsidR="00000000" w:rsidRPr="00000000">
        <w:rPr>
          <w:rtl w:val="0"/>
        </w:rPr>
        <w:t xml:space="preserve">Respostas obtidas em 19/10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no plano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já instalado?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Instalação no caminho crítico dos dias 1 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Provedor de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Workspace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missaosalesiana.org.br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vira o IdP do Zitadel. Federação no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Gmail</w:t>
            </w:r>
            <w:r w:rsidDel="00000000" w:rsidR="00000000" w:rsidRPr="00000000">
              <w:rPr>
                <w:rtl w:val="0"/>
              </w:rPr>
              <w:t xml:space="preserve">, conta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suporte@missaosalesiana.org.br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 de app (verificação em 2 etapas). Mesma caixa serve a entrada via IMAP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Canal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para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abre o ticket</w:t>
            </w:r>
            <w:r w:rsidDel="00000000" w:rsidR="00000000" w:rsidRPr="00000000">
              <w:rPr>
                <w:rtl w:val="0"/>
              </w:rPr>
              <w:t xml:space="preserve">; interações seguem por e-mail; portal para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 por e-mail e threading entram no MVP. Go-live em duas datas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Terceiros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 por e-mail</w:t>
            </w:r>
            <w:r w:rsidDel="00000000" w:rsidR="00000000" w:rsidRPr="00000000">
              <w:rPr>
                <w:rtl w:val="0"/>
              </w:rPr>
              <w:t xml:space="preserve">, nunca acessam o portal; marcados no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</w:t>
            </w:r>
            <w:r w:rsidDel="00000000" w:rsidR="00000000" w:rsidRPr="00000000">
              <w:rPr>
                <w:rtl w:val="0"/>
              </w:rPr>
              <w:t xml:space="preserve"> no usuário; criados automaticamente quando o remetente é de domínio externo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usuário com acesso está vinculado a uma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 de 1º acesso obrigatória; usuários criados por e-mail ficam "sem unidade" até a triagem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Cloud Console e senhas de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 e permissão 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próprio desenvolvedor administra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Magalu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 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Domínio do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suporte.msmt.org.br</w:t>
            </w:r>
            <w:r w:rsidDel="00000000" w:rsidR="00000000" w:rsidRPr="00000000">
              <w:rPr>
                <w:rtl w:val="0"/>
              </w:rPr>
              <w:t xml:space="preserve"> (app)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auth.msmt.org.br</w:t>
            </w:r>
            <w:r w:rsidDel="00000000" w:rsidR="00000000" w:rsidRPr="00000000">
              <w:rPr>
                <w:rtl w:val="0"/>
              </w:rPr>
              <w:t xml:space="preserve"> (Zitadel, premissa)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Licença do Freshdesk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Vence em ~20 dias (~08/11/2026)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 semanas de convivência. Exportar antes de cancelar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Migração do 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agora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 do plano. Só o export de segurança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empresas</w:t>
            </w:r>
            <w:r w:rsidDel="00000000" w:rsidR="00000000" w:rsidRPr="00000000">
              <w:rPr>
                <w:rtl w:val="0"/>
              </w:rPr>
              <w:t xml:space="preserve"> (= unidades/escolas),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departamentos</w:t>
            </w:r>
            <w:r w:rsidDel="00000000" w:rsidR="00000000" w:rsidRPr="00000000">
              <w:rPr>
                <w:rtl w:val="0"/>
              </w:rPr>
              <w:t xml:space="preserve">; permissões básicas por usuário e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  <w:t xml:space="preserve"> no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Samuel Rees (DataGuardian)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base legal e aviso de privacidade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o Freshdesk recebe o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Lê a caixa diretamente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Virada = desconectar a caixa no Freshdesk. Leitor IMAP por UID, ignorando a flag de 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onde os agentes respondem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Pelo Freshdesk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Respostas pelo portal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Outras caixas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caixa só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msmt.org.br</w:t>
            </w:r>
            <w:r w:rsidDel="00000000" w:rsidR="00000000" w:rsidRPr="00000000">
              <w:rPr>
                <w:rtl w:val="0"/>
              </w:rPr>
              <w:t xml:space="preserve"> tem e-mail?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Não, é domínio de 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missaosalesiana.org.br</w:t>
            </w:r>
            <w:r w:rsidDel="00000000" w:rsidR="00000000" w:rsidRPr="00000000">
              <w:rPr>
                <w:rtl w:val="0"/>
              </w:rPr>
              <w:t xml:space="preserve"> é domínio interno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i6raqw84yg9d" w:id="4"/>
      <w:bookmarkEnd w:id="4"/>
      <w:r w:rsidDel="00000000" w:rsidR="00000000" w:rsidRPr="00000000">
        <w:rPr>
          <w:rtl w:val="0"/>
        </w:rPr>
        <w:t xml:space="preserve">Premissas que continuam valendo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único domínio de e-mail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missaosalesiana.org.br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msmt.org.br</w:t>
      </w:r>
      <w:r w:rsidDel="00000000" w:rsidR="00000000" w:rsidRPr="00000000">
        <w:rPr>
          <w:rtl w:val="0"/>
        </w:rPr>
        <w:t xml:space="preserve"> é domínio de serviço (app e Zitadel), sem e-mail. Logo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INTERNAL_EMAIL_DOMAINS=missaosalesiana.org.br</w:t>
      </w:r>
      <w:r w:rsidDel="00000000" w:rsidR="00000000" w:rsidRPr="00000000">
        <w:rPr>
          <w:rtl w:val="0"/>
        </w:rPr>
        <w:t xml:space="preserve"> (confirmado em 19/10).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é uma </w:t>
      </w:r>
      <w:r w:rsidDel="00000000" w:rsidR="00000000" w:rsidRPr="00000000">
        <w:rPr>
          <w:b w:val="1"/>
          <w:bCs w:val="1"/>
          <w:rtl w:val="0"/>
        </w:rPr>
        <w:t xml:space="preserve">caixa de usuário</w:t>
      </w:r>
      <w:r w:rsidDel="00000000" w:rsidR="00000000" w:rsidRPr="00000000">
        <w:rPr>
          <w:rtl w:val="0"/>
        </w:rPr>
        <w:t xml:space="preserve"> do Gmail, não um Grupo do Google (confirmado em 19/10). IMAP funciona direto nela.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Freshdesk lê a caixa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 diretamente; não há encaminhamento (confirmado em 19/10). A virada consiste em desconectar a caixa no admin do Freshdesk, com rollback por reconexão. Enquanto os dois sistemas estiverem ligados à mesma caixa, os dois criam tickets.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Agentes respondem pelo portal, como hoje fazem dentro do Freshdesk (confirmado em 19/10). Se um agente responder ao e-mail de notificação a partir da própria conta, o sistema registra como resposta pública dele, sem custo extra.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interface é em pt-BR, e o código e os identificadores ficam em inglês.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Versão do Zitadel: </w:t>
      </w:r>
      <w:r w:rsidDel="00000000" w:rsidR="00000000" w:rsidRPr="00000000">
        <w:rPr>
          <w:b w:val="1"/>
          <w:bCs w:val="1"/>
          <w:rtl w:val="0"/>
        </w:rPr>
        <w:t xml:space="preserve">v4.19.5</w:t>
      </w:r>
      <w:r w:rsidDel="00000000" w:rsidR="00000000" w:rsidRPr="00000000">
        <w:rPr>
          <w:rtl w:val="0"/>
        </w:rPr>
        <w:t xml:space="preserve"> (a mais recente em 15/10/2026). O Zitadel </w:t>
      </w:r>
      <w:r w:rsidDel="00000000" w:rsidR="00000000" w:rsidRPr="00000000">
        <w:rPr>
          <w:b w:val="1"/>
          <w:bCs w:val="1"/>
          <w:rtl w:val="0"/>
        </w:rPr>
        <w:t xml:space="preserve">não possui canal LTS</w:t>
      </w:r>
      <w:r w:rsidDel="00000000" w:rsidR="00000000" w:rsidRPr="00000000">
        <w:rPr>
          <w:rtl w:val="0"/>
        </w:rPr>
        <w:t xml:space="preserve">: as versões saem continuamente na linha 4.x. Fixe a versão explicitamente no Helm.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06-perguntas-abertas.md" TargetMode="External"/><Relationship Id="rId10" Type="http://schemas.openxmlformats.org/officeDocument/2006/relationships/hyperlink" Target="http://05-plano-mvp.md" TargetMode="External"/><Relationship Id="rId13" Type="http://schemas.openxmlformats.org/officeDocument/2006/relationships/hyperlink" Target="http://../../CLAUDE.md" TargetMode="External"/><Relationship Id="rId12" Type="http://schemas.openxmlformats.org/officeDocument/2006/relationships/hyperlink" Target="http://ad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04-lgpd.md" TargetMode="External"/><Relationship Id="rId14" Type="http://schemas.openxmlformats.org/officeDocument/2006/relationships/hyperlink" Target="http://06-perguntas-aberta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01-escopo.md" TargetMode="External"/><Relationship Id="rId7" Type="http://schemas.openxmlformats.org/officeDocument/2006/relationships/hyperlink" Target="http://02-identidade-zitadel.md" TargetMode="External"/><Relationship Id="rId8" Type="http://schemas.openxmlformats.org/officeDocument/2006/relationships/hyperlink" Target="http://03-arquitetura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